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0BB14F"/>
        <w:tblCellMar>
          <w:left w:w="0" w:type="dxa"/>
          <w:right w:w="0" w:type="dxa"/>
        </w:tblCellMar>
        <w:tblLook w:val="04A0" w:firstRow="1" w:lastRow="0" w:firstColumn="1" w:lastColumn="0" w:noHBand="0" w:noVBand="1"/>
      </w:tblPr>
      <w:tblGrid>
        <w:gridCol w:w="9026"/>
      </w:tblGrid>
      <w:tr w:rsidR="00DD22F3" w:rsidTr="00DD22F3">
        <w:trPr>
          <w:tblCellSpacing w:w="0" w:type="dxa"/>
        </w:trPr>
        <w:tc>
          <w:tcPr>
            <w:tcW w:w="0" w:type="auto"/>
            <w:shd w:val="clear" w:color="auto" w:fill="0BB14F"/>
            <w:tcMar>
              <w:top w:w="0" w:type="dxa"/>
              <w:left w:w="360" w:type="dxa"/>
              <w:bottom w:w="0" w:type="dxa"/>
              <w:right w:w="360" w:type="dxa"/>
            </w:tcMar>
            <w:vAlign w:val="center"/>
            <w:hideMark/>
          </w:tcPr>
          <w:p w:rsidR="00DD22F3" w:rsidRDefault="00DD22F3">
            <w:pPr>
              <w:rPr>
                <w:rFonts w:eastAsia="Times New Roman"/>
              </w:rPr>
            </w:pPr>
            <w:r>
              <w:rPr>
                <w:rFonts w:eastAsia="Times New Roman"/>
                <w:noProof/>
              </w:rPr>
              <w:drawing>
                <wp:inline distT="0" distB="0" distL="0" distR="0">
                  <wp:extent cx="2724150" cy="495300"/>
                  <wp:effectExtent l="0" t="0" r="0" b="0"/>
                  <wp:docPr id="2" name="Picture 2" descr="Google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For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495300"/>
                          </a:xfrm>
                          <a:prstGeom prst="rect">
                            <a:avLst/>
                          </a:prstGeom>
                          <a:noFill/>
                          <a:ln>
                            <a:noFill/>
                          </a:ln>
                        </pic:spPr>
                      </pic:pic>
                    </a:graphicData>
                  </a:graphic>
                </wp:inline>
              </w:drawing>
            </w:r>
          </w:p>
        </w:tc>
      </w:tr>
    </w:tbl>
    <w:p w:rsidR="00DD22F3" w:rsidRDefault="00DD22F3" w:rsidP="00DD22F3">
      <w:pPr>
        <w:shd w:val="clear" w:color="auto" w:fill="DAF3E5"/>
        <w:rPr>
          <w:rFonts w:ascii="Roboto" w:eastAsia="Times New Roman" w:hAnsi="Roboto"/>
          <w:vanish/>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DD22F3" w:rsidTr="00DD22F3">
        <w:trPr>
          <w:tblCellSpacing w:w="0" w:type="dxa"/>
          <w:jc w:val="center"/>
        </w:trPr>
        <w:tc>
          <w:tcPr>
            <w:tcW w:w="0" w:type="auto"/>
            <w:vAlign w:val="center"/>
            <w:hideMark/>
          </w:tcPr>
          <w:p w:rsidR="00DD22F3" w:rsidRDefault="00DD22F3">
            <w:pPr>
              <w:spacing w:line="270" w:lineRule="atLeast"/>
              <w:rPr>
                <w:rFonts w:eastAsia="Times New Roman"/>
                <w:b/>
                <w:bCs/>
                <w:color w:val="424242"/>
                <w:sz w:val="20"/>
                <w:szCs w:val="20"/>
              </w:rPr>
            </w:pPr>
            <w:r>
              <w:rPr>
                <w:rFonts w:eastAsia="Times New Roman"/>
                <w:b/>
                <w:bCs/>
                <w:color w:val="424242"/>
                <w:sz w:val="20"/>
                <w:szCs w:val="20"/>
              </w:rPr>
              <w:t>Having trouble with viewing or submitting this form?</w:t>
            </w:r>
          </w:p>
        </w:tc>
      </w:tr>
      <w:tr w:rsidR="00DD22F3" w:rsidTr="00DD22F3">
        <w:trPr>
          <w:tblCellSpacing w:w="0" w:type="dxa"/>
          <w:jc w:val="center"/>
        </w:trPr>
        <w:tc>
          <w:tcPr>
            <w:tcW w:w="0" w:type="auto"/>
            <w:vAlign w:val="center"/>
            <w:hideMark/>
          </w:tcPr>
          <w:p w:rsidR="00DD22F3" w:rsidRDefault="00DD22F3">
            <w:pPr>
              <w:rPr>
                <w:rFonts w:eastAsia="Times New Roman"/>
                <w:b/>
                <w:bCs/>
                <w:color w:val="424242"/>
                <w:sz w:val="20"/>
                <w:szCs w:val="20"/>
              </w:rPr>
            </w:pPr>
          </w:p>
        </w:tc>
      </w:tr>
      <w:tr w:rsidR="00DD22F3" w:rsidTr="00DD22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DD22F3">
              <w:trPr>
                <w:tblCellSpacing w:w="0" w:type="dxa"/>
              </w:trPr>
              <w:tc>
                <w:tcPr>
                  <w:tcW w:w="0" w:type="auto"/>
                  <w:vAlign w:val="center"/>
                  <w:hideMark/>
                </w:tcPr>
                <w:p w:rsidR="00DD22F3" w:rsidRDefault="00DD22F3">
                  <w:pPr>
                    <w:rPr>
                      <w:rFonts w:eastAsia="Times New Roman"/>
                    </w:rPr>
                  </w:pPr>
                  <w:hyperlink r:id="rId6" w:tgtFrame="_blank" w:history="1">
                    <w:r>
                      <w:rPr>
                        <w:rStyle w:val="Hyperlink"/>
                        <w:rFonts w:eastAsia="Times New Roman"/>
                        <w:b/>
                        <w:bCs/>
                        <w:caps/>
                        <w:color w:val="FFFFFF"/>
                        <w:sz w:val="20"/>
                        <w:szCs w:val="20"/>
                        <w:u w:val="none"/>
                        <w:shd w:val="clear" w:color="auto" w:fill="0BB14F"/>
                      </w:rPr>
                      <w:t>Fill in using Google Forms</w:t>
                    </w:r>
                  </w:hyperlink>
                </w:p>
              </w:tc>
            </w:tr>
          </w:tbl>
          <w:p w:rsidR="00DD22F3" w:rsidRDefault="00DD22F3">
            <w:pPr>
              <w:rPr>
                <w:rFonts w:eastAsia="Times New Roman"/>
                <w:sz w:val="20"/>
                <w:szCs w:val="20"/>
              </w:rPr>
            </w:pPr>
          </w:p>
        </w:tc>
      </w:tr>
      <w:tr w:rsidR="00DD22F3" w:rsidTr="00DD22F3">
        <w:trPr>
          <w:tblCellSpacing w:w="0" w:type="dxa"/>
          <w:jc w:val="center"/>
        </w:trPr>
        <w:tc>
          <w:tcPr>
            <w:tcW w:w="0" w:type="auto"/>
            <w:vAlign w:val="center"/>
            <w:hideMark/>
          </w:tcPr>
          <w:p w:rsidR="00DD22F3" w:rsidRDefault="00DD22F3">
            <w:pPr>
              <w:rPr>
                <w:rFonts w:eastAsia="Times New Roman"/>
                <w:sz w:val="20"/>
                <w:szCs w:val="20"/>
              </w:rPr>
            </w:pPr>
          </w:p>
        </w:tc>
      </w:tr>
    </w:tbl>
    <w:p w:rsidR="00DD22F3" w:rsidRDefault="00DD22F3" w:rsidP="00DD22F3">
      <w:pPr>
        <w:shd w:val="clear" w:color="auto" w:fill="FFFFFF"/>
        <w:jc w:val="center"/>
        <w:rPr>
          <w:rFonts w:ascii="Roboto" w:eastAsia="Times New Roman" w:hAnsi="Roboto"/>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D22F3" w:rsidTr="00DD22F3">
        <w:trPr>
          <w:tblCellSpacing w:w="0" w:type="dxa"/>
          <w:jc w:val="center"/>
          <w:hidden/>
        </w:trPr>
        <w:tc>
          <w:tcPr>
            <w:tcW w:w="0" w:type="auto"/>
            <w:shd w:val="clear" w:color="auto" w:fill="FFFFFF"/>
            <w:vAlign w:val="center"/>
            <w:hideMark/>
          </w:tcPr>
          <w:p w:rsidR="00DD22F3" w:rsidRDefault="00DD22F3">
            <w:pPr>
              <w:rPr>
                <w:rFonts w:ascii="Roboto" w:eastAsia="Times New Roman" w:hAnsi="Roboto"/>
                <w:vanish/>
              </w:rPr>
            </w:pPr>
          </w:p>
        </w:tc>
      </w:tr>
      <w:tr w:rsidR="00DD22F3" w:rsidTr="00DD22F3">
        <w:trPr>
          <w:tblCellSpacing w:w="0" w:type="dxa"/>
          <w:jc w:val="center"/>
        </w:trPr>
        <w:tc>
          <w:tcPr>
            <w:tcW w:w="0" w:type="auto"/>
            <w:shd w:val="clear" w:color="auto" w:fill="FFFFFF"/>
            <w:vAlign w:val="center"/>
            <w:hideMark/>
          </w:tcPr>
          <w:p w:rsidR="00DD22F3" w:rsidRDefault="00DD22F3">
            <w:pPr>
              <w:rPr>
                <w:rFonts w:eastAsia="Times New Roman"/>
              </w:rPr>
            </w:pPr>
            <w:r>
              <w:rPr>
                <w:rFonts w:eastAsia="Times New Roman"/>
                <w:color w:val="424242"/>
                <w:sz w:val="20"/>
                <w:szCs w:val="20"/>
              </w:rPr>
              <w:t>This is the agreement we asked parents to complete - Ben</w:t>
            </w:r>
          </w:p>
        </w:tc>
      </w:tr>
      <w:tr w:rsidR="00DD22F3" w:rsidTr="00DD22F3">
        <w:trPr>
          <w:tblCellSpacing w:w="0" w:type="dxa"/>
          <w:jc w:val="center"/>
        </w:trPr>
        <w:tc>
          <w:tcPr>
            <w:tcW w:w="0" w:type="auto"/>
            <w:shd w:val="clear" w:color="auto" w:fill="FFFFFF"/>
            <w:vAlign w:val="center"/>
            <w:hideMark/>
          </w:tcPr>
          <w:p w:rsidR="00DD22F3" w:rsidRDefault="00DD22F3">
            <w:pPr>
              <w:rPr>
                <w:rFonts w:eastAsia="Times New Roman"/>
              </w:rPr>
            </w:pPr>
          </w:p>
        </w:tc>
      </w:tr>
      <w:tr w:rsidR="00DD22F3" w:rsidTr="00DD22F3">
        <w:trPr>
          <w:tblCellSpacing w:w="0" w:type="dxa"/>
          <w:jc w:val="center"/>
        </w:trPr>
        <w:tc>
          <w:tcPr>
            <w:tcW w:w="0" w:type="auto"/>
            <w:shd w:val="clear" w:color="auto" w:fill="FFFFFF"/>
            <w:vAlign w:val="center"/>
            <w:hideMark/>
          </w:tcPr>
          <w:p w:rsidR="00DD22F3" w:rsidRDefault="00DD22F3">
            <w:pPr>
              <w:spacing w:line="360" w:lineRule="atLeast"/>
              <w:rPr>
                <w:rFonts w:eastAsia="Times New Roman"/>
                <w:sz w:val="30"/>
                <w:szCs w:val="30"/>
              </w:rPr>
            </w:pPr>
            <w:hyperlink r:id="rId7" w:history="1">
              <w:r>
                <w:rPr>
                  <w:rStyle w:val="Hyperlink"/>
                  <w:rFonts w:eastAsia="Times New Roman"/>
                  <w:color w:val="0BB14F"/>
                  <w:sz w:val="30"/>
                  <w:szCs w:val="30"/>
                  <w:u w:val="none"/>
                </w:rPr>
                <w:t xml:space="preserve">Google Suite Acceptable Use Agreement </w:t>
              </w:r>
            </w:hyperlink>
          </w:p>
        </w:tc>
      </w:tr>
      <w:tr w:rsidR="00DD22F3" w:rsidTr="00DD22F3">
        <w:trPr>
          <w:tblCellSpacing w:w="0" w:type="dxa"/>
          <w:jc w:val="center"/>
        </w:trPr>
        <w:tc>
          <w:tcPr>
            <w:tcW w:w="0" w:type="auto"/>
            <w:shd w:val="clear" w:color="auto" w:fill="FFFFFF"/>
            <w:vAlign w:val="center"/>
            <w:hideMark/>
          </w:tcPr>
          <w:p w:rsidR="00DD22F3" w:rsidRDefault="00DD22F3">
            <w:pPr>
              <w:rPr>
                <w:rFonts w:eastAsia="Times New Roman"/>
                <w:sz w:val="30"/>
                <w:szCs w:val="30"/>
              </w:rPr>
            </w:pPr>
          </w:p>
        </w:tc>
      </w:tr>
      <w:tr w:rsidR="00DD22F3" w:rsidTr="00DD22F3">
        <w:trPr>
          <w:tblCellSpacing w:w="0" w:type="dxa"/>
          <w:jc w:val="center"/>
        </w:trPr>
        <w:tc>
          <w:tcPr>
            <w:tcW w:w="0" w:type="auto"/>
            <w:shd w:val="clear" w:color="auto" w:fill="FFFFFF"/>
            <w:hideMark/>
          </w:tcPr>
          <w:p w:rsidR="00DD22F3" w:rsidRDefault="00DD22F3">
            <w:pPr>
              <w:spacing w:after="240" w:line="270" w:lineRule="atLeast"/>
              <w:rPr>
                <w:rFonts w:eastAsia="Times New Roman"/>
                <w:color w:val="424242"/>
                <w:sz w:val="20"/>
                <w:szCs w:val="20"/>
              </w:rPr>
            </w:pPr>
            <w:r>
              <w:rPr>
                <w:rFonts w:eastAsia="Times New Roman"/>
                <w:color w:val="424242"/>
                <w:sz w:val="20"/>
                <w:szCs w:val="20"/>
              </w:rPr>
              <w:t>Background</w:t>
            </w:r>
            <w:r>
              <w:rPr>
                <w:rFonts w:eastAsia="Times New Roman"/>
                <w:color w:val="424242"/>
                <w:sz w:val="20"/>
                <w:szCs w:val="20"/>
              </w:rPr>
              <w:br/>
              <w:t>Ivy Learning Trust believes that the online learning platform Google Suite (</w:t>
            </w:r>
            <w:proofErr w:type="spellStart"/>
            <w:r>
              <w:rPr>
                <w:rFonts w:eastAsia="Times New Roman"/>
                <w:color w:val="424242"/>
                <w:sz w:val="20"/>
                <w:szCs w:val="20"/>
              </w:rPr>
              <w:t>GSuite</w:t>
            </w:r>
            <w:proofErr w:type="spellEnd"/>
            <w:r>
              <w:rPr>
                <w:rFonts w:eastAsia="Times New Roman"/>
                <w:color w:val="424242"/>
                <w:sz w:val="20"/>
                <w:szCs w:val="20"/>
              </w:rPr>
              <w:t xml:space="preserve">) is a tool that allows for effective and meaningful teaching and learning both in school and at home. It is important to ensure that this tool is used in a safe and ethical manner and in accordance with Ivy’s safeguarding arrangements. This document therefore sets out the terms under which </w:t>
            </w:r>
            <w:proofErr w:type="spellStart"/>
            <w:r>
              <w:rPr>
                <w:rFonts w:eastAsia="Times New Roman"/>
                <w:color w:val="424242"/>
                <w:sz w:val="20"/>
                <w:szCs w:val="20"/>
              </w:rPr>
              <w:t>GSuite</w:t>
            </w:r>
            <w:proofErr w:type="spellEnd"/>
            <w:r>
              <w:rPr>
                <w:rFonts w:eastAsia="Times New Roman"/>
                <w:color w:val="424242"/>
                <w:sz w:val="20"/>
                <w:szCs w:val="20"/>
              </w:rPr>
              <w:t xml:space="preserve"> should be used safely by Ivy’s staff and pupils and in a manner that supports effective and appropriate teaching and learning. This is in line with Ivy’s Data Protection policy. </w:t>
            </w:r>
            <w:r>
              <w:rPr>
                <w:rFonts w:eastAsia="Times New Roman"/>
                <w:color w:val="424242"/>
                <w:sz w:val="20"/>
                <w:szCs w:val="20"/>
              </w:rPr>
              <w:br/>
            </w:r>
            <w:r>
              <w:rPr>
                <w:rFonts w:eastAsia="Times New Roman"/>
                <w:color w:val="424242"/>
                <w:sz w:val="20"/>
                <w:szCs w:val="20"/>
              </w:rPr>
              <w:br/>
              <w:t>Status of this agreement</w:t>
            </w:r>
            <w:r>
              <w:rPr>
                <w:rFonts w:eastAsia="Times New Roman"/>
                <w:color w:val="424242"/>
                <w:sz w:val="20"/>
                <w:szCs w:val="20"/>
              </w:rPr>
              <w:br/>
              <w:t xml:space="preserve">This agreement must be read and signed (if possible) by parents/ carers and pupils prior to using </w:t>
            </w:r>
            <w:proofErr w:type="spellStart"/>
            <w:r>
              <w:rPr>
                <w:rFonts w:eastAsia="Times New Roman"/>
                <w:color w:val="424242"/>
                <w:sz w:val="20"/>
                <w:szCs w:val="20"/>
              </w:rPr>
              <w:t>GSuite</w:t>
            </w:r>
            <w:proofErr w:type="spellEnd"/>
            <w:r>
              <w:rPr>
                <w:rFonts w:eastAsia="Times New Roman"/>
                <w:color w:val="424242"/>
                <w:sz w:val="20"/>
                <w:szCs w:val="20"/>
              </w:rPr>
              <w:t>. When this is not possible, the agreement will be sent to parents/ carers via email and it will be assumed that the provisions have been accepted unless a communication is received by the school stating otherwise.</w:t>
            </w:r>
            <w:r>
              <w:rPr>
                <w:rFonts w:eastAsia="Times New Roman"/>
                <w:color w:val="424242"/>
                <w:sz w:val="20"/>
                <w:szCs w:val="20"/>
              </w:rPr>
              <w:br/>
            </w:r>
            <w:r>
              <w:rPr>
                <w:rFonts w:eastAsia="Times New Roman"/>
                <w:color w:val="424242"/>
                <w:sz w:val="20"/>
                <w:szCs w:val="20"/>
              </w:rPr>
              <w:br/>
              <w:t>Purpose</w:t>
            </w:r>
            <w:r>
              <w:rPr>
                <w:rFonts w:eastAsia="Times New Roman"/>
                <w:color w:val="424242"/>
                <w:sz w:val="20"/>
                <w:szCs w:val="20"/>
              </w:rPr>
              <w:br/>
              <w:t xml:space="preserve">Each school within Ivy Learning Trust will provide every pupil with a unique, filtered and monitored </w:t>
            </w:r>
            <w:proofErr w:type="spellStart"/>
            <w:r>
              <w:rPr>
                <w:rFonts w:eastAsia="Times New Roman"/>
                <w:color w:val="424242"/>
                <w:sz w:val="20"/>
                <w:szCs w:val="20"/>
              </w:rPr>
              <w:t>GSuite</w:t>
            </w:r>
            <w:proofErr w:type="spellEnd"/>
            <w:r>
              <w:rPr>
                <w:rFonts w:eastAsia="Times New Roman"/>
                <w:color w:val="424242"/>
                <w:sz w:val="20"/>
                <w:szCs w:val="20"/>
              </w:rPr>
              <w:t xml:space="preserve"> account for the purpose of facilitating distance learning and participation in web-based classroom activities, such as collaborative projects. Student Google Suite accounts will be actively monitored by staff. Student Google accounts are intended for educational purposes only. Failure to comply with this Acceptable Use Agreement by parents/ carers/ pupils can result in restrictions being placed upon their account or, in extreme cases, loss of access. </w:t>
            </w:r>
            <w:r>
              <w:rPr>
                <w:rFonts w:eastAsia="Times New Roman"/>
                <w:color w:val="424242"/>
                <w:sz w:val="20"/>
                <w:szCs w:val="20"/>
              </w:rPr>
              <w:br/>
            </w:r>
            <w:r>
              <w:rPr>
                <w:rFonts w:eastAsia="Times New Roman"/>
                <w:color w:val="424242"/>
                <w:sz w:val="20"/>
                <w:szCs w:val="20"/>
              </w:rPr>
              <w:br/>
              <w:t xml:space="preserve">All pupils within Ivy Learning Trust will have access to the following </w:t>
            </w:r>
            <w:proofErr w:type="spellStart"/>
            <w:r>
              <w:rPr>
                <w:rFonts w:eastAsia="Times New Roman"/>
                <w:color w:val="424242"/>
                <w:sz w:val="20"/>
                <w:szCs w:val="20"/>
              </w:rPr>
              <w:t>GSuite</w:t>
            </w:r>
            <w:proofErr w:type="spellEnd"/>
            <w:r>
              <w:rPr>
                <w:rFonts w:eastAsia="Times New Roman"/>
                <w:color w:val="424242"/>
                <w:sz w:val="20"/>
                <w:szCs w:val="20"/>
              </w:rPr>
              <w:t xml:space="preserve"> services:</w:t>
            </w:r>
            <w:r>
              <w:rPr>
                <w:rFonts w:eastAsia="Times New Roman"/>
                <w:color w:val="424242"/>
                <w:sz w:val="20"/>
                <w:szCs w:val="20"/>
              </w:rPr>
              <w:br/>
            </w:r>
            <w:r>
              <w:rPr>
                <w:rFonts w:eastAsia="Times New Roman"/>
                <w:color w:val="424242"/>
                <w:sz w:val="20"/>
                <w:szCs w:val="20"/>
              </w:rPr>
              <w:br/>
              <w:t>● Google Drive</w:t>
            </w:r>
            <w:r>
              <w:rPr>
                <w:rFonts w:eastAsia="Times New Roman"/>
                <w:color w:val="424242"/>
                <w:sz w:val="20"/>
                <w:szCs w:val="20"/>
              </w:rPr>
              <w:br/>
              <w:t>● Google Calendar</w:t>
            </w:r>
            <w:r>
              <w:rPr>
                <w:rFonts w:eastAsia="Times New Roman"/>
                <w:color w:val="424242"/>
                <w:sz w:val="20"/>
                <w:szCs w:val="20"/>
              </w:rPr>
              <w:br/>
              <w:t>● Google Classroom</w:t>
            </w:r>
            <w:r>
              <w:rPr>
                <w:rFonts w:eastAsia="Times New Roman"/>
                <w:color w:val="424242"/>
                <w:sz w:val="20"/>
                <w:szCs w:val="20"/>
              </w:rPr>
              <w:br/>
              <w:t>● Google Docs, Sheets, Slides and Forms</w:t>
            </w:r>
            <w:r>
              <w:rPr>
                <w:rFonts w:eastAsia="Times New Roman"/>
                <w:color w:val="424242"/>
                <w:sz w:val="20"/>
                <w:szCs w:val="20"/>
              </w:rPr>
              <w:br/>
            </w:r>
            <w:r>
              <w:rPr>
                <w:rFonts w:eastAsia="Times New Roman"/>
                <w:color w:val="424242"/>
                <w:sz w:val="20"/>
                <w:szCs w:val="20"/>
              </w:rPr>
              <w:br/>
              <w:t>Pupils will not have access to:</w:t>
            </w:r>
            <w:r>
              <w:rPr>
                <w:rFonts w:eastAsia="Times New Roman"/>
                <w:color w:val="424242"/>
                <w:sz w:val="20"/>
                <w:szCs w:val="20"/>
              </w:rPr>
              <w:br/>
            </w:r>
            <w:r>
              <w:rPr>
                <w:rFonts w:eastAsia="Times New Roman"/>
                <w:color w:val="424242"/>
                <w:sz w:val="20"/>
                <w:szCs w:val="20"/>
              </w:rPr>
              <w:br/>
              <w:t>● Gmail</w:t>
            </w:r>
            <w:r>
              <w:rPr>
                <w:rFonts w:eastAsia="Times New Roman"/>
                <w:color w:val="424242"/>
                <w:sz w:val="20"/>
                <w:szCs w:val="20"/>
              </w:rPr>
              <w:br/>
              <w:t xml:space="preserve">● Hangouts Meet </w:t>
            </w:r>
            <w:r>
              <w:rPr>
                <w:rFonts w:eastAsia="Times New Roman"/>
                <w:color w:val="424242"/>
                <w:sz w:val="20"/>
                <w:szCs w:val="20"/>
              </w:rPr>
              <w:br/>
              <w:t>o This may be used in some circumstances for the purpose of enhancing online learning. When video calls are used the parent/carer must be present.</w:t>
            </w:r>
            <w:r>
              <w:rPr>
                <w:rFonts w:eastAsia="Times New Roman"/>
                <w:color w:val="424242"/>
                <w:sz w:val="20"/>
                <w:szCs w:val="20"/>
              </w:rPr>
              <w:br/>
              <w:t>● Hangouts Chat</w:t>
            </w:r>
            <w:r>
              <w:rPr>
                <w:rFonts w:eastAsia="Times New Roman"/>
                <w:color w:val="424242"/>
                <w:sz w:val="20"/>
                <w:szCs w:val="20"/>
              </w:rPr>
              <w:br/>
            </w:r>
            <w:r>
              <w:rPr>
                <w:rFonts w:eastAsia="Times New Roman"/>
                <w:color w:val="424242"/>
                <w:sz w:val="20"/>
                <w:szCs w:val="20"/>
              </w:rPr>
              <w:br/>
              <w:t>Account security and safety</w:t>
            </w:r>
            <w:r>
              <w:rPr>
                <w:rFonts w:eastAsia="Times New Roman"/>
                <w:color w:val="424242"/>
                <w:sz w:val="20"/>
                <w:szCs w:val="20"/>
              </w:rPr>
              <w:br/>
              <w:t xml:space="preserve">It is the responsibility of pupils to maintain the confidentiality of their Google account information. Pupils will not share usernames, passwords, or other account information and will report any possible unauthorized use of </w:t>
            </w:r>
            <w:r>
              <w:rPr>
                <w:rFonts w:eastAsia="Times New Roman"/>
                <w:color w:val="424242"/>
                <w:sz w:val="20"/>
                <w:szCs w:val="20"/>
              </w:rPr>
              <w:lastRenderedPageBreak/>
              <w:t>their accounts to a teacher or member of school staff immediately. Under no circumstances will pupils attempt to login to another pupil’s Google account.</w:t>
            </w:r>
            <w:r>
              <w:rPr>
                <w:rFonts w:eastAsia="Times New Roman"/>
                <w:color w:val="424242"/>
                <w:sz w:val="20"/>
                <w:szCs w:val="20"/>
              </w:rPr>
              <w:br/>
            </w:r>
            <w:r>
              <w:rPr>
                <w:rFonts w:eastAsia="Times New Roman"/>
                <w:color w:val="424242"/>
                <w:sz w:val="20"/>
                <w:szCs w:val="20"/>
              </w:rPr>
              <w:br/>
              <w:t xml:space="preserve">Cyber-bullying and harassment will not be tolerated. Students are expected to report any suspicious or threatening communication immediately. Students will not use </w:t>
            </w:r>
            <w:proofErr w:type="spellStart"/>
            <w:r>
              <w:rPr>
                <w:rFonts w:eastAsia="Times New Roman"/>
                <w:color w:val="424242"/>
                <w:sz w:val="20"/>
                <w:szCs w:val="20"/>
              </w:rPr>
              <w:t>GSuite</w:t>
            </w:r>
            <w:proofErr w:type="spellEnd"/>
            <w:r>
              <w:rPr>
                <w:rFonts w:eastAsia="Times New Roman"/>
                <w:color w:val="424242"/>
                <w:sz w:val="20"/>
                <w:szCs w:val="20"/>
              </w:rPr>
              <w:t xml:space="preserve"> to share personal information such as full names, locations, family information, phone numbers, etc.</w:t>
            </w:r>
            <w:r>
              <w:rPr>
                <w:rFonts w:eastAsia="Times New Roman"/>
                <w:color w:val="424242"/>
                <w:sz w:val="20"/>
                <w:szCs w:val="20"/>
              </w:rPr>
              <w:br/>
            </w:r>
            <w:r>
              <w:rPr>
                <w:rFonts w:eastAsia="Times New Roman"/>
                <w:color w:val="424242"/>
                <w:sz w:val="20"/>
                <w:szCs w:val="20"/>
              </w:rPr>
              <w:br/>
              <w:t>Pupil use guidelines</w:t>
            </w:r>
            <w:r>
              <w:rPr>
                <w:rFonts w:eastAsia="Times New Roman"/>
                <w:color w:val="424242"/>
                <w:sz w:val="20"/>
                <w:szCs w:val="20"/>
              </w:rPr>
              <w:br/>
              <w:t>Google accounts are to be used for the following purposes only:</w:t>
            </w:r>
            <w:r>
              <w:rPr>
                <w:rFonts w:eastAsia="Times New Roman"/>
                <w:color w:val="424242"/>
                <w:sz w:val="20"/>
                <w:szCs w:val="20"/>
              </w:rPr>
              <w:br/>
              <w:t>● Teacher-student correspondence</w:t>
            </w:r>
            <w:r>
              <w:rPr>
                <w:rFonts w:eastAsia="Times New Roman"/>
                <w:color w:val="424242"/>
                <w:sz w:val="20"/>
                <w:szCs w:val="20"/>
              </w:rPr>
              <w:br/>
              <w:t>● Accessing/ submission of classroom assignments or materials</w:t>
            </w:r>
            <w:r>
              <w:rPr>
                <w:rFonts w:eastAsia="Times New Roman"/>
                <w:color w:val="424242"/>
                <w:sz w:val="20"/>
                <w:szCs w:val="20"/>
              </w:rPr>
              <w:br/>
              <w:t>● Creation of documents for classroom work</w:t>
            </w:r>
            <w:r>
              <w:rPr>
                <w:rFonts w:eastAsia="Times New Roman"/>
                <w:color w:val="424242"/>
                <w:sz w:val="20"/>
                <w:szCs w:val="20"/>
              </w:rPr>
              <w:br/>
            </w:r>
            <w:r>
              <w:rPr>
                <w:rFonts w:eastAsia="Times New Roman"/>
                <w:color w:val="424242"/>
                <w:sz w:val="20"/>
                <w:szCs w:val="20"/>
              </w:rPr>
              <w:br/>
              <w:t xml:space="preserve">Students may not use </w:t>
            </w:r>
            <w:proofErr w:type="spellStart"/>
            <w:r>
              <w:rPr>
                <w:rFonts w:eastAsia="Times New Roman"/>
                <w:color w:val="424242"/>
                <w:sz w:val="20"/>
                <w:szCs w:val="20"/>
              </w:rPr>
              <w:t>GSuite</w:t>
            </w:r>
            <w:proofErr w:type="spellEnd"/>
            <w:r>
              <w:rPr>
                <w:rFonts w:eastAsia="Times New Roman"/>
                <w:color w:val="424242"/>
                <w:sz w:val="20"/>
                <w:szCs w:val="20"/>
              </w:rPr>
              <w:t xml:space="preserve"> accounts for:</w:t>
            </w:r>
            <w:r>
              <w:rPr>
                <w:rFonts w:eastAsia="Times New Roman"/>
                <w:color w:val="424242"/>
                <w:sz w:val="20"/>
                <w:szCs w:val="20"/>
              </w:rPr>
              <w:br/>
              <w:t>● Unauthorized personal communication</w:t>
            </w:r>
            <w:r>
              <w:rPr>
                <w:rFonts w:eastAsia="Times New Roman"/>
                <w:color w:val="424242"/>
                <w:sz w:val="20"/>
                <w:szCs w:val="20"/>
              </w:rPr>
              <w:br/>
              <w:t>● Bullying or harassment of other students</w:t>
            </w:r>
            <w:r>
              <w:rPr>
                <w:rFonts w:eastAsia="Times New Roman"/>
                <w:color w:val="424242"/>
                <w:sz w:val="20"/>
                <w:szCs w:val="20"/>
              </w:rPr>
              <w:br/>
              <w:t>● Forwarding of chain mail, spam, or commercial content</w:t>
            </w:r>
            <w:r>
              <w:rPr>
                <w:rFonts w:eastAsia="Times New Roman"/>
                <w:color w:val="424242"/>
                <w:sz w:val="20"/>
                <w:szCs w:val="20"/>
              </w:rPr>
              <w:br/>
              <w:t>● Sending inappropriate or immoral content or language</w:t>
            </w:r>
            <w:r>
              <w:rPr>
                <w:rFonts w:eastAsia="Times New Roman"/>
                <w:color w:val="424242"/>
                <w:sz w:val="20"/>
                <w:szCs w:val="20"/>
              </w:rPr>
              <w:br/>
            </w:r>
            <w:r>
              <w:rPr>
                <w:rFonts w:eastAsia="Times New Roman"/>
                <w:color w:val="424242"/>
                <w:sz w:val="20"/>
                <w:szCs w:val="20"/>
              </w:rPr>
              <w:br/>
              <w:t>Privacy</w:t>
            </w:r>
            <w:r>
              <w:rPr>
                <w:rFonts w:eastAsia="Times New Roman"/>
                <w:color w:val="424242"/>
                <w:sz w:val="20"/>
                <w:szCs w:val="20"/>
              </w:rPr>
              <w:br/>
              <w:t xml:space="preserve">All Google accounts are the property of Ivy Learning Trust. Pupils should therefore expect Google Suite to be subject to monitoring at all times and should not expect any documents to be private. </w:t>
            </w:r>
            <w:r>
              <w:rPr>
                <w:rFonts w:eastAsia="Times New Roman"/>
                <w:color w:val="424242"/>
                <w:sz w:val="20"/>
                <w:szCs w:val="20"/>
              </w:rPr>
              <w:br/>
            </w:r>
            <w:r>
              <w:rPr>
                <w:rFonts w:eastAsia="Times New Roman"/>
                <w:color w:val="424242"/>
                <w:sz w:val="20"/>
                <w:szCs w:val="20"/>
              </w:rPr>
              <w:br/>
              <w:t>Internet usage</w:t>
            </w:r>
            <w:r>
              <w:rPr>
                <w:rFonts w:eastAsia="Times New Roman"/>
                <w:color w:val="424242"/>
                <w:sz w:val="20"/>
                <w:szCs w:val="20"/>
              </w:rPr>
              <w:br/>
              <w:t xml:space="preserve">All internet access at school will be monitored and filtered to prevent access to undesirable content. Where pupils are accessing </w:t>
            </w:r>
            <w:proofErr w:type="spellStart"/>
            <w:r>
              <w:rPr>
                <w:rFonts w:eastAsia="Times New Roman"/>
                <w:color w:val="424242"/>
                <w:sz w:val="20"/>
                <w:szCs w:val="20"/>
              </w:rPr>
              <w:t>GSuite</w:t>
            </w:r>
            <w:proofErr w:type="spellEnd"/>
            <w:r>
              <w:rPr>
                <w:rFonts w:eastAsia="Times New Roman"/>
                <w:color w:val="424242"/>
                <w:sz w:val="20"/>
                <w:szCs w:val="20"/>
              </w:rPr>
              <w:t xml:space="preserve"> from home, it will be the responsibility of the parent/ carer to monitor, supervise and put in place any restrictions to prevent the access of unsuitable/ harmful content.</w:t>
            </w:r>
            <w:r>
              <w:rPr>
                <w:rFonts w:eastAsia="Times New Roman"/>
                <w:color w:val="424242"/>
                <w:sz w:val="20"/>
                <w:szCs w:val="20"/>
              </w:rPr>
              <w:br/>
            </w:r>
            <w:r>
              <w:rPr>
                <w:rFonts w:eastAsia="Times New Roman"/>
                <w:color w:val="424242"/>
                <w:sz w:val="20"/>
                <w:szCs w:val="20"/>
              </w:rPr>
              <w:br/>
              <w:t>Consequences of violation of Acceptable Use Agreement</w:t>
            </w:r>
            <w:r>
              <w:rPr>
                <w:rFonts w:eastAsia="Times New Roman"/>
                <w:color w:val="424242"/>
                <w:sz w:val="20"/>
                <w:szCs w:val="20"/>
              </w:rPr>
              <w:br/>
              <w:t>Pupils who do not adhere to this Acceptable Use Agreement may have their access revoked and or restrictions placed on their account. In special circumstances the matter may be referred to the police or other external agencies as required.</w:t>
            </w:r>
            <w:r>
              <w:rPr>
                <w:rFonts w:eastAsia="Times New Roman"/>
                <w:color w:val="424242"/>
                <w:sz w:val="20"/>
                <w:szCs w:val="20"/>
              </w:rPr>
              <w:br/>
            </w:r>
            <w:r>
              <w:rPr>
                <w:rFonts w:eastAsia="Times New Roman"/>
                <w:color w:val="424242"/>
                <w:sz w:val="20"/>
                <w:szCs w:val="20"/>
              </w:rPr>
              <w:br/>
            </w:r>
          </w:p>
        </w:tc>
      </w:tr>
      <w:tr w:rsidR="00DD22F3" w:rsidTr="00DD22F3">
        <w:trPr>
          <w:tblCellSpacing w:w="0" w:type="dxa"/>
          <w:jc w:val="center"/>
        </w:trPr>
        <w:tc>
          <w:tcPr>
            <w:tcW w:w="0" w:type="auto"/>
            <w:shd w:val="clear" w:color="auto" w:fill="FFFFFF"/>
            <w:vAlign w:val="center"/>
            <w:hideMark/>
          </w:tcPr>
          <w:p w:rsidR="00DD22F3" w:rsidRDefault="00DD22F3">
            <w:pPr>
              <w:rPr>
                <w:rFonts w:eastAsia="Times New Roman"/>
                <w:color w:val="424242"/>
                <w:sz w:val="20"/>
                <w:szCs w:val="20"/>
              </w:rPr>
            </w:pPr>
          </w:p>
        </w:tc>
      </w:tr>
      <w:tr w:rsidR="00DD22F3" w:rsidTr="00DD22F3">
        <w:trPr>
          <w:tblCellSpacing w:w="0" w:type="dxa"/>
          <w:jc w:val="center"/>
        </w:trPr>
        <w:tc>
          <w:tcPr>
            <w:tcW w:w="0" w:type="auto"/>
            <w:shd w:val="clear" w:color="auto" w:fill="FFFFFF"/>
            <w:vAlign w:val="center"/>
          </w:tcPr>
          <w:p w:rsidR="00DD22F3" w:rsidRDefault="00DD22F3">
            <w:pPr>
              <w:ind w:left="720"/>
              <w:textAlignment w:val="center"/>
              <w:rPr>
                <w:rFonts w:eastAsia="Times New Roman"/>
                <w:b/>
                <w:bCs/>
              </w:rPr>
            </w:pPr>
            <w:r>
              <w:rPr>
                <w:rFonts w:eastAsia="Times New Roman"/>
                <w:b/>
                <w:bCs/>
              </w:rPr>
              <w:t xml:space="preserve">Parent/ carer consent. I am aware that all </w:t>
            </w:r>
            <w:proofErr w:type="spellStart"/>
            <w:r>
              <w:rPr>
                <w:rFonts w:eastAsia="Times New Roman"/>
                <w:b/>
                <w:bCs/>
              </w:rPr>
              <w:t>GSuite</w:t>
            </w:r>
            <w:proofErr w:type="spellEnd"/>
            <w:r>
              <w:rPr>
                <w:rFonts w:eastAsia="Times New Roman"/>
                <w:b/>
                <w:bCs/>
              </w:rPr>
              <w:t xml:space="preserve"> accounts remain the property of Ivy Learning Trust and, as such, must be used in accordance with Ivy’s Acceptable Use Agreement. In order to comply with this, I confirm that I will monitor my child at all times and make adequate arrangements for their online safety. I am aware that if I should have any questions, I should contact my child’s school. </w:t>
            </w:r>
            <w:r>
              <w:rPr>
                <w:rStyle w:val="ss-required-asterisk"/>
                <w:rFonts w:eastAsia="Times New Roman"/>
                <w:b/>
                <w:bCs/>
                <w:color w:val="C43B1D"/>
              </w:rPr>
              <w:t>*</w:t>
            </w:r>
          </w:p>
          <w:p w:rsidR="00DD22F3" w:rsidRDefault="00DD22F3" w:rsidP="004B276D">
            <w:pPr>
              <w:numPr>
                <w:ilvl w:val="1"/>
                <w:numId w:val="1"/>
              </w:numPr>
              <w:spacing w:line="312" w:lineRule="atLeast"/>
              <w:ind w:left="720"/>
              <w:textAlignment w:val="center"/>
              <w:rPr>
                <w:rStyle w:val="ss-choice-item-control"/>
              </w:rPr>
            </w:pPr>
            <w:r>
              <w:rPr>
                <w:rStyle w:val="ss-choice-item-control"/>
                <w:rFonts w:eastAsia="Times New Roman"/>
              </w:rPr>
              <w:t>[ ]</w:t>
            </w:r>
            <w:r>
              <w:rPr>
                <w:rStyle w:val="ss-choice-item-control"/>
              </w:rPr>
              <w:t xml:space="preserve"> </w:t>
            </w:r>
            <w:r>
              <w:rPr>
                <w:rStyle w:val="ss-choice-label"/>
              </w:rPr>
              <w:t>I understand Ivy’s Google Suite Acceptable Use Agreement</w:t>
            </w:r>
            <w:r>
              <w:rPr>
                <w:rStyle w:val="ss-choice-item-control"/>
              </w:rPr>
              <w:t xml:space="preserve"> </w:t>
            </w:r>
          </w:p>
          <w:p w:rsidR="00DD22F3" w:rsidRDefault="00DD22F3">
            <w:pPr>
              <w:ind w:left="720"/>
              <w:textAlignment w:val="center"/>
              <w:rPr>
                <w:rFonts w:eastAsia="Times New Roman"/>
                <w:b/>
                <w:bCs/>
              </w:rPr>
            </w:pPr>
            <w:r>
              <w:rPr>
                <w:rFonts w:eastAsia="Times New Roman"/>
                <w:b/>
                <w:bCs/>
              </w:rPr>
              <w:t xml:space="preserve">Parent/ Carer name and date this was read. </w:t>
            </w:r>
            <w:r>
              <w:rPr>
                <w:rStyle w:val="ss-required-asterisk"/>
                <w:rFonts w:eastAsia="Times New Roman"/>
                <w:b/>
                <w:bCs/>
                <w:color w:val="C43B1D"/>
              </w:rPr>
              <w:t>*</w:t>
            </w:r>
          </w:p>
          <w:p w:rsidR="00DD22F3" w:rsidRDefault="00DD22F3">
            <w:pPr>
              <w:ind w:left="720"/>
              <w:textAlignment w:val="center"/>
              <w:rPr>
                <w:rFonts w:eastAsia="Times New Roman"/>
                <w:b/>
                <w:bCs/>
              </w:rPr>
            </w:pPr>
            <w:r>
              <w:rPr>
                <w:rFonts w:eastAsia="Times New Roman"/>
                <w:b/>
                <w:bCs/>
              </w:rPr>
              <w:t xml:space="preserve">Pupil Consent </w:t>
            </w:r>
            <w:r>
              <w:rPr>
                <w:rStyle w:val="ss-required-asterisk"/>
                <w:rFonts w:eastAsia="Times New Roman"/>
                <w:b/>
                <w:bCs/>
                <w:color w:val="C43B1D"/>
              </w:rPr>
              <w:t>*</w:t>
            </w:r>
          </w:p>
          <w:p w:rsidR="00DD22F3" w:rsidRDefault="00DD22F3" w:rsidP="004B276D">
            <w:pPr>
              <w:numPr>
                <w:ilvl w:val="1"/>
                <w:numId w:val="1"/>
              </w:numPr>
              <w:spacing w:line="312" w:lineRule="atLeast"/>
              <w:ind w:left="720"/>
              <w:textAlignment w:val="center"/>
              <w:rPr>
                <w:rStyle w:val="ss-choice-item-control"/>
              </w:rPr>
            </w:pPr>
            <w:r>
              <w:rPr>
                <w:rStyle w:val="ss-choice-item-control"/>
                <w:rFonts w:eastAsia="Times New Roman"/>
              </w:rPr>
              <w:t>[ ]</w:t>
            </w:r>
            <w:r>
              <w:rPr>
                <w:rStyle w:val="ss-choice-item-control"/>
              </w:rPr>
              <w:t xml:space="preserve"> </w:t>
            </w:r>
            <w:r>
              <w:rPr>
                <w:rStyle w:val="ss-choice-label"/>
              </w:rPr>
              <w:t>I agree to follow Ivy’s Google Suite Acceptable Use Agreement</w:t>
            </w:r>
            <w:r>
              <w:rPr>
                <w:rStyle w:val="ss-choice-item-control"/>
              </w:rPr>
              <w:t xml:space="preserve"> </w:t>
            </w:r>
          </w:p>
          <w:p w:rsidR="00DD22F3" w:rsidRDefault="00DD22F3">
            <w:pPr>
              <w:ind w:left="720"/>
              <w:textAlignment w:val="center"/>
              <w:rPr>
                <w:rFonts w:eastAsia="Times New Roman"/>
                <w:b/>
                <w:bCs/>
              </w:rPr>
            </w:pPr>
            <w:r>
              <w:rPr>
                <w:rFonts w:eastAsia="Times New Roman"/>
                <w:b/>
                <w:bCs/>
              </w:rPr>
              <w:t xml:space="preserve">Pupils name/ Class name and date agreed. </w:t>
            </w:r>
            <w:r>
              <w:rPr>
                <w:rStyle w:val="ss-required-asterisk"/>
                <w:rFonts w:eastAsia="Times New Roman"/>
                <w:b/>
                <w:bCs/>
                <w:color w:val="C43B1D"/>
              </w:rPr>
              <w:t>*</w:t>
            </w:r>
          </w:p>
          <w:tbl>
            <w:tblPr>
              <w:tblW w:w="0" w:type="auto"/>
              <w:tblCellSpacing w:w="15" w:type="dxa"/>
              <w:tblInd w:w="720" w:type="dxa"/>
              <w:tblLook w:val="04A0" w:firstRow="1" w:lastRow="0" w:firstColumn="1" w:lastColumn="0" w:noHBand="0" w:noVBand="1"/>
            </w:tblPr>
            <w:tblGrid>
              <w:gridCol w:w="4757"/>
            </w:tblGrid>
            <w:tr w:rsidR="00DD22F3">
              <w:trPr>
                <w:tblCellSpacing w:w="15" w:type="dxa"/>
              </w:trPr>
              <w:tc>
                <w:tcPr>
                  <w:tcW w:w="0" w:type="auto"/>
                  <w:tcMar>
                    <w:top w:w="15" w:type="dxa"/>
                    <w:left w:w="15" w:type="dxa"/>
                    <w:bottom w:w="15" w:type="dxa"/>
                    <w:right w:w="15" w:type="dxa"/>
                  </w:tcMar>
                  <w:vAlign w:val="center"/>
                  <w:hideMark/>
                </w:tcPr>
                <w:p w:rsidR="00DD22F3" w:rsidRDefault="00DD22F3">
                  <w:pPr>
                    <w:spacing w:after="360"/>
                    <w:rPr>
                      <w:rFonts w:eastAsia="Times New Roman"/>
                    </w:rPr>
                  </w:pPr>
                  <w:r>
                    <w:rPr>
                      <w:rFonts w:eastAsia="Times New Roman"/>
                    </w:rPr>
                    <w:t xml:space="preserve">[Submit] </w:t>
                  </w:r>
                </w:p>
                <w:p w:rsidR="00DD22F3" w:rsidRDefault="00DD22F3">
                  <w:pPr>
                    <w:spacing w:after="360"/>
                    <w:rPr>
                      <w:rFonts w:eastAsia="Times New Roman"/>
                      <w:color w:val="666666"/>
                    </w:rPr>
                  </w:pPr>
                  <w:r>
                    <w:rPr>
                      <w:rFonts w:eastAsia="Times New Roman"/>
                      <w:color w:val="666666"/>
                    </w:rPr>
                    <w:lastRenderedPageBreak/>
                    <w:t>Never submit passwords through Google Forms.</w:t>
                  </w:r>
                </w:p>
              </w:tc>
            </w:tr>
          </w:tbl>
          <w:p w:rsidR="00DD22F3" w:rsidRDefault="00DD22F3">
            <w:pPr>
              <w:rPr>
                <w:rStyle w:val="Hyperlink"/>
              </w:rPr>
            </w:pPr>
            <w:r>
              <w:rPr>
                <w:rStyle w:val="powered-by-text"/>
                <w:rFonts w:eastAsia="Times New Roman"/>
              </w:rPr>
              <w:lastRenderedPageBreak/>
              <w:t>Powered by</w:t>
            </w:r>
            <w:r>
              <w:rPr>
                <w:rFonts w:eastAsia="Times New Roman"/>
              </w:rPr>
              <w:t xml:space="preserve"> </w:t>
            </w:r>
          </w:p>
          <w:p w:rsidR="00DD22F3" w:rsidRDefault="00DD22F3">
            <w:pPr>
              <w:rPr>
                <w:rStyle w:val="Hyperlink"/>
                <w:color w:val="auto"/>
                <w:u w:val="none"/>
              </w:rPr>
            </w:pPr>
            <w:r>
              <w:rPr>
                <w:rFonts w:eastAsia="Times New Roman"/>
                <w:noProof/>
                <w:color w:val="0000FF"/>
              </w:rPr>
              <w:drawing>
                <wp:inline distT="0" distB="0" distL="0" distR="0">
                  <wp:extent cx="2057400" cy="400050"/>
                  <wp:effectExtent l="0" t="0" r="0" b="0"/>
                  <wp:docPr id="1" name="Picture 1" descr="Google Form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Fo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400050"/>
                          </a:xfrm>
                          <a:prstGeom prst="rect">
                            <a:avLst/>
                          </a:prstGeom>
                          <a:noFill/>
                          <a:ln>
                            <a:noFill/>
                          </a:ln>
                        </pic:spPr>
                      </pic:pic>
                    </a:graphicData>
                  </a:graphic>
                </wp:inline>
              </w:drawing>
            </w:r>
          </w:p>
          <w:p w:rsidR="00DD22F3" w:rsidRDefault="00DD22F3">
            <w:pPr>
              <w:rPr>
                <w:rFonts w:eastAsia="Times New Roman"/>
              </w:rPr>
            </w:pPr>
          </w:p>
          <w:p w:rsidR="00DD22F3" w:rsidRDefault="00DD22F3">
            <w:pPr>
              <w:rPr>
                <w:rFonts w:eastAsia="Times New Roman"/>
                <w:color w:val="777777"/>
                <w:sz w:val="17"/>
                <w:szCs w:val="17"/>
              </w:rPr>
            </w:pPr>
            <w:r>
              <w:rPr>
                <w:rStyle w:val="disclaimer-msg"/>
                <w:rFonts w:eastAsia="Times New Roman"/>
                <w:color w:val="777777"/>
                <w:sz w:val="17"/>
                <w:szCs w:val="17"/>
              </w:rPr>
              <w:t xml:space="preserve">This form was created inside of </w:t>
            </w:r>
            <w:proofErr w:type="spellStart"/>
            <w:r>
              <w:rPr>
                <w:rStyle w:val="disclaimer-msg"/>
                <w:rFonts w:eastAsia="Times New Roman"/>
                <w:color w:val="777777"/>
                <w:sz w:val="17"/>
                <w:szCs w:val="17"/>
              </w:rPr>
              <w:t>Eastfield</w:t>
            </w:r>
            <w:proofErr w:type="spellEnd"/>
            <w:r>
              <w:rPr>
                <w:rStyle w:val="disclaimer-msg"/>
                <w:rFonts w:eastAsia="Times New Roman"/>
                <w:color w:val="777777"/>
                <w:sz w:val="17"/>
                <w:szCs w:val="17"/>
              </w:rPr>
              <w:t xml:space="preserve"> Primary School.</w:t>
            </w:r>
            <w:r>
              <w:rPr>
                <w:rFonts w:eastAsia="Times New Roman"/>
                <w:color w:val="777777"/>
                <w:sz w:val="17"/>
                <w:szCs w:val="17"/>
              </w:rPr>
              <w:t xml:space="preserve"> </w:t>
            </w:r>
            <w:r>
              <w:rPr>
                <w:rFonts w:eastAsia="Times New Roman"/>
                <w:color w:val="777777"/>
                <w:sz w:val="17"/>
                <w:szCs w:val="17"/>
              </w:rPr>
              <w:br/>
            </w:r>
            <w:hyperlink r:id="rId10" w:history="1">
              <w:r>
                <w:rPr>
                  <w:rStyle w:val="Hyperlink"/>
                  <w:rFonts w:eastAsia="Times New Roman"/>
                  <w:sz w:val="17"/>
                  <w:szCs w:val="17"/>
                </w:rPr>
                <w:t>Report Abuse</w:t>
              </w:r>
            </w:hyperlink>
            <w:r>
              <w:rPr>
                <w:rFonts w:eastAsia="Times New Roman"/>
                <w:color w:val="777777"/>
                <w:sz w:val="17"/>
                <w:szCs w:val="17"/>
              </w:rPr>
              <w:t xml:space="preserve"> - </w:t>
            </w:r>
            <w:hyperlink r:id="rId11" w:history="1">
              <w:r>
                <w:rPr>
                  <w:rStyle w:val="Hyperlink"/>
                  <w:rFonts w:eastAsia="Times New Roman"/>
                  <w:sz w:val="17"/>
                  <w:szCs w:val="17"/>
                </w:rPr>
                <w:t>Terms of Service</w:t>
              </w:r>
            </w:hyperlink>
            <w:r>
              <w:rPr>
                <w:rFonts w:eastAsia="Times New Roman"/>
                <w:color w:val="777777"/>
                <w:sz w:val="17"/>
                <w:szCs w:val="17"/>
              </w:rPr>
              <w:t xml:space="preserve"> - </w:t>
            </w:r>
            <w:hyperlink r:id="rId12" w:history="1">
              <w:r>
                <w:rPr>
                  <w:rStyle w:val="Hyperlink"/>
                  <w:rFonts w:eastAsia="Times New Roman"/>
                  <w:sz w:val="17"/>
                  <w:szCs w:val="17"/>
                </w:rPr>
                <w:t>Additional Term</w:t>
              </w:r>
              <w:bookmarkStart w:id="0" w:name="_GoBack"/>
              <w:bookmarkEnd w:id="0"/>
              <w:r>
                <w:rPr>
                  <w:rStyle w:val="Hyperlink"/>
                  <w:rFonts w:eastAsia="Times New Roman"/>
                  <w:sz w:val="17"/>
                  <w:szCs w:val="17"/>
                </w:rPr>
                <w:t>s</w:t>
              </w:r>
            </w:hyperlink>
          </w:p>
        </w:tc>
      </w:tr>
    </w:tbl>
    <w:p w:rsidR="00E4718E" w:rsidRDefault="00E4718E"/>
    <w:sectPr w:rsidR="00E47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C1BBE"/>
    <w:multiLevelType w:val="multilevel"/>
    <w:tmpl w:val="F20E9F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F3"/>
    <w:rsid w:val="00DD22F3"/>
    <w:rsid w:val="00E4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15F91-2D82-4C80-BE84-6A497A69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2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2F3"/>
    <w:rPr>
      <w:color w:val="0000FF"/>
      <w:u w:val="single"/>
    </w:rPr>
  </w:style>
  <w:style w:type="character" w:customStyle="1" w:styleId="ss-required-asterisk">
    <w:name w:val="ss-required-asterisk"/>
    <w:basedOn w:val="DefaultParagraphFont"/>
    <w:rsid w:val="00DD22F3"/>
  </w:style>
  <w:style w:type="character" w:customStyle="1" w:styleId="ss-choice-item-control">
    <w:name w:val="ss-choice-item-control"/>
    <w:basedOn w:val="DefaultParagraphFont"/>
    <w:rsid w:val="00DD22F3"/>
  </w:style>
  <w:style w:type="character" w:customStyle="1" w:styleId="ss-choice-label">
    <w:name w:val="ss-choice-label"/>
    <w:basedOn w:val="DefaultParagraphFont"/>
    <w:rsid w:val="00DD22F3"/>
  </w:style>
  <w:style w:type="character" w:customStyle="1" w:styleId="powered-by-text">
    <w:name w:val="powered-by-text"/>
    <w:basedOn w:val="DefaultParagraphFont"/>
    <w:rsid w:val="00DD22F3"/>
  </w:style>
  <w:style w:type="character" w:customStyle="1" w:styleId="disclaimer-msg">
    <w:name w:val="disclaimer-msg"/>
    <w:basedOn w:val="DefaultParagraphFont"/>
    <w:rsid w:val="00DD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7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forms/about/?utm_source=product&amp;utm_medium=forms_logo&amp;utm_campaign=fo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d-JopX-139A43O0wV4f66jTXECUDVaKk3vMSFO6VrNTnc_dA/viewform?vc=0&amp;c=0&amp;w=1&amp;usp=mail_form_link" TargetMode="External"/><Relationship Id="rId12" Type="http://schemas.openxmlformats.org/officeDocument/2006/relationships/hyperlink" Target="http://www.google.com/google-d-s/te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JopX-139A43O0wV4f66jTXECUDVaKk3vMSFO6VrNTnc_dA/viewform?vc=0&amp;c=0&amp;w=1&amp;usp=mail_form_link" TargetMode="External"/><Relationship Id="rId11" Type="http://schemas.openxmlformats.org/officeDocument/2006/relationships/hyperlink" Target="http://www.google.com/accounts/TOS" TargetMode="External"/><Relationship Id="rId5" Type="http://schemas.openxmlformats.org/officeDocument/2006/relationships/image" Target="media/image1.png"/><Relationship Id="rId10" Type="http://schemas.openxmlformats.org/officeDocument/2006/relationships/hyperlink" Target="https://docs.google.com/forms/u/0/d/e/1FAIpQLSd-JopX-139A43O0wV4f66jTXECUDVaKk3vMSFO6VrNTnc_dA/reportabuse?source=https://docs.google.com/forms/d/e/1FAIpQLSd-JopX-139A43O0wV4f66jTXECUDVaKk3vMSFO6VrNTnc_dA/viewform?sid%3D42bdac568fb9b795%26vc%3D0%26c%3D0%26w%3D1%26token%3DqUXx23IBAAA.2BJuLALsfIn60yN0ngKzmw.oCPkjaaXe3_WV09OxbIRy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B0D0F8AF</Template>
  <TotalTime>1</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Smart</dc:creator>
  <cp:keywords/>
  <dc:description/>
  <cp:lastModifiedBy>Dominic Smart</cp:lastModifiedBy>
  <cp:revision>1</cp:revision>
  <dcterms:created xsi:type="dcterms:W3CDTF">2020-06-22T11:43:00Z</dcterms:created>
  <dcterms:modified xsi:type="dcterms:W3CDTF">2020-06-22T11:44:00Z</dcterms:modified>
</cp:coreProperties>
</file>