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2B3BA" w14:textId="52F6E9B0" w:rsidR="00504886" w:rsidRDefault="00504886" w:rsidP="000C20BC">
      <w:pPr>
        <w:autoSpaceDE w:val="0"/>
        <w:autoSpaceDN w:val="0"/>
        <w:adjustRightInd w:val="0"/>
        <w:spacing w:line="276" w:lineRule="auto"/>
        <w:rPr>
          <w:rFonts w:ascii="Palatino Linotype" w:hAnsi="Palatino Linotype"/>
          <w:b/>
          <w:bCs/>
          <w:sz w:val="24"/>
          <w:szCs w:val="24"/>
        </w:rPr>
      </w:pPr>
      <w:bookmarkStart w:id="0" w:name="_GoBack"/>
      <w:bookmarkEnd w:id="0"/>
      <w:r w:rsidRPr="006E6E6C">
        <w:rPr>
          <w:noProof/>
          <w:sz w:val="28"/>
          <w:szCs w:val="28"/>
          <w:lang w:eastAsia="en-GB"/>
        </w:rPr>
        <w:drawing>
          <wp:anchor distT="0" distB="0" distL="114300" distR="114300" simplePos="0" relativeHeight="251659264" behindDoc="0" locked="0" layoutInCell="1" allowOverlap="1" wp14:anchorId="77CE22C3" wp14:editId="38A987E6">
            <wp:simplePos x="0" y="0"/>
            <wp:positionH relativeFrom="column">
              <wp:posOffset>0</wp:posOffset>
            </wp:positionH>
            <wp:positionV relativeFrom="paragraph">
              <wp:posOffset>109</wp:posOffset>
            </wp:positionV>
            <wp:extent cx="991870" cy="7010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187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67A9C" w14:textId="7B80A42F" w:rsidR="00504886" w:rsidRPr="00504886" w:rsidRDefault="000C20BC" w:rsidP="000C20BC">
      <w:pPr>
        <w:autoSpaceDE w:val="0"/>
        <w:autoSpaceDN w:val="0"/>
        <w:adjustRightInd w:val="0"/>
        <w:spacing w:line="276" w:lineRule="auto"/>
        <w:rPr>
          <w:rFonts w:ascii="Palatino Linotype" w:hAnsi="Palatino Linotype"/>
          <w:b/>
          <w:bCs/>
          <w:sz w:val="32"/>
          <w:szCs w:val="32"/>
          <w:u w:val="single"/>
        </w:rPr>
      </w:pPr>
      <w:r w:rsidRPr="00504886">
        <w:rPr>
          <w:rFonts w:ascii="Palatino Linotype" w:hAnsi="Palatino Linotype"/>
          <w:b/>
          <w:bCs/>
          <w:sz w:val="32"/>
          <w:szCs w:val="32"/>
          <w:u w:val="single"/>
        </w:rPr>
        <w:t>Summary of</w:t>
      </w:r>
      <w:r w:rsidR="00614C9A">
        <w:rPr>
          <w:rFonts w:ascii="Palatino Linotype" w:hAnsi="Palatino Linotype"/>
          <w:b/>
          <w:bCs/>
          <w:sz w:val="32"/>
          <w:szCs w:val="32"/>
          <w:u w:val="single"/>
        </w:rPr>
        <w:t xml:space="preserve"> Brainy Maths Evaluation</w:t>
      </w:r>
      <w:r w:rsidRPr="00504886">
        <w:rPr>
          <w:rFonts w:ascii="Palatino Linotype" w:hAnsi="Palatino Linotype"/>
          <w:b/>
          <w:bCs/>
          <w:sz w:val="32"/>
          <w:szCs w:val="32"/>
          <w:u w:val="single"/>
        </w:rPr>
        <w:t xml:space="preserve"> </w:t>
      </w:r>
      <w:r w:rsidR="00614C9A">
        <w:rPr>
          <w:rFonts w:ascii="Palatino Linotype" w:hAnsi="Palatino Linotype"/>
          <w:b/>
          <w:bCs/>
          <w:sz w:val="32"/>
          <w:szCs w:val="32"/>
          <w:u w:val="single"/>
        </w:rPr>
        <w:t>R</w:t>
      </w:r>
      <w:r w:rsidRPr="00504886">
        <w:rPr>
          <w:rFonts w:ascii="Palatino Linotype" w:hAnsi="Palatino Linotype"/>
          <w:b/>
          <w:bCs/>
          <w:sz w:val="32"/>
          <w:szCs w:val="32"/>
          <w:u w:val="single"/>
        </w:rPr>
        <w:t xml:space="preserve">eport </w:t>
      </w:r>
    </w:p>
    <w:p w14:paraId="624976D4" w14:textId="77777777" w:rsidR="00F423E4" w:rsidRDefault="00F423E4" w:rsidP="000C20BC">
      <w:pPr>
        <w:autoSpaceDE w:val="0"/>
        <w:autoSpaceDN w:val="0"/>
        <w:adjustRightInd w:val="0"/>
        <w:spacing w:line="276" w:lineRule="auto"/>
        <w:rPr>
          <w:rFonts w:ascii="Palatino Linotype" w:hAnsi="Palatino Linotype"/>
          <w:sz w:val="24"/>
          <w:szCs w:val="24"/>
        </w:rPr>
      </w:pPr>
    </w:p>
    <w:p w14:paraId="691DC8B2" w14:textId="3F4557E3" w:rsidR="000C20BC" w:rsidRPr="00504886" w:rsidRDefault="000C20BC" w:rsidP="000C20BC">
      <w:pPr>
        <w:autoSpaceDE w:val="0"/>
        <w:autoSpaceDN w:val="0"/>
        <w:adjustRightInd w:val="0"/>
        <w:spacing w:line="276" w:lineRule="auto"/>
        <w:rPr>
          <w:rFonts w:ascii="Palatino Linotype" w:hAnsi="Palatino Linotype"/>
          <w:b/>
          <w:bCs/>
          <w:sz w:val="24"/>
          <w:szCs w:val="24"/>
        </w:rPr>
      </w:pPr>
      <w:r w:rsidRPr="00917C86">
        <w:rPr>
          <w:rFonts w:ascii="Palatino Linotype" w:hAnsi="Palatino Linotype"/>
          <w:sz w:val="24"/>
          <w:szCs w:val="24"/>
        </w:rPr>
        <w:t xml:space="preserve">Brainy Maths </w:t>
      </w:r>
      <w:r>
        <w:rPr>
          <w:rFonts w:ascii="Palatino Linotype" w:hAnsi="Palatino Linotype"/>
          <w:sz w:val="24"/>
          <w:szCs w:val="24"/>
        </w:rPr>
        <w:t>is an early years maths programme</w:t>
      </w:r>
      <w:r w:rsidRPr="00917C86">
        <w:rPr>
          <w:rFonts w:ascii="Palatino Linotype" w:hAnsi="Palatino Linotype"/>
          <w:sz w:val="24"/>
          <w:szCs w:val="24"/>
        </w:rPr>
        <w:t xml:space="preserve"> developed </w:t>
      </w:r>
      <w:r>
        <w:rPr>
          <w:rFonts w:ascii="Palatino Linotype" w:hAnsi="Palatino Linotype"/>
          <w:sz w:val="24"/>
          <w:szCs w:val="24"/>
        </w:rPr>
        <w:t xml:space="preserve">using </w:t>
      </w:r>
      <w:r w:rsidRPr="00917C86">
        <w:rPr>
          <w:rFonts w:ascii="Palatino Linotype" w:hAnsi="Palatino Linotype"/>
          <w:sz w:val="24"/>
          <w:szCs w:val="24"/>
        </w:rPr>
        <w:t>evidence from the field of educational neuroscience.  The programme aims to build solid foundations in number for children in early years who are at risk of falling behind their peers.  As well as targeting specific numerical skills, the activities in the Brainy Maths programme also incorporate use of executive functions (EF).  This neurocognitive area includes</w:t>
      </w:r>
      <w:r>
        <w:rPr>
          <w:rFonts w:ascii="Palatino Linotype" w:hAnsi="Palatino Linotype"/>
          <w:sz w:val="24"/>
          <w:szCs w:val="24"/>
        </w:rPr>
        <w:t xml:space="preserve"> working memory, attention and inhibition.  </w:t>
      </w:r>
      <w:r>
        <w:rPr>
          <w:rFonts w:ascii="Palatino Linotype" w:eastAsia="Times New Roman" w:hAnsi="Palatino Linotype" w:cs="Arial"/>
          <w:sz w:val="24"/>
          <w:szCs w:val="24"/>
          <w:lang w:val="en"/>
        </w:rPr>
        <w:t>These</w:t>
      </w:r>
      <w:r w:rsidRPr="00917C86">
        <w:rPr>
          <w:rFonts w:ascii="Palatino Linotype" w:hAnsi="Palatino Linotype"/>
          <w:sz w:val="24"/>
          <w:szCs w:val="24"/>
        </w:rPr>
        <w:t xml:space="preserve"> skills have been found to be as essential as core numerical knowledge when a child is developing their arithmetic skills (Menon &amp; Uddin, 2010). </w:t>
      </w:r>
    </w:p>
    <w:p w14:paraId="15AC80B7" w14:textId="33682799" w:rsidR="000C20BC" w:rsidRDefault="000C20BC" w:rsidP="000C20BC">
      <w:pPr>
        <w:spacing w:line="276" w:lineRule="auto"/>
        <w:rPr>
          <w:rFonts w:ascii="Palatino Linotype" w:eastAsia="Times New Roman" w:hAnsi="Palatino Linotype" w:cs="Arial"/>
          <w:sz w:val="24"/>
          <w:szCs w:val="24"/>
          <w:lang w:val="en"/>
        </w:rPr>
      </w:pPr>
      <w:r w:rsidRPr="00917C86">
        <w:rPr>
          <w:rFonts w:ascii="Palatino Linotype" w:eastAsia="Times New Roman" w:hAnsi="Palatino Linotype" w:cs="Arial"/>
          <w:sz w:val="24"/>
          <w:szCs w:val="24"/>
          <w:lang w:val="en"/>
        </w:rPr>
        <w:t>Th</w:t>
      </w:r>
      <w:r>
        <w:rPr>
          <w:rFonts w:ascii="Palatino Linotype" w:eastAsia="Times New Roman" w:hAnsi="Palatino Linotype" w:cs="Arial"/>
          <w:sz w:val="24"/>
          <w:szCs w:val="24"/>
          <w:lang w:val="en"/>
        </w:rPr>
        <w:t>e</w:t>
      </w:r>
      <w:r w:rsidRPr="00917C86">
        <w:rPr>
          <w:rFonts w:ascii="Palatino Linotype" w:eastAsia="Times New Roman" w:hAnsi="Palatino Linotype" w:cs="Arial"/>
          <w:sz w:val="24"/>
          <w:szCs w:val="24"/>
          <w:lang w:val="en"/>
        </w:rPr>
        <w:t xml:space="preserve"> report </w:t>
      </w:r>
      <w:r>
        <w:rPr>
          <w:rFonts w:ascii="Palatino Linotype" w:eastAsia="Times New Roman" w:hAnsi="Palatino Linotype" w:cs="Arial"/>
          <w:sz w:val="24"/>
          <w:szCs w:val="24"/>
          <w:lang w:val="en"/>
        </w:rPr>
        <w:t>f</w:t>
      </w:r>
      <w:r w:rsidRPr="00917C86">
        <w:rPr>
          <w:rFonts w:ascii="Palatino Linotype" w:eastAsia="Times New Roman" w:hAnsi="Palatino Linotype" w:cs="Arial"/>
          <w:sz w:val="24"/>
          <w:szCs w:val="24"/>
          <w:lang w:val="en"/>
        </w:rPr>
        <w:t>irst summarise</w:t>
      </w:r>
      <w:r>
        <w:rPr>
          <w:rFonts w:ascii="Palatino Linotype" w:eastAsia="Times New Roman" w:hAnsi="Palatino Linotype" w:cs="Arial"/>
          <w:sz w:val="24"/>
          <w:szCs w:val="24"/>
          <w:lang w:val="en"/>
        </w:rPr>
        <w:t>s</w:t>
      </w:r>
      <w:r w:rsidRPr="00917C86">
        <w:rPr>
          <w:rFonts w:ascii="Palatino Linotype" w:eastAsia="Times New Roman" w:hAnsi="Palatino Linotype" w:cs="Arial"/>
          <w:sz w:val="24"/>
          <w:szCs w:val="24"/>
          <w:lang w:val="en"/>
        </w:rPr>
        <w:t xml:space="preserve"> the research that led to the development of the programme.  </w:t>
      </w:r>
      <w:r>
        <w:rPr>
          <w:rFonts w:ascii="Palatino Linotype" w:eastAsia="Times New Roman" w:hAnsi="Palatino Linotype" w:cs="Arial"/>
          <w:sz w:val="24"/>
          <w:szCs w:val="24"/>
          <w:lang w:val="en"/>
        </w:rPr>
        <w:t>The main areas of research outlined include:</w:t>
      </w:r>
    </w:p>
    <w:p w14:paraId="2C3C0AD2" w14:textId="77777777" w:rsidR="000C20BC" w:rsidRDefault="000C20BC" w:rsidP="000C20BC">
      <w:pPr>
        <w:pStyle w:val="ListParagraph"/>
        <w:numPr>
          <w:ilvl w:val="0"/>
          <w:numId w:val="1"/>
        </w:numPr>
        <w:spacing w:line="276" w:lineRule="auto"/>
        <w:rPr>
          <w:rFonts w:ascii="Palatino Linotype" w:eastAsia="Times New Roman" w:hAnsi="Palatino Linotype" w:cs="Arial"/>
          <w:sz w:val="24"/>
          <w:szCs w:val="24"/>
          <w:lang w:val="en"/>
        </w:rPr>
      </w:pPr>
      <w:r>
        <w:rPr>
          <w:rFonts w:ascii="Palatino Linotype" w:eastAsia="Times New Roman" w:hAnsi="Palatino Linotype" w:cs="Arial"/>
          <w:sz w:val="24"/>
          <w:szCs w:val="24"/>
          <w:lang w:val="en"/>
        </w:rPr>
        <w:t>T</w:t>
      </w:r>
      <w:r w:rsidRPr="000C20BC">
        <w:rPr>
          <w:rFonts w:ascii="Palatino Linotype" w:eastAsia="Times New Roman" w:hAnsi="Palatino Linotype" w:cs="Arial"/>
          <w:sz w:val="24"/>
          <w:szCs w:val="24"/>
          <w:lang w:val="en"/>
        </w:rPr>
        <w:t xml:space="preserve">he disproportionate association between both maths and EF with socioeconomic status, suggesting that focusing on these two areas could maximise the efficacy of an intervention targeting children from lower income families.  </w:t>
      </w:r>
    </w:p>
    <w:p w14:paraId="076FFDF8" w14:textId="6C41D094" w:rsidR="000C20BC" w:rsidRDefault="000C20BC" w:rsidP="000C20BC">
      <w:pPr>
        <w:pStyle w:val="ListParagraph"/>
        <w:numPr>
          <w:ilvl w:val="0"/>
          <w:numId w:val="1"/>
        </w:numPr>
        <w:spacing w:line="276" w:lineRule="auto"/>
        <w:rPr>
          <w:rFonts w:ascii="Palatino Linotype" w:eastAsia="Times New Roman" w:hAnsi="Palatino Linotype" w:cs="Arial"/>
          <w:sz w:val="24"/>
          <w:szCs w:val="24"/>
          <w:lang w:val="en"/>
        </w:rPr>
      </w:pPr>
      <w:r>
        <w:rPr>
          <w:rFonts w:ascii="Palatino Linotype" w:eastAsia="Times New Roman" w:hAnsi="Palatino Linotype" w:cs="Arial"/>
          <w:sz w:val="24"/>
          <w:szCs w:val="24"/>
          <w:lang w:val="en"/>
        </w:rPr>
        <w:t>T</w:t>
      </w:r>
      <w:r w:rsidRPr="000C20BC">
        <w:rPr>
          <w:rFonts w:ascii="Palatino Linotype" w:eastAsia="Times New Roman" w:hAnsi="Palatino Linotype" w:cs="Arial"/>
          <w:sz w:val="24"/>
          <w:szCs w:val="24"/>
          <w:lang w:val="en"/>
        </w:rPr>
        <w:t>he development of EF during the early years, showing the importance of th</w:t>
      </w:r>
      <w:r w:rsidR="00C23ADC">
        <w:rPr>
          <w:rFonts w:ascii="Palatino Linotype" w:eastAsia="Times New Roman" w:hAnsi="Palatino Linotype" w:cs="Arial"/>
          <w:sz w:val="24"/>
          <w:szCs w:val="24"/>
          <w:lang w:val="en"/>
        </w:rPr>
        <w:t>is</w:t>
      </w:r>
      <w:r w:rsidRPr="000C20BC">
        <w:rPr>
          <w:rFonts w:ascii="Palatino Linotype" w:eastAsia="Times New Roman" w:hAnsi="Palatino Linotype" w:cs="Arial"/>
          <w:sz w:val="24"/>
          <w:szCs w:val="24"/>
          <w:lang w:val="en"/>
        </w:rPr>
        <w:t xml:space="preserve"> </w:t>
      </w:r>
      <w:r w:rsidR="00C23ADC">
        <w:rPr>
          <w:rFonts w:ascii="Palatino Linotype" w:eastAsia="Times New Roman" w:hAnsi="Palatino Linotype" w:cs="Arial"/>
          <w:sz w:val="24"/>
          <w:szCs w:val="24"/>
          <w:lang w:val="en"/>
        </w:rPr>
        <w:t>stage</w:t>
      </w:r>
      <w:r w:rsidRPr="000C20BC">
        <w:rPr>
          <w:rFonts w:ascii="Palatino Linotype" w:eastAsia="Times New Roman" w:hAnsi="Palatino Linotype" w:cs="Arial"/>
          <w:sz w:val="24"/>
          <w:szCs w:val="24"/>
          <w:lang w:val="en"/>
        </w:rPr>
        <w:t xml:space="preserve"> in the development of these skills – in particular working memory and inhibition.  </w:t>
      </w:r>
    </w:p>
    <w:p w14:paraId="36A9449C" w14:textId="24878012" w:rsidR="000C20BC" w:rsidRPr="000C20BC" w:rsidRDefault="000C20BC" w:rsidP="000C20BC">
      <w:pPr>
        <w:pStyle w:val="ListParagraph"/>
        <w:numPr>
          <w:ilvl w:val="0"/>
          <w:numId w:val="1"/>
        </w:numPr>
        <w:spacing w:line="276" w:lineRule="auto"/>
        <w:rPr>
          <w:rFonts w:ascii="Palatino Linotype" w:eastAsia="Times New Roman" w:hAnsi="Palatino Linotype" w:cs="Arial"/>
          <w:sz w:val="24"/>
          <w:szCs w:val="24"/>
          <w:lang w:val="en"/>
        </w:rPr>
      </w:pPr>
      <w:r>
        <w:rPr>
          <w:rFonts w:ascii="Palatino Linotype" w:eastAsia="Times New Roman" w:hAnsi="Palatino Linotype" w:cs="Arial"/>
          <w:sz w:val="24"/>
          <w:szCs w:val="24"/>
          <w:lang w:val="en"/>
        </w:rPr>
        <w:t>T</w:t>
      </w:r>
      <w:r w:rsidRPr="000C20BC">
        <w:rPr>
          <w:rFonts w:ascii="Palatino Linotype" w:eastAsia="Times New Roman" w:hAnsi="Palatino Linotype" w:cs="Arial"/>
          <w:sz w:val="24"/>
          <w:szCs w:val="24"/>
          <w:lang w:val="en"/>
        </w:rPr>
        <w:t xml:space="preserve">he association between maths and EF, providing further evidence of the potential impact a dual focus intervention, concentrating on these two areas, could achieve.  </w:t>
      </w:r>
    </w:p>
    <w:p w14:paraId="732B0F9E" w14:textId="260EC2DE" w:rsidR="00F26EBF" w:rsidRDefault="000C20BC" w:rsidP="00F26EBF">
      <w:pPr>
        <w:spacing w:line="276" w:lineRule="auto"/>
        <w:rPr>
          <w:rFonts w:ascii="Palatino Linotype" w:hAnsi="Palatino Linotype"/>
          <w:sz w:val="24"/>
          <w:szCs w:val="24"/>
        </w:rPr>
      </w:pPr>
      <w:r w:rsidRPr="00917C86">
        <w:rPr>
          <w:rFonts w:ascii="Palatino Linotype" w:eastAsia="Times New Roman" w:hAnsi="Palatino Linotype" w:cs="Arial"/>
          <w:sz w:val="24"/>
          <w:szCs w:val="24"/>
          <w:lang w:val="en"/>
        </w:rPr>
        <w:t>The report then provide</w:t>
      </w:r>
      <w:r>
        <w:rPr>
          <w:rFonts w:ascii="Palatino Linotype" w:eastAsia="Times New Roman" w:hAnsi="Palatino Linotype" w:cs="Arial"/>
          <w:sz w:val="24"/>
          <w:szCs w:val="24"/>
          <w:lang w:val="en"/>
        </w:rPr>
        <w:t>s</w:t>
      </w:r>
      <w:r w:rsidRPr="00917C86">
        <w:rPr>
          <w:rFonts w:ascii="Palatino Linotype" w:eastAsia="Times New Roman" w:hAnsi="Palatino Linotype" w:cs="Arial"/>
          <w:sz w:val="24"/>
          <w:szCs w:val="24"/>
          <w:lang w:val="en"/>
        </w:rPr>
        <w:t xml:space="preserve"> an outline of the </w:t>
      </w:r>
      <w:r w:rsidR="005778D8" w:rsidRPr="00917C86">
        <w:rPr>
          <w:rFonts w:ascii="Palatino Linotype" w:eastAsia="Times New Roman" w:hAnsi="Palatino Linotype" w:cs="Arial"/>
          <w:sz w:val="24"/>
          <w:szCs w:val="24"/>
          <w:lang w:val="en"/>
        </w:rPr>
        <w:t>Brainy Maths</w:t>
      </w:r>
      <w:r w:rsidR="005778D8">
        <w:rPr>
          <w:rFonts w:ascii="Palatino Linotype" w:eastAsia="Times New Roman" w:hAnsi="Palatino Linotype" w:cs="Arial"/>
          <w:sz w:val="24"/>
          <w:szCs w:val="24"/>
          <w:lang w:val="en"/>
        </w:rPr>
        <w:t xml:space="preserve"> </w:t>
      </w:r>
      <w:r w:rsidRPr="00917C86">
        <w:rPr>
          <w:rFonts w:ascii="Palatino Linotype" w:eastAsia="Times New Roman" w:hAnsi="Palatino Linotype" w:cs="Arial"/>
          <w:sz w:val="24"/>
          <w:szCs w:val="24"/>
          <w:lang w:val="en"/>
        </w:rPr>
        <w:t xml:space="preserve">programme </w:t>
      </w:r>
      <w:r>
        <w:rPr>
          <w:rFonts w:ascii="Palatino Linotype" w:eastAsia="Times New Roman" w:hAnsi="Palatino Linotype" w:cs="Arial"/>
          <w:sz w:val="24"/>
          <w:szCs w:val="24"/>
          <w:lang w:val="en"/>
        </w:rPr>
        <w:t xml:space="preserve">that emerged as a result of the research highlighted.  </w:t>
      </w:r>
      <w:r w:rsidR="00F26EBF">
        <w:rPr>
          <w:rFonts w:ascii="Palatino Linotype" w:eastAsia="Times New Roman" w:hAnsi="Palatino Linotype" w:cs="Arial"/>
          <w:sz w:val="24"/>
          <w:szCs w:val="24"/>
          <w:lang w:val="en"/>
        </w:rPr>
        <w:t>The t</w:t>
      </w:r>
      <w:r w:rsidR="00F26EBF" w:rsidRPr="00917C86">
        <w:rPr>
          <w:rFonts w:ascii="Palatino Linotype" w:hAnsi="Palatino Linotype"/>
          <w:sz w:val="24"/>
          <w:szCs w:val="24"/>
        </w:rPr>
        <w:t xml:space="preserve">en week programme is currently aimed at children in reception who are at risk of not achieving their early learning goals in maths. </w:t>
      </w:r>
      <w:r w:rsidR="00F26EBF">
        <w:rPr>
          <w:rFonts w:ascii="Palatino Linotype" w:eastAsia="Times New Roman" w:hAnsi="Palatino Linotype" w:cs="Arial"/>
          <w:sz w:val="24"/>
          <w:szCs w:val="24"/>
          <w:lang w:val="en"/>
        </w:rPr>
        <w:t xml:space="preserve">It </w:t>
      </w:r>
      <w:r w:rsidR="00F26EBF" w:rsidRPr="00917C86">
        <w:rPr>
          <w:rFonts w:ascii="Palatino Linotype" w:hAnsi="Palatino Linotype"/>
          <w:sz w:val="24"/>
          <w:szCs w:val="24"/>
        </w:rPr>
        <w:t xml:space="preserve">is made up of games and </w:t>
      </w:r>
      <w:r w:rsidR="00F26EBF">
        <w:rPr>
          <w:rFonts w:ascii="Palatino Linotype" w:hAnsi="Palatino Linotype"/>
          <w:sz w:val="24"/>
          <w:szCs w:val="24"/>
        </w:rPr>
        <w:t>practical</w:t>
      </w:r>
      <w:r w:rsidR="00F26EBF" w:rsidRPr="00917C86">
        <w:rPr>
          <w:rFonts w:ascii="Palatino Linotype" w:hAnsi="Palatino Linotype"/>
          <w:sz w:val="24"/>
          <w:szCs w:val="24"/>
        </w:rPr>
        <w:t xml:space="preserve"> activities that </w:t>
      </w:r>
      <w:r w:rsidR="00F26EBF">
        <w:rPr>
          <w:rFonts w:ascii="Palatino Linotype" w:hAnsi="Palatino Linotype"/>
          <w:sz w:val="24"/>
          <w:szCs w:val="24"/>
        </w:rPr>
        <w:t>address</w:t>
      </w:r>
      <w:r w:rsidR="00F26EBF" w:rsidRPr="00917C86">
        <w:rPr>
          <w:rFonts w:ascii="Palatino Linotype" w:hAnsi="Palatino Linotype"/>
          <w:sz w:val="24"/>
          <w:szCs w:val="24"/>
        </w:rPr>
        <w:t xml:space="preserve"> number skills whilst, </w:t>
      </w:r>
      <w:r w:rsidR="005778D8">
        <w:rPr>
          <w:rFonts w:ascii="Palatino Linotype" w:hAnsi="Palatino Linotype"/>
          <w:sz w:val="24"/>
          <w:szCs w:val="24"/>
        </w:rPr>
        <w:t>simultaneously</w:t>
      </w:r>
      <w:r w:rsidR="00F26EBF" w:rsidRPr="00917C86">
        <w:rPr>
          <w:rFonts w:ascii="Palatino Linotype" w:hAnsi="Palatino Linotype"/>
          <w:sz w:val="24"/>
          <w:szCs w:val="24"/>
        </w:rPr>
        <w:t xml:space="preserve">, targeting and challenging the memory, inhibition and attention skills of the children.  The activities are planned in such a way as to be adaptable to the individual needs of the children, ensuring an optimal level of challenge at all times. </w:t>
      </w:r>
      <w:r w:rsidR="00F26EBF">
        <w:rPr>
          <w:rFonts w:ascii="Palatino Linotype" w:hAnsi="Palatino Linotype"/>
          <w:sz w:val="24"/>
          <w:szCs w:val="24"/>
        </w:rPr>
        <w:t xml:space="preserve">Parental engagement is encouraged through workshops, where </w:t>
      </w:r>
      <w:r w:rsidR="005778D8">
        <w:rPr>
          <w:rFonts w:ascii="Palatino Linotype" w:hAnsi="Palatino Linotype"/>
          <w:sz w:val="24"/>
          <w:szCs w:val="24"/>
        </w:rPr>
        <w:t>parents</w:t>
      </w:r>
      <w:r w:rsidR="00F26EBF">
        <w:rPr>
          <w:rFonts w:ascii="Palatino Linotype" w:hAnsi="Palatino Linotype"/>
          <w:sz w:val="24"/>
          <w:szCs w:val="24"/>
        </w:rPr>
        <w:t xml:space="preserve"> </w:t>
      </w:r>
      <w:r w:rsidR="00F26EBF" w:rsidRPr="00917C86">
        <w:rPr>
          <w:rFonts w:ascii="Palatino Linotype" w:hAnsi="Palatino Linotype"/>
          <w:sz w:val="24"/>
          <w:szCs w:val="24"/>
        </w:rPr>
        <w:t xml:space="preserve">learn to play a selection of the games </w:t>
      </w:r>
      <w:r w:rsidR="00F26EBF">
        <w:rPr>
          <w:rFonts w:ascii="Palatino Linotype" w:hAnsi="Palatino Linotype"/>
          <w:sz w:val="24"/>
          <w:szCs w:val="24"/>
        </w:rPr>
        <w:t>included in the programme</w:t>
      </w:r>
      <w:r w:rsidR="00F26EBF" w:rsidRPr="00917C86">
        <w:rPr>
          <w:rFonts w:ascii="Palatino Linotype" w:hAnsi="Palatino Linotype"/>
          <w:sz w:val="24"/>
          <w:szCs w:val="24"/>
        </w:rPr>
        <w:t>, so that they can carry out these activities at home.  The</w:t>
      </w:r>
      <w:r w:rsidR="00F26EBF">
        <w:rPr>
          <w:rFonts w:ascii="Palatino Linotype" w:hAnsi="Palatino Linotype"/>
          <w:sz w:val="24"/>
          <w:szCs w:val="24"/>
        </w:rPr>
        <w:t>y are also</w:t>
      </w:r>
      <w:r w:rsidR="00F26EBF" w:rsidRPr="00917C86">
        <w:rPr>
          <w:rFonts w:ascii="Palatino Linotype" w:hAnsi="Palatino Linotype"/>
          <w:sz w:val="24"/>
          <w:szCs w:val="24"/>
        </w:rPr>
        <w:t xml:space="preserve"> </w:t>
      </w:r>
      <w:r w:rsidR="005778D8">
        <w:rPr>
          <w:rFonts w:ascii="Palatino Linotype" w:hAnsi="Palatino Linotype"/>
          <w:sz w:val="24"/>
          <w:szCs w:val="24"/>
        </w:rPr>
        <w:t>provided with</w:t>
      </w:r>
      <w:r w:rsidR="00F26EBF" w:rsidRPr="00917C86">
        <w:rPr>
          <w:rFonts w:ascii="Palatino Linotype" w:hAnsi="Palatino Linotype"/>
          <w:sz w:val="24"/>
          <w:szCs w:val="24"/>
        </w:rPr>
        <w:t xml:space="preserve"> a resource pack consisting of the </w:t>
      </w:r>
      <w:r w:rsidR="005778D8">
        <w:rPr>
          <w:rFonts w:ascii="Palatino Linotype" w:hAnsi="Palatino Linotype"/>
          <w:sz w:val="24"/>
          <w:szCs w:val="24"/>
        </w:rPr>
        <w:t xml:space="preserve">necessary </w:t>
      </w:r>
      <w:r w:rsidR="00F26EBF" w:rsidRPr="00917C86">
        <w:rPr>
          <w:rFonts w:ascii="Palatino Linotype" w:hAnsi="Palatino Linotype"/>
          <w:sz w:val="24"/>
          <w:szCs w:val="24"/>
        </w:rPr>
        <w:t>equipment and instruction sheets</w:t>
      </w:r>
      <w:r w:rsidR="005778D8">
        <w:rPr>
          <w:rFonts w:ascii="Palatino Linotype" w:hAnsi="Palatino Linotype"/>
          <w:sz w:val="24"/>
          <w:szCs w:val="24"/>
        </w:rPr>
        <w:t>.</w:t>
      </w:r>
      <w:r w:rsidR="00F26EBF" w:rsidRPr="00917C86">
        <w:rPr>
          <w:rFonts w:ascii="Palatino Linotype" w:hAnsi="Palatino Linotype"/>
          <w:sz w:val="24"/>
          <w:szCs w:val="24"/>
        </w:rPr>
        <w:t xml:space="preserve">  </w:t>
      </w:r>
    </w:p>
    <w:p w14:paraId="3F439C2C" w14:textId="68423248" w:rsidR="00F26EBF" w:rsidRDefault="00F26EBF" w:rsidP="00F26EBF">
      <w:pPr>
        <w:spacing w:line="276" w:lineRule="auto"/>
        <w:rPr>
          <w:rFonts w:ascii="Palatino Linotype" w:hAnsi="Palatino Linotype"/>
          <w:sz w:val="24"/>
          <w:szCs w:val="24"/>
        </w:rPr>
      </w:pPr>
      <w:r>
        <w:rPr>
          <w:rFonts w:ascii="Palatino Linotype" w:hAnsi="Palatino Linotype"/>
          <w:sz w:val="24"/>
          <w:szCs w:val="24"/>
        </w:rPr>
        <w:lastRenderedPageBreak/>
        <w:t xml:space="preserve">In the final section of the report, the two rounds of pilots are detailed, results are presented and next steps considered.  Both rounds of pilots took part in early years settings in North London primary schools.  Different schools ran the programme in </w:t>
      </w:r>
      <w:r w:rsidR="005778D8">
        <w:rPr>
          <w:rFonts w:ascii="Palatino Linotype" w:hAnsi="Palatino Linotype"/>
          <w:sz w:val="24"/>
          <w:szCs w:val="24"/>
        </w:rPr>
        <w:t>various</w:t>
      </w:r>
      <w:r>
        <w:rPr>
          <w:rFonts w:ascii="Palatino Linotype" w:hAnsi="Palatino Linotype"/>
          <w:sz w:val="24"/>
          <w:szCs w:val="24"/>
        </w:rPr>
        <w:t xml:space="preserve"> ways, according to the needs of their individual settings and children.  </w:t>
      </w:r>
      <w:r w:rsidR="00BC7242">
        <w:rPr>
          <w:rFonts w:ascii="Palatino Linotype" w:hAnsi="Palatino Linotype"/>
          <w:sz w:val="24"/>
          <w:szCs w:val="24"/>
        </w:rPr>
        <w:t>The i</w:t>
      </w:r>
      <w:r>
        <w:rPr>
          <w:rFonts w:ascii="Palatino Linotype" w:hAnsi="Palatino Linotype"/>
          <w:sz w:val="24"/>
          <w:szCs w:val="24"/>
        </w:rPr>
        <w:t>mpact of the programme was m</w:t>
      </w:r>
      <w:r w:rsidR="00BC7242">
        <w:rPr>
          <w:rFonts w:ascii="Palatino Linotype" w:hAnsi="Palatino Linotype"/>
          <w:sz w:val="24"/>
          <w:szCs w:val="24"/>
        </w:rPr>
        <w:t>onitored</w:t>
      </w:r>
      <w:r>
        <w:rPr>
          <w:rFonts w:ascii="Palatino Linotype" w:hAnsi="Palatino Linotype"/>
          <w:sz w:val="24"/>
          <w:szCs w:val="24"/>
        </w:rPr>
        <w:t xml:space="preserve"> using a </w:t>
      </w:r>
      <w:r w:rsidR="005778D8">
        <w:rPr>
          <w:rFonts w:ascii="Palatino Linotype" w:hAnsi="Palatino Linotype"/>
          <w:sz w:val="24"/>
          <w:szCs w:val="24"/>
        </w:rPr>
        <w:t>range</w:t>
      </w:r>
      <w:r>
        <w:rPr>
          <w:rFonts w:ascii="Palatino Linotype" w:hAnsi="Palatino Linotype"/>
          <w:sz w:val="24"/>
          <w:szCs w:val="24"/>
        </w:rPr>
        <w:t xml:space="preserve"> of pre and post intervention data</w:t>
      </w:r>
      <w:r w:rsidR="00BC7242">
        <w:rPr>
          <w:rFonts w:ascii="Palatino Linotype" w:hAnsi="Palatino Linotype"/>
          <w:sz w:val="24"/>
          <w:szCs w:val="24"/>
        </w:rPr>
        <w:t xml:space="preserve">.  The Sandwell maths assessment was used to provide a standardised number age for each child before </w:t>
      </w:r>
      <w:r w:rsidR="005778D8">
        <w:rPr>
          <w:rFonts w:ascii="Palatino Linotype" w:hAnsi="Palatino Linotype"/>
          <w:sz w:val="24"/>
          <w:szCs w:val="24"/>
        </w:rPr>
        <w:t xml:space="preserve">and after </w:t>
      </w:r>
      <w:r w:rsidR="00BC7242">
        <w:rPr>
          <w:rFonts w:ascii="Palatino Linotype" w:hAnsi="Palatino Linotype"/>
          <w:sz w:val="24"/>
          <w:szCs w:val="24"/>
        </w:rPr>
        <w:t>taking part in the Brainy Maths programme.  The</w:t>
      </w:r>
      <w:r>
        <w:rPr>
          <w:rFonts w:ascii="Palatino Linotype" w:hAnsi="Palatino Linotype"/>
          <w:sz w:val="24"/>
          <w:szCs w:val="24"/>
        </w:rPr>
        <w:t xml:space="preserve"> following findings were reported</w:t>
      </w:r>
      <w:r w:rsidR="00BC7242">
        <w:rPr>
          <w:rFonts w:ascii="Palatino Linotype" w:hAnsi="Palatino Linotype"/>
          <w:sz w:val="24"/>
          <w:szCs w:val="24"/>
        </w:rPr>
        <w:t xml:space="preserve"> after ten weeks of taking part in the programme</w:t>
      </w:r>
      <w:r>
        <w:rPr>
          <w:rFonts w:ascii="Palatino Linotype" w:hAnsi="Palatino Linotype"/>
          <w:sz w:val="24"/>
          <w:szCs w:val="24"/>
        </w:rPr>
        <w:t>:</w:t>
      </w:r>
    </w:p>
    <w:p w14:paraId="49E6F69D" w14:textId="238A99DE" w:rsidR="00BC7242" w:rsidRDefault="00BC7242" w:rsidP="00BC7242">
      <w:pPr>
        <w:pStyle w:val="ListParagraph"/>
        <w:numPr>
          <w:ilvl w:val="0"/>
          <w:numId w:val="2"/>
        </w:numPr>
        <w:spacing w:line="276" w:lineRule="auto"/>
        <w:rPr>
          <w:rFonts w:ascii="Palatino Linotype" w:hAnsi="Palatino Linotype"/>
          <w:sz w:val="24"/>
          <w:szCs w:val="24"/>
        </w:rPr>
      </w:pPr>
      <w:r>
        <w:rPr>
          <w:rFonts w:ascii="Palatino Linotype" w:hAnsi="Palatino Linotype"/>
          <w:sz w:val="24"/>
          <w:szCs w:val="24"/>
        </w:rPr>
        <w:t xml:space="preserve">The average number age of participating children increased in all of the schools.  Children from the school involved in the first pilot made an average number age gain of 11.3 months.  In pilot two, the average number age gains in the four schools were: 12 months, 12 months, 14 months and 5 months </w:t>
      </w:r>
    </w:p>
    <w:p w14:paraId="4E43B22A" w14:textId="205A16B8" w:rsidR="00C351B8" w:rsidRDefault="00C351B8" w:rsidP="00BC7242">
      <w:pPr>
        <w:pStyle w:val="ListParagraph"/>
        <w:numPr>
          <w:ilvl w:val="0"/>
          <w:numId w:val="2"/>
        </w:numPr>
        <w:spacing w:line="276" w:lineRule="auto"/>
        <w:rPr>
          <w:rFonts w:ascii="Palatino Linotype" w:hAnsi="Palatino Linotype"/>
          <w:sz w:val="24"/>
          <w:szCs w:val="24"/>
        </w:rPr>
      </w:pPr>
      <w:r>
        <w:rPr>
          <w:rFonts w:ascii="Palatino Linotype" w:hAnsi="Palatino Linotype"/>
          <w:sz w:val="24"/>
          <w:szCs w:val="24"/>
        </w:rPr>
        <w:t xml:space="preserve">All participating schools reported an improved attitude of the children to maths </w:t>
      </w:r>
      <w:r w:rsidR="00F6600F">
        <w:rPr>
          <w:rFonts w:ascii="Palatino Linotype" w:hAnsi="Palatino Linotype"/>
          <w:sz w:val="24"/>
          <w:szCs w:val="24"/>
        </w:rPr>
        <w:t>with increased concentration and confidence</w:t>
      </w:r>
    </w:p>
    <w:p w14:paraId="173DA674" w14:textId="3B265CD2" w:rsidR="00BC7242" w:rsidRDefault="00C351B8" w:rsidP="00BC7242">
      <w:pPr>
        <w:pStyle w:val="ListParagraph"/>
        <w:numPr>
          <w:ilvl w:val="0"/>
          <w:numId w:val="2"/>
        </w:numPr>
        <w:spacing w:line="276" w:lineRule="auto"/>
        <w:rPr>
          <w:rFonts w:ascii="Palatino Linotype" w:hAnsi="Palatino Linotype"/>
          <w:sz w:val="24"/>
          <w:szCs w:val="24"/>
        </w:rPr>
      </w:pPr>
      <w:r>
        <w:rPr>
          <w:rFonts w:ascii="Palatino Linotype" w:hAnsi="Palatino Linotype"/>
          <w:sz w:val="24"/>
          <w:szCs w:val="24"/>
        </w:rPr>
        <w:t xml:space="preserve">All participating schools reported an improvement in the focus and attention of the children </w:t>
      </w:r>
    </w:p>
    <w:p w14:paraId="49C3C52C" w14:textId="79C79D20" w:rsidR="00F6600F" w:rsidRDefault="00F6600F" w:rsidP="00BC7242">
      <w:pPr>
        <w:pStyle w:val="ListParagraph"/>
        <w:numPr>
          <w:ilvl w:val="0"/>
          <w:numId w:val="2"/>
        </w:numPr>
        <w:spacing w:line="276" w:lineRule="auto"/>
        <w:rPr>
          <w:rFonts w:ascii="Palatino Linotype" w:hAnsi="Palatino Linotype"/>
          <w:sz w:val="24"/>
          <w:szCs w:val="24"/>
        </w:rPr>
      </w:pPr>
      <w:r>
        <w:rPr>
          <w:rFonts w:ascii="Palatino Linotype" w:hAnsi="Palatino Linotype"/>
          <w:sz w:val="24"/>
          <w:szCs w:val="24"/>
        </w:rPr>
        <w:t xml:space="preserve">The majority of participating children had number ages equivalent to or above their chronological ages by the end of the programme and those who did not had still mainly made </w:t>
      </w:r>
      <w:r w:rsidR="005778D8">
        <w:rPr>
          <w:rFonts w:ascii="Palatino Linotype" w:hAnsi="Palatino Linotype"/>
          <w:sz w:val="24"/>
          <w:szCs w:val="24"/>
        </w:rPr>
        <w:t>significan</w:t>
      </w:r>
      <w:r>
        <w:rPr>
          <w:rFonts w:ascii="Palatino Linotype" w:hAnsi="Palatino Linotype"/>
          <w:sz w:val="24"/>
          <w:szCs w:val="24"/>
        </w:rPr>
        <w:t>t progress</w:t>
      </w:r>
    </w:p>
    <w:p w14:paraId="630825FB" w14:textId="5ADEF61B" w:rsidR="00F6600F" w:rsidRDefault="00F6600F" w:rsidP="00BC7242">
      <w:pPr>
        <w:pStyle w:val="ListParagraph"/>
        <w:numPr>
          <w:ilvl w:val="0"/>
          <w:numId w:val="2"/>
        </w:numPr>
        <w:spacing w:line="276" w:lineRule="auto"/>
        <w:rPr>
          <w:rFonts w:ascii="Palatino Linotype" w:hAnsi="Palatino Linotype"/>
          <w:sz w:val="24"/>
          <w:szCs w:val="24"/>
        </w:rPr>
      </w:pPr>
      <w:r>
        <w:rPr>
          <w:rFonts w:ascii="Palatino Linotype" w:hAnsi="Palatino Linotype"/>
          <w:sz w:val="24"/>
          <w:szCs w:val="24"/>
        </w:rPr>
        <w:t>An improvement in children’s memory was reported</w:t>
      </w:r>
    </w:p>
    <w:p w14:paraId="369440CD" w14:textId="0C9A3854" w:rsidR="00F6600F" w:rsidRDefault="00F6600F" w:rsidP="00BC7242">
      <w:pPr>
        <w:pStyle w:val="ListParagraph"/>
        <w:numPr>
          <w:ilvl w:val="0"/>
          <w:numId w:val="2"/>
        </w:numPr>
        <w:spacing w:line="276" w:lineRule="auto"/>
        <w:rPr>
          <w:rFonts w:ascii="Palatino Linotype" w:hAnsi="Palatino Linotype"/>
          <w:sz w:val="24"/>
          <w:szCs w:val="24"/>
        </w:rPr>
      </w:pPr>
      <w:r>
        <w:rPr>
          <w:rFonts w:ascii="Palatino Linotype" w:hAnsi="Palatino Linotype"/>
          <w:sz w:val="24"/>
          <w:szCs w:val="24"/>
        </w:rPr>
        <w:t>An improvement in parental engagement was reported</w:t>
      </w:r>
    </w:p>
    <w:p w14:paraId="2D41A326" w14:textId="77777777" w:rsidR="00F65B26" w:rsidRDefault="00F071AF" w:rsidP="00F65B26">
      <w:pPr>
        <w:pStyle w:val="ListParagraph"/>
        <w:numPr>
          <w:ilvl w:val="0"/>
          <w:numId w:val="2"/>
        </w:numPr>
        <w:spacing w:line="276" w:lineRule="auto"/>
        <w:rPr>
          <w:rFonts w:ascii="Palatino Linotype" w:hAnsi="Palatino Linotype"/>
          <w:sz w:val="24"/>
          <w:szCs w:val="24"/>
        </w:rPr>
      </w:pPr>
      <w:r>
        <w:rPr>
          <w:rFonts w:ascii="Palatino Linotype" w:hAnsi="Palatino Linotype"/>
          <w:sz w:val="24"/>
          <w:szCs w:val="24"/>
        </w:rPr>
        <w:t xml:space="preserve">Every participating school </w:t>
      </w:r>
      <w:r w:rsidR="00075A1F">
        <w:rPr>
          <w:rFonts w:ascii="Palatino Linotype" w:hAnsi="Palatino Linotype"/>
          <w:sz w:val="24"/>
          <w:szCs w:val="24"/>
        </w:rPr>
        <w:t>commented on the enjoyment of the children who took part in the programme</w:t>
      </w:r>
    </w:p>
    <w:p w14:paraId="2ED293C0" w14:textId="643EA908" w:rsidR="00F65B26" w:rsidRDefault="00F65B26" w:rsidP="00F65B26">
      <w:pPr>
        <w:spacing w:line="276" w:lineRule="auto"/>
        <w:rPr>
          <w:rFonts w:ascii="Palatino Linotype" w:hAnsi="Palatino Linotype" w:cs="Calibri"/>
          <w:color w:val="201F1E"/>
          <w:sz w:val="24"/>
          <w:szCs w:val="24"/>
        </w:rPr>
      </w:pPr>
      <w:r w:rsidRPr="00F65B26">
        <w:rPr>
          <w:rFonts w:ascii="Palatino Linotype" w:hAnsi="Palatino Linotype" w:cs="Calibri"/>
          <w:color w:val="201F1E"/>
          <w:sz w:val="24"/>
          <w:szCs w:val="24"/>
        </w:rPr>
        <w:t xml:space="preserve">The </w:t>
      </w:r>
      <w:r>
        <w:rPr>
          <w:rFonts w:ascii="Palatino Linotype" w:hAnsi="Palatino Linotype" w:cs="Calibri"/>
          <w:color w:val="201F1E"/>
          <w:sz w:val="24"/>
          <w:szCs w:val="24"/>
        </w:rPr>
        <w:t xml:space="preserve">report concludes that the results from the two rounds of </w:t>
      </w:r>
      <w:r w:rsidRPr="00F65B26">
        <w:rPr>
          <w:rFonts w:ascii="Palatino Linotype" w:hAnsi="Palatino Linotype" w:cs="Calibri"/>
          <w:color w:val="201F1E"/>
          <w:sz w:val="24"/>
          <w:szCs w:val="24"/>
        </w:rPr>
        <w:t>Brainy Maths</w:t>
      </w:r>
      <w:r w:rsidR="005778D8">
        <w:rPr>
          <w:rFonts w:ascii="Palatino Linotype" w:hAnsi="Palatino Linotype" w:cs="Calibri"/>
          <w:color w:val="201F1E"/>
          <w:sz w:val="24"/>
          <w:szCs w:val="24"/>
        </w:rPr>
        <w:t xml:space="preserve"> pilots</w:t>
      </w:r>
      <w:r w:rsidRPr="00F65B26">
        <w:rPr>
          <w:rFonts w:ascii="Palatino Linotype" w:hAnsi="Palatino Linotype" w:cs="Calibri"/>
          <w:color w:val="201F1E"/>
          <w:sz w:val="24"/>
          <w:szCs w:val="24"/>
        </w:rPr>
        <w:t xml:space="preserve"> highlight the potential impact of the programme on children’s maths skills at a crucial time in their learning.  The data gathered also </w:t>
      </w:r>
      <w:r w:rsidR="005778D8">
        <w:rPr>
          <w:rFonts w:ascii="Palatino Linotype" w:hAnsi="Palatino Linotype" w:cs="Calibri"/>
          <w:color w:val="201F1E"/>
          <w:sz w:val="24"/>
          <w:szCs w:val="24"/>
        </w:rPr>
        <w:t>demonstrate</w:t>
      </w:r>
      <w:r w:rsidRPr="00F65B26">
        <w:rPr>
          <w:rFonts w:ascii="Palatino Linotype" w:hAnsi="Palatino Linotype" w:cs="Calibri"/>
          <w:color w:val="201F1E"/>
          <w:sz w:val="24"/>
          <w:szCs w:val="24"/>
        </w:rPr>
        <w:t xml:space="preserve">s the impact the programme has on children’s attitude towards maths </w:t>
      </w:r>
      <w:r w:rsidR="005778D8">
        <w:rPr>
          <w:rFonts w:ascii="Palatino Linotype" w:hAnsi="Palatino Linotype" w:cs="Calibri"/>
          <w:color w:val="201F1E"/>
          <w:sz w:val="24"/>
          <w:szCs w:val="24"/>
        </w:rPr>
        <w:t>as well as</w:t>
      </w:r>
      <w:r w:rsidRPr="00F65B26">
        <w:rPr>
          <w:rFonts w:ascii="Palatino Linotype" w:hAnsi="Palatino Linotype" w:cs="Calibri"/>
          <w:color w:val="201F1E"/>
          <w:sz w:val="24"/>
          <w:szCs w:val="24"/>
        </w:rPr>
        <w:t xml:space="preserve"> their memory and concentration skills in general.  </w:t>
      </w:r>
    </w:p>
    <w:p w14:paraId="2346A5E2" w14:textId="7F5E5A48" w:rsidR="00F65B26" w:rsidRPr="00F65B26" w:rsidRDefault="00F65B26" w:rsidP="00F65B26">
      <w:pPr>
        <w:spacing w:line="276" w:lineRule="auto"/>
        <w:rPr>
          <w:rFonts w:ascii="Palatino Linotype" w:hAnsi="Palatino Linotype"/>
          <w:sz w:val="24"/>
          <w:szCs w:val="24"/>
        </w:rPr>
      </w:pPr>
      <w:r>
        <w:rPr>
          <w:rFonts w:ascii="Palatino Linotype" w:hAnsi="Palatino Linotype" w:cs="Calibri"/>
          <w:color w:val="201F1E"/>
          <w:sz w:val="24"/>
          <w:szCs w:val="24"/>
        </w:rPr>
        <w:t>Although the report finds that children still make good progress when their parents have not engaged with the programme, some increased progress is evident when parents have participated and so important next steps for the programme include considering how to increase parental commitment to attending workshops and carrying out activities with their children at home.</w:t>
      </w:r>
    </w:p>
    <w:p w14:paraId="25733AC6" w14:textId="0BE0846F" w:rsidR="00F26EBF" w:rsidRPr="00504886" w:rsidRDefault="00F65B26" w:rsidP="00504886">
      <w:pPr>
        <w:pStyle w:val="xmsonormal"/>
        <w:shd w:val="clear" w:color="auto" w:fill="FFFFFF"/>
        <w:spacing w:before="0" w:beforeAutospacing="0" w:after="0" w:afterAutospacing="0" w:line="276" w:lineRule="auto"/>
        <w:rPr>
          <w:rFonts w:ascii="Palatino Linotype" w:hAnsi="Palatino Linotype" w:cs="Calibri"/>
          <w:color w:val="201F1E"/>
        </w:rPr>
      </w:pPr>
      <w:r>
        <w:rPr>
          <w:rFonts w:ascii="Palatino Linotype" w:hAnsi="Palatino Linotype" w:cs="Calibri"/>
          <w:color w:val="201F1E"/>
        </w:rPr>
        <w:t xml:space="preserve">Other next steps include </w:t>
      </w:r>
      <w:r w:rsidR="005778D8">
        <w:rPr>
          <w:rFonts w:ascii="Palatino Linotype" w:hAnsi="Palatino Linotype" w:cs="Calibri"/>
          <w:color w:val="201F1E"/>
        </w:rPr>
        <w:t xml:space="preserve">incorporating the </w:t>
      </w:r>
      <w:r>
        <w:rPr>
          <w:rFonts w:ascii="Palatino Linotype" w:hAnsi="Palatino Linotype" w:cs="Calibri"/>
          <w:color w:val="201F1E"/>
        </w:rPr>
        <w:t xml:space="preserve">explicit teaching </w:t>
      </w:r>
      <w:r w:rsidR="005778D8">
        <w:rPr>
          <w:rFonts w:ascii="Palatino Linotype" w:hAnsi="Palatino Linotype" w:cs="Calibri"/>
          <w:color w:val="201F1E"/>
        </w:rPr>
        <w:t xml:space="preserve">of </w:t>
      </w:r>
      <w:r>
        <w:rPr>
          <w:rFonts w:ascii="Palatino Linotype" w:hAnsi="Palatino Linotype" w:cs="Calibri"/>
          <w:color w:val="201F1E"/>
        </w:rPr>
        <w:t>memorisation and meta cognition skills</w:t>
      </w:r>
      <w:r w:rsidR="00F423E4">
        <w:rPr>
          <w:rFonts w:ascii="Palatino Linotype" w:hAnsi="Palatino Linotype" w:cs="Calibri"/>
          <w:color w:val="201F1E"/>
        </w:rPr>
        <w:t>, as well as extending the programme in both directions so that it can be carried out with children in Nursery and Year 1.</w:t>
      </w:r>
    </w:p>
    <w:sectPr w:rsidR="00F26EBF" w:rsidRPr="00504886" w:rsidSect="00F423E4">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A023D"/>
    <w:multiLevelType w:val="hybridMultilevel"/>
    <w:tmpl w:val="32C8A09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nsid w:val="15D24E14"/>
    <w:multiLevelType w:val="hybridMultilevel"/>
    <w:tmpl w:val="51185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8F700F"/>
    <w:multiLevelType w:val="hybridMultilevel"/>
    <w:tmpl w:val="901AC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BC"/>
    <w:rsid w:val="00075A1F"/>
    <w:rsid w:val="000C20BC"/>
    <w:rsid w:val="003911D4"/>
    <w:rsid w:val="00504886"/>
    <w:rsid w:val="005778D8"/>
    <w:rsid w:val="00614C9A"/>
    <w:rsid w:val="007324E1"/>
    <w:rsid w:val="00BC7242"/>
    <w:rsid w:val="00C23ADC"/>
    <w:rsid w:val="00C351B8"/>
    <w:rsid w:val="00D5253A"/>
    <w:rsid w:val="00F071AF"/>
    <w:rsid w:val="00F26EBF"/>
    <w:rsid w:val="00F423E4"/>
    <w:rsid w:val="00F42C94"/>
    <w:rsid w:val="00F65B26"/>
    <w:rsid w:val="00F6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31B2"/>
  <w15:chartTrackingRefBased/>
  <w15:docId w15:val="{8299AA5B-6830-4A4C-8103-99B7068D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0BC"/>
    <w:pPr>
      <w:ind w:left="720"/>
      <w:contextualSpacing/>
    </w:pPr>
  </w:style>
  <w:style w:type="paragraph" w:customStyle="1" w:styleId="xmsonormal">
    <w:name w:val="x_msonormal"/>
    <w:basedOn w:val="Normal"/>
    <w:rsid w:val="00F65B2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CEE1A0B2</Template>
  <TotalTime>0</TotalTime>
  <Pages>3</Pages>
  <Words>714</Words>
  <Characters>4074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 kadem</dc:creator>
  <cp:keywords/>
  <dc:description/>
  <cp:lastModifiedBy>Dominic Smart</cp:lastModifiedBy>
  <cp:revision>2</cp:revision>
  <dcterms:created xsi:type="dcterms:W3CDTF">2020-06-26T11:10:00Z</dcterms:created>
  <dcterms:modified xsi:type="dcterms:W3CDTF">2020-06-26T11:10:00Z</dcterms:modified>
</cp:coreProperties>
</file>