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A8DB" w14:textId="0730620D" w:rsidR="008F3282" w:rsidRPr="008F3282" w:rsidRDefault="008F3282" w:rsidP="008F3282">
      <w:pPr>
        <w:pStyle w:val="NoSpacing"/>
        <w:jc w:val="center"/>
        <w:rPr>
          <w:rFonts w:cstheme="minorHAnsi"/>
          <w:b/>
        </w:rPr>
      </w:pPr>
      <w:r w:rsidRPr="008F3282">
        <w:rPr>
          <w:rFonts w:cstheme="minorHAnsi"/>
          <w:b/>
        </w:rPr>
        <w:t>Local Authority/Head Teacher Reps’</w:t>
      </w:r>
      <w:r w:rsidR="00DC658A">
        <w:rPr>
          <w:rFonts w:cstheme="minorHAnsi"/>
          <w:b/>
        </w:rPr>
        <w:t xml:space="preserve"> M</w:t>
      </w:r>
      <w:r w:rsidRPr="008F3282">
        <w:rPr>
          <w:rFonts w:cstheme="minorHAnsi"/>
          <w:b/>
        </w:rPr>
        <w:t>eeting</w:t>
      </w:r>
    </w:p>
    <w:p w14:paraId="1C34895E" w14:textId="517CFD6E" w:rsidR="008F3282" w:rsidRPr="008F3282" w:rsidRDefault="008F3282" w:rsidP="008F3282">
      <w:pPr>
        <w:pStyle w:val="NoSpacing"/>
        <w:jc w:val="center"/>
        <w:rPr>
          <w:rFonts w:cstheme="minorHAnsi"/>
          <w:b/>
        </w:rPr>
      </w:pPr>
      <w:r w:rsidRPr="008F3282">
        <w:rPr>
          <w:rFonts w:cstheme="minorHAnsi"/>
          <w:b/>
        </w:rPr>
        <w:t xml:space="preserve">Summary </w:t>
      </w:r>
      <w:r w:rsidR="00DC658A">
        <w:rPr>
          <w:rFonts w:cstheme="minorHAnsi"/>
          <w:b/>
        </w:rPr>
        <w:t>N</w:t>
      </w:r>
      <w:r w:rsidRPr="008F3282">
        <w:rPr>
          <w:rFonts w:cstheme="minorHAnsi"/>
          <w:b/>
        </w:rPr>
        <w:t>otes</w:t>
      </w:r>
      <w:r w:rsidR="00035C9E">
        <w:rPr>
          <w:rFonts w:cstheme="minorHAnsi"/>
          <w:b/>
        </w:rPr>
        <w:t xml:space="preserve"> </w:t>
      </w:r>
      <w:r w:rsidR="00116232">
        <w:rPr>
          <w:rFonts w:cstheme="minorHAnsi"/>
          <w:b/>
        </w:rPr>
        <w:t>11</w:t>
      </w:r>
      <w:r w:rsidRPr="008F3282">
        <w:rPr>
          <w:rFonts w:cstheme="minorHAnsi"/>
          <w:b/>
        </w:rPr>
        <w:t>.</w:t>
      </w:r>
      <w:r w:rsidR="00097A6A">
        <w:rPr>
          <w:rFonts w:cstheme="minorHAnsi"/>
          <w:b/>
        </w:rPr>
        <w:t>12</w:t>
      </w:r>
      <w:r w:rsidRPr="008F3282">
        <w:rPr>
          <w:rFonts w:cstheme="minorHAnsi"/>
          <w:b/>
        </w:rPr>
        <w:t>.20</w:t>
      </w:r>
    </w:p>
    <w:p w14:paraId="26868A48" w14:textId="77777777" w:rsidR="008F3282" w:rsidRPr="008F3282" w:rsidRDefault="008F3282" w:rsidP="008F3282">
      <w:pPr>
        <w:pStyle w:val="NoSpacing"/>
        <w:jc w:val="center"/>
        <w:rPr>
          <w:rFonts w:cstheme="minorHAnsi"/>
        </w:rPr>
      </w:pPr>
    </w:p>
    <w:p w14:paraId="1273A94D" w14:textId="67918554" w:rsidR="008F3282" w:rsidRPr="008F3282" w:rsidRDefault="008F3282" w:rsidP="008F3282">
      <w:pPr>
        <w:pStyle w:val="NoSpacing"/>
        <w:rPr>
          <w:rFonts w:cstheme="minorHAnsi"/>
        </w:rPr>
      </w:pPr>
      <w:r w:rsidRPr="008F3282">
        <w:rPr>
          <w:rFonts w:cstheme="minorHAnsi"/>
          <w:b/>
        </w:rPr>
        <w:t>Attendance</w:t>
      </w:r>
      <w:r w:rsidRPr="008F3282">
        <w:rPr>
          <w:rFonts w:cstheme="minorHAnsi"/>
        </w:rPr>
        <w:t xml:space="preserve"> – V.McInerney, D.Smart,</w:t>
      </w:r>
      <w:r w:rsidR="00DC658A">
        <w:rPr>
          <w:rFonts w:cstheme="minorHAnsi"/>
        </w:rPr>
        <w:t xml:space="preserve"> </w:t>
      </w:r>
      <w:r w:rsidR="005A43EF">
        <w:rPr>
          <w:rFonts w:cstheme="minorHAnsi"/>
        </w:rPr>
        <w:t>C.Fox</w:t>
      </w:r>
      <w:r w:rsidRPr="008F3282">
        <w:rPr>
          <w:rFonts w:cstheme="minorHAnsi"/>
        </w:rPr>
        <w:t>,</w:t>
      </w:r>
      <w:r w:rsidR="005A43EF">
        <w:rPr>
          <w:rFonts w:cstheme="minorHAnsi"/>
        </w:rPr>
        <w:t xml:space="preserve"> T.Theodoulou</w:t>
      </w:r>
      <w:r w:rsidR="00DB1369">
        <w:rPr>
          <w:rFonts w:cstheme="minorHAnsi"/>
        </w:rPr>
        <w:t>,</w:t>
      </w:r>
      <w:r w:rsidRPr="008F3282">
        <w:rPr>
          <w:rFonts w:cstheme="minorHAnsi"/>
        </w:rPr>
        <w:t xml:space="preserve"> P.Nathan, S.Fryer</w:t>
      </w:r>
      <w:r w:rsidR="00862AE0">
        <w:rPr>
          <w:rFonts w:cstheme="minorHAnsi"/>
        </w:rPr>
        <w:t xml:space="preserve"> </w:t>
      </w:r>
      <w:r w:rsidR="001906D9">
        <w:rPr>
          <w:rFonts w:cstheme="minorHAnsi"/>
        </w:rPr>
        <w:t xml:space="preserve">, </w:t>
      </w:r>
      <w:r w:rsidRPr="008F3282">
        <w:rPr>
          <w:rFonts w:cstheme="minorHAnsi"/>
        </w:rPr>
        <w:t>J.Fear</w:t>
      </w:r>
    </w:p>
    <w:p w14:paraId="7A32AAD6" w14:textId="77777777" w:rsidR="008F3282" w:rsidRPr="008F3282" w:rsidRDefault="008F3282" w:rsidP="008F3282">
      <w:pPr>
        <w:pStyle w:val="NoSpacing"/>
        <w:rPr>
          <w:rFonts w:cstheme="minorHAnsi"/>
        </w:rPr>
      </w:pPr>
    </w:p>
    <w:p w14:paraId="04D0D8F8" w14:textId="77777777" w:rsidR="00057F51" w:rsidRPr="008F3282" w:rsidRDefault="00971F01" w:rsidP="00971F0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F3282">
        <w:rPr>
          <w:rFonts w:cstheme="minorHAnsi"/>
          <w:b/>
          <w:bCs/>
        </w:rPr>
        <w:t>Apologies</w:t>
      </w:r>
    </w:p>
    <w:p w14:paraId="5B205412" w14:textId="3FEDC16E" w:rsidR="00971F01" w:rsidRPr="008F3282" w:rsidRDefault="00862AE0">
      <w:pPr>
        <w:rPr>
          <w:rFonts w:cstheme="minorHAnsi"/>
        </w:rPr>
      </w:pPr>
      <w:r>
        <w:rPr>
          <w:rFonts w:cstheme="minorHAnsi"/>
        </w:rPr>
        <w:t>No apologies</w:t>
      </w:r>
      <w:r w:rsidR="00C83E8C">
        <w:rPr>
          <w:rFonts w:cstheme="minorHAnsi"/>
        </w:rPr>
        <w:t>.</w:t>
      </w:r>
    </w:p>
    <w:p w14:paraId="55D240B1" w14:textId="7CF20779" w:rsidR="008F3282" w:rsidRDefault="00971F01" w:rsidP="00517C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C790D">
        <w:rPr>
          <w:rFonts w:cstheme="minorHAnsi"/>
          <w:b/>
          <w:bCs/>
        </w:rPr>
        <w:t>COVID Updat</w:t>
      </w:r>
      <w:r w:rsidR="005C790D" w:rsidRPr="005C790D">
        <w:rPr>
          <w:rFonts w:cstheme="minorHAnsi"/>
          <w:b/>
          <w:bCs/>
        </w:rPr>
        <w:t>e</w:t>
      </w:r>
    </w:p>
    <w:p w14:paraId="6C15AB22" w14:textId="77777777" w:rsidR="005C790D" w:rsidRPr="005C790D" w:rsidRDefault="005C790D" w:rsidP="005C790D">
      <w:pPr>
        <w:pStyle w:val="ListParagraph"/>
        <w:ind w:left="360"/>
        <w:rPr>
          <w:rFonts w:cstheme="minorHAnsi"/>
          <w:b/>
          <w:bCs/>
        </w:rPr>
      </w:pPr>
    </w:p>
    <w:p w14:paraId="5AA75623" w14:textId="717963FF" w:rsidR="00A74D54" w:rsidRPr="007A5EBE" w:rsidRDefault="00A74D54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TT updated on the </w:t>
      </w:r>
      <w:r w:rsidR="00CB6BDB">
        <w:rPr>
          <w:rFonts w:cstheme="minorHAnsi"/>
        </w:rPr>
        <w:t>Enfield COVID position – cases are over 1,200</w:t>
      </w:r>
      <w:r w:rsidR="00F726AC">
        <w:rPr>
          <w:rFonts w:cstheme="minorHAnsi"/>
        </w:rPr>
        <w:t xml:space="preserve"> per 100K</w:t>
      </w:r>
      <w:r w:rsidR="00D20B24">
        <w:rPr>
          <w:rFonts w:cstheme="minorHAnsi"/>
        </w:rPr>
        <w:t xml:space="preserve"> which is 6</w:t>
      </w:r>
      <w:r w:rsidR="00D20B24" w:rsidRPr="00D20B24">
        <w:rPr>
          <w:rFonts w:cstheme="minorHAnsi"/>
          <w:vertAlign w:val="superscript"/>
        </w:rPr>
        <w:t>th</w:t>
      </w:r>
      <w:r w:rsidR="00D20B24">
        <w:rPr>
          <w:rFonts w:cstheme="minorHAnsi"/>
        </w:rPr>
        <w:t xml:space="preserve"> highest in the country: hospitals are at </w:t>
      </w:r>
      <w:r w:rsidR="00E54C22">
        <w:rPr>
          <w:rFonts w:cstheme="minorHAnsi"/>
        </w:rPr>
        <w:t xml:space="preserve">full </w:t>
      </w:r>
      <w:r w:rsidR="00D20B24">
        <w:rPr>
          <w:rFonts w:cstheme="minorHAnsi"/>
        </w:rPr>
        <w:t>capacity</w:t>
      </w:r>
      <w:r w:rsidR="00F7084A">
        <w:rPr>
          <w:rFonts w:cstheme="minorHAnsi"/>
        </w:rPr>
        <w:t xml:space="preserve">: death rates </w:t>
      </w:r>
      <w:r w:rsidR="00E54C22">
        <w:rPr>
          <w:rFonts w:cstheme="minorHAnsi"/>
        </w:rPr>
        <w:t>are at average levels.</w:t>
      </w:r>
    </w:p>
    <w:p w14:paraId="58FE1F87" w14:textId="7B59B4A2" w:rsidR="007A5EBE" w:rsidRPr="0056128E" w:rsidRDefault="007A5EBE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Community testing centres are available for staff and </w:t>
      </w:r>
      <w:r w:rsidR="00790963">
        <w:rPr>
          <w:rFonts w:cstheme="minorHAnsi"/>
        </w:rPr>
        <w:t xml:space="preserve">pupils to use – at least 10 schools are making use of them currently. </w:t>
      </w:r>
    </w:p>
    <w:p w14:paraId="631FDB48" w14:textId="77777777" w:rsidR="00B0465D" w:rsidRPr="00B0465D" w:rsidRDefault="00027704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High levels of anxiety in schools </w:t>
      </w:r>
      <w:r w:rsidR="002E5D55">
        <w:rPr>
          <w:rFonts w:cstheme="minorHAnsi"/>
        </w:rPr>
        <w:t>amongst staff and</w:t>
      </w:r>
      <w:r w:rsidR="00B0465D">
        <w:rPr>
          <w:rFonts w:cstheme="minorHAnsi"/>
        </w:rPr>
        <w:t xml:space="preserve"> school community</w:t>
      </w:r>
    </w:p>
    <w:p w14:paraId="3B73ABF4" w14:textId="78389DCA" w:rsidR="0056128E" w:rsidRDefault="00B0465D" w:rsidP="00A74D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Secondary schools have concerns about costs of testing – funding is clearly not sufficient </w:t>
      </w:r>
      <w:r w:rsidR="002C0FC8">
        <w:rPr>
          <w:rFonts w:cstheme="minorHAnsi"/>
        </w:rPr>
        <w:t>to cover costs (</w:t>
      </w:r>
      <w:r w:rsidR="002C0FC8" w:rsidRPr="002C0FC8">
        <w:rPr>
          <w:rFonts w:cstheme="minorHAnsi"/>
          <w:b/>
          <w:bCs/>
        </w:rPr>
        <w:t>PN to raise with DfE)</w:t>
      </w:r>
      <w:r w:rsidR="002C0FC8">
        <w:rPr>
          <w:rFonts w:cstheme="minorHAnsi"/>
          <w:b/>
          <w:bCs/>
        </w:rPr>
        <w:t xml:space="preserve">. </w:t>
      </w:r>
      <w:r w:rsidR="00D56F42">
        <w:rPr>
          <w:rFonts w:cstheme="minorHAnsi"/>
        </w:rPr>
        <w:t>Some schools are having difficulties recr</w:t>
      </w:r>
      <w:r w:rsidR="002901B6">
        <w:rPr>
          <w:rFonts w:cstheme="minorHAnsi"/>
        </w:rPr>
        <w:t>uiting staff</w:t>
      </w:r>
      <w:r w:rsidR="009467D2">
        <w:rPr>
          <w:rFonts w:cstheme="minorHAnsi"/>
        </w:rPr>
        <w:t xml:space="preserve"> so are not ready to start testing. </w:t>
      </w:r>
      <w:r w:rsidR="00314A82">
        <w:rPr>
          <w:rFonts w:cstheme="minorHAnsi"/>
        </w:rPr>
        <w:t xml:space="preserve">The workforce planner to support schools and with </w:t>
      </w:r>
      <w:r w:rsidR="00473439">
        <w:rPr>
          <w:rFonts w:cstheme="minorHAnsi"/>
        </w:rPr>
        <w:t xml:space="preserve">a potential guide to </w:t>
      </w:r>
      <w:r w:rsidR="009B37CF">
        <w:rPr>
          <w:rFonts w:cstheme="minorHAnsi"/>
        </w:rPr>
        <w:t>costs a school can reclaim has been taken off the DfE website</w:t>
      </w:r>
      <w:r w:rsidR="00396CEB">
        <w:rPr>
          <w:rFonts w:cstheme="minorHAnsi"/>
        </w:rPr>
        <w:t xml:space="preserve"> </w:t>
      </w:r>
      <w:r w:rsidR="00396CEB" w:rsidRPr="00396CEB">
        <w:rPr>
          <w:rFonts w:cstheme="minorHAnsi"/>
          <w:b/>
          <w:bCs/>
        </w:rPr>
        <w:t>(PN to raise with DfE)</w:t>
      </w:r>
      <w:r w:rsidR="008228C1">
        <w:rPr>
          <w:rFonts w:cstheme="minorHAnsi"/>
          <w:b/>
          <w:bCs/>
        </w:rPr>
        <w:t xml:space="preserve">. </w:t>
      </w:r>
      <w:r w:rsidR="008228C1" w:rsidRPr="00253996">
        <w:rPr>
          <w:rFonts w:cstheme="minorHAnsi"/>
        </w:rPr>
        <w:t>Are schools insured if there is a</w:t>
      </w:r>
      <w:r w:rsidR="00253996">
        <w:rPr>
          <w:rFonts w:cstheme="minorHAnsi"/>
        </w:rPr>
        <w:t>n</w:t>
      </w:r>
      <w:r w:rsidR="00253996" w:rsidRPr="00253996">
        <w:rPr>
          <w:rFonts w:cstheme="minorHAnsi"/>
        </w:rPr>
        <w:t xml:space="preserve"> accident with testing?</w:t>
      </w:r>
    </w:p>
    <w:p w14:paraId="2F0A5149" w14:textId="502DF8F8" w:rsidR="00416CEC" w:rsidRDefault="00416CEC" w:rsidP="00A74D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Guidance re school nurseries is different to rest of a primary school – PN noted that health and safety legislation is a must </w:t>
      </w:r>
      <w:r w:rsidR="009431F6">
        <w:rPr>
          <w:rFonts w:cstheme="minorHAnsi"/>
        </w:rPr>
        <w:t xml:space="preserve">and if there is a concern in nurseries due to high staff ratios, then health and safety guidance comes first. </w:t>
      </w:r>
      <w:r w:rsidR="0078004D">
        <w:rPr>
          <w:rFonts w:cstheme="minorHAnsi"/>
        </w:rPr>
        <w:t>This may mean a limit on numbers.</w:t>
      </w:r>
    </w:p>
    <w:p w14:paraId="0EB51DE2" w14:textId="11C0AC42" w:rsidR="0078004D" w:rsidRDefault="0078004D" w:rsidP="00A74D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Primary school numbers are much higher than in the first lockdown </w:t>
      </w:r>
      <w:r w:rsidR="000B7ABE">
        <w:rPr>
          <w:rFonts w:cstheme="minorHAnsi"/>
        </w:rPr>
        <w:t xml:space="preserve">– over 150 pupils in one school for example. One school has limited numbers to 25% of overall school roll. </w:t>
      </w:r>
      <w:r w:rsidR="002F2C79">
        <w:rPr>
          <w:rFonts w:cstheme="minorHAnsi"/>
        </w:rPr>
        <w:t xml:space="preserve">There is a difficulty for teachers – teaching a class and providing remote learning at the same time. </w:t>
      </w:r>
      <w:r w:rsidR="00FC024A">
        <w:rPr>
          <w:rFonts w:cstheme="minorHAnsi"/>
        </w:rPr>
        <w:t>Should there be a key worker hierarchy with health workers at the top?</w:t>
      </w:r>
      <w:r w:rsidR="008575BA">
        <w:rPr>
          <w:rFonts w:cstheme="minorHAnsi"/>
        </w:rPr>
        <w:t xml:space="preserve"> Noted government advice to key workers to only use a school place if </w:t>
      </w:r>
      <w:r w:rsidR="00203AE4">
        <w:rPr>
          <w:rFonts w:cstheme="minorHAnsi"/>
        </w:rPr>
        <w:t>they</w:t>
      </w:r>
      <w:r w:rsidR="008575BA">
        <w:rPr>
          <w:rFonts w:cstheme="minorHAnsi"/>
        </w:rPr>
        <w:t xml:space="preserve"> really need to.</w:t>
      </w:r>
    </w:p>
    <w:p w14:paraId="279D2570" w14:textId="3089C1FF" w:rsidR="00FD1415" w:rsidRDefault="00FD1415" w:rsidP="00A74D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Special Schools are opening </w:t>
      </w:r>
      <w:r w:rsidR="005B1547">
        <w:rPr>
          <w:rFonts w:cstheme="minorHAnsi"/>
        </w:rPr>
        <w:t>in a staged way as all pupils are expected to return (subject to health and safety overview and risk assessments)</w:t>
      </w:r>
      <w:r w:rsidR="00015CAF">
        <w:rPr>
          <w:rFonts w:cstheme="minorHAnsi"/>
        </w:rPr>
        <w:t>. CF noted that school transport services have been excellent as has the central support.</w:t>
      </w:r>
    </w:p>
    <w:p w14:paraId="2FE415A6" w14:textId="6DF2A66C" w:rsidR="006032DE" w:rsidRPr="00253996" w:rsidRDefault="006032DE" w:rsidP="00A74D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Noted that the OFSTED threat from the government was not welcomed by schools.</w:t>
      </w:r>
    </w:p>
    <w:p w14:paraId="2414D05C" w14:textId="10E75D5F" w:rsidR="0060024B" w:rsidRPr="006032DE" w:rsidRDefault="0000707D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A74D54">
        <w:rPr>
          <w:rFonts w:cstheme="minorHAnsi"/>
        </w:rPr>
        <w:t xml:space="preserve">A number of schools have had to switch to remote learning </w:t>
      </w:r>
      <w:r w:rsidR="00475875" w:rsidRPr="00A74D54">
        <w:rPr>
          <w:rFonts w:cstheme="minorHAnsi"/>
        </w:rPr>
        <w:t>because of staff shortag</w:t>
      </w:r>
      <w:r w:rsidR="008B0999" w:rsidRPr="00A74D54">
        <w:rPr>
          <w:rFonts w:cstheme="minorHAnsi"/>
        </w:rPr>
        <w:t xml:space="preserve">e. Many </w:t>
      </w:r>
      <w:r w:rsidR="007A175B" w:rsidRPr="00A74D54">
        <w:rPr>
          <w:rFonts w:cstheme="minorHAnsi"/>
        </w:rPr>
        <w:t>will be putting an INSET day in place for the last day of term.</w:t>
      </w:r>
    </w:p>
    <w:p w14:paraId="16F5BACA" w14:textId="3059FE4D" w:rsidR="006032DE" w:rsidRDefault="006032DE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2B456F">
        <w:rPr>
          <w:rFonts w:cstheme="minorHAnsi"/>
          <w:b/>
          <w:bCs/>
        </w:rPr>
        <w:t xml:space="preserve">LN will reissue </w:t>
      </w:r>
      <w:r w:rsidR="002B456F" w:rsidRPr="002B456F">
        <w:rPr>
          <w:rFonts w:cstheme="minorHAnsi"/>
          <w:b/>
          <w:bCs/>
        </w:rPr>
        <w:t>remote learning guidance expectations to schools – this will need to be updated with governments expected time allocations</w:t>
      </w:r>
    </w:p>
    <w:p w14:paraId="077DA4F2" w14:textId="4CDA1051" w:rsidR="00B45438" w:rsidRPr="0091215E" w:rsidRDefault="00B45438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Schools will need to ensure staff have a DSE assessment </w:t>
      </w:r>
      <w:r w:rsidR="000079BD">
        <w:rPr>
          <w:rFonts w:cstheme="minorHAnsi"/>
          <w:b/>
          <w:bCs/>
        </w:rPr>
        <w:t>as the lockdown will be for at least 6 weeks.</w:t>
      </w:r>
      <w:r w:rsidR="0056127D">
        <w:rPr>
          <w:rFonts w:cstheme="minorHAnsi"/>
          <w:b/>
          <w:bCs/>
        </w:rPr>
        <w:t xml:space="preserve"> </w:t>
      </w:r>
      <w:r w:rsidR="0056127D">
        <w:rPr>
          <w:rFonts w:cstheme="minorHAnsi"/>
        </w:rPr>
        <w:t>The borough health and safety team is sending out guidance to schools that buy in to H &amp; S and community schools.</w:t>
      </w:r>
    </w:p>
    <w:p w14:paraId="64B0DE1F" w14:textId="029567A5" w:rsidR="0091215E" w:rsidRPr="00327465" w:rsidRDefault="00BE0A93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Schools may need a DSE budget for example for chairs</w:t>
      </w:r>
      <w:r w:rsidR="003F34DA">
        <w:rPr>
          <w:rFonts w:cstheme="minorHAnsi"/>
        </w:rPr>
        <w:t>, free eye tests</w:t>
      </w:r>
      <w:r w:rsidR="009405F5">
        <w:rPr>
          <w:rFonts w:cstheme="minorHAnsi"/>
        </w:rPr>
        <w:t xml:space="preserve"> and staff will need regular breaks etc</w:t>
      </w:r>
      <w:r w:rsidR="00327465">
        <w:rPr>
          <w:rFonts w:cstheme="minorHAnsi"/>
        </w:rPr>
        <w:t>.</w:t>
      </w:r>
    </w:p>
    <w:p w14:paraId="38B5DF3D" w14:textId="4D13DC25" w:rsidR="00327465" w:rsidRPr="002B456F" w:rsidRDefault="00327465" w:rsidP="00A74D54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A new lengthy </w:t>
      </w:r>
      <w:r w:rsidR="000E09C6">
        <w:rPr>
          <w:rFonts w:cstheme="minorHAnsi"/>
        </w:rPr>
        <w:t>daily attendance return has been sent to all schools by the DfE.</w:t>
      </w:r>
    </w:p>
    <w:p w14:paraId="5201C4DE" w14:textId="77777777" w:rsidR="009078CB" w:rsidRDefault="009078CB" w:rsidP="009078CB">
      <w:pPr>
        <w:pStyle w:val="ListParagraph"/>
        <w:rPr>
          <w:rFonts w:cstheme="minorHAnsi"/>
        </w:rPr>
      </w:pPr>
    </w:p>
    <w:p w14:paraId="4833C07D" w14:textId="6C83B807" w:rsidR="00192177" w:rsidRDefault="009E1B4E" w:rsidP="003D565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Updates from the LA</w:t>
      </w:r>
    </w:p>
    <w:p w14:paraId="1437E3D9" w14:textId="77777777" w:rsidR="00436696" w:rsidRDefault="00436696" w:rsidP="00436696">
      <w:pPr>
        <w:pStyle w:val="ListParagraph"/>
        <w:ind w:left="360"/>
        <w:rPr>
          <w:rFonts w:cstheme="minorHAnsi"/>
          <w:b/>
          <w:bCs/>
        </w:rPr>
      </w:pPr>
    </w:p>
    <w:p w14:paraId="04179F4F" w14:textId="1FF81E4C" w:rsidR="0095735B" w:rsidRPr="00E3751E" w:rsidRDefault="0095735B" w:rsidP="001B5945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>
        <w:rPr>
          <w:rFonts w:cstheme="minorHAnsi"/>
        </w:rPr>
        <w:t xml:space="preserve">NEXUS will be providing focused TA training over the next two terms </w:t>
      </w:r>
      <w:r w:rsidR="009419BE">
        <w:rPr>
          <w:rFonts w:cstheme="minorHAnsi"/>
        </w:rPr>
        <w:t>to</w:t>
      </w:r>
      <w:r w:rsidR="00E3751E">
        <w:rPr>
          <w:rFonts w:cstheme="minorHAnsi"/>
        </w:rPr>
        <w:t xml:space="preserve"> </w:t>
      </w:r>
      <w:r w:rsidR="009419BE">
        <w:rPr>
          <w:rFonts w:cstheme="minorHAnsi"/>
        </w:rPr>
        <w:t>be advertised shortly.</w:t>
      </w:r>
    </w:p>
    <w:p w14:paraId="0CAF075B" w14:textId="583574BE" w:rsidR="00E3751E" w:rsidRPr="0095735B" w:rsidRDefault="00E3751E" w:rsidP="001B5945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SEND – </w:t>
      </w:r>
      <w:r w:rsidR="003F057F">
        <w:rPr>
          <w:rFonts w:cstheme="minorHAnsi"/>
        </w:rPr>
        <w:t xml:space="preserve">the DfE have indicated that there is no intention to </w:t>
      </w:r>
      <w:r w:rsidR="001455A9">
        <w:rPr>
          <w:rFonts w:cstheme="minorHAnsi"/>
        </w:rPr>
        <w:t>suspend any SEND regulations during this lockdown period</w:t>
      </w:r>
    </w:p>
    <w:p w14:paraId="05A81D88" w14:textId="77777777" w:rsidR="009078CB" w:rsidRDefault="009078CB" w:rsidP="00D501BC">
      <w:pPr>
        <w:pStyle w:val="ListParagraph"/>
        <w:ind w:left="360"/>
        <w:rPr>
          <w:rFonts w:cstheme="minorHAnsi"/>
        </w:rPr>
      </w:pPr>
    </w:p>
    <w:p w14:paraId="5EC96C8B" w14:textId="1D81A24E" w:rsidR="00D501BC" w:rsidRDefault="00EC55F3" w:rsidP="00A04DEC">
      <w:pPr>
        <w:pStyle w:val="ListParagraph"/>
        <w:numPr>
          <w:ilvl w:val="0"/>
          <w:numId w:val="1"/>
        </w:numPr>
        <w:rPr>
          <w:rFonts w:cstheme="minorHAnsi"/>
        </w:rPr>
      </w:pPr>
      <w:r w:rsidRPr="00A04DEC">
        <w:rPr>
          <w:rFonts w:cstheme="minorHAnsi"/>
          <w:b/>
          <w:bCs/>
        </w:rPr>
        <w:t>Date of Next Meeting</w:t>
      </w:r>
      <w:r w:rsidRPr="00A04DEC">
        <w:rPr>
          <w:rFonts w:cstheme="minorHAnsi"/>
        </w:rPr>
        <w:t xml:space="preserve"> </w:t>
      </w:r>
    </w:p>
    <w:p w14:paraId="2FF6BE45" w14:textId="77777777" w:rsidR="00D501BC" w:rsidRDefault="00D501BC" w:rsidP="00D501BC">
      <w:pPr>
        <w:pStyle w:val="ListParagraph"/>
        <w:ind w:left="360"/>
        <w:rPr>
          <w:rFonts w:cstheme="minorHAnsi"/>
          <w:b/>
          <w:bCs/>
        </w:rPr>
      </w:pPr>
    </w:p>
    <w:p w14:paraId="3A15B6DB" w14:textId="3ABDD6EA" w:rsidR="00EC55F3" w:rsidRPr="00B562E6" w:rsidRDefault="00D501BC" w:rsidP="00D501BC">
      <w:pPr>
        <w:pStyle w:val="ListParagraph"/>
        <w:ind w:left="360"/>
        <w:rPr>
          <w:rFonts w:cstheme="minorHAnsi"/>
        </w:rPr>
      </w:pPr>
      <w:r w:rsidRPr="00B562E6">
        <w:rPr>
          <w:rFonts w:cstheme="minorHAnsi"/>
        </w:rPr>
        <w:t>It was agreed that the</w:t>
      </w:r>
      <w:r w:rsidR="00B562E6">
        <w:rPr>
          <w:rFonts w:cstheme="minorHAnsi"/>
        </w:rPr>
        <w:t xml:space="preserve"> HT rep</w:t>
      </w:r>
      <w:r w:rsidRPr="00B562E6">
        <w:rPr>
          <w:rFonts w:cstheme="minorHAnsi"/>
        </w:rPr>
        <w:t xml:space="preserve"> meetings would be </w:t>
      </w:r>
      <w:r w:rsidR="00E47226" w:rsidRPr="00B562E6">
        <w:rPr>
          <w:rFonts w:cstheme="minorHAnsi"/>
        </w:rPr>
        <w:t xml:space="preserve">held weekly in </w:t>
      </w:r>
      <w:r w:rsidR="00B562E6" w:rsidRPr="00B562E6">
        <w:rPr>
          <w:rFonts w:cstheme="minorHAnsi"/>
        </w:rPr>
        <w:t>January</w:t>
      </w:r>
      <w:r w:rsidR="00E47226" w:rsidRPr="00B562E6">
        <w:rPr>
          <w:rFonts w:cstheme="minorHAnsi"/>
        </w:rPr>
        <w:t>, with a start ti</w:t>
      </w:r>
      <w:r w:rsidR="00AC5257">
        <w:rPr>
          <w:rFonts w:cstheme="minorHAnsi"/>
        </w:rPr>
        <w:t>m</w:t>
      </w:r>
      <w:r w:rsidR="00E47226" w:rsidRPr="00B562E6">
        <w:rPr>
          <w:rFonts w:cstheme="minorHAnsi"/>
        </w:rPr>
        <w:t>e of 10.30</w:t>
      </w:r>
      <w:r w:rsidR="00B562E6">
        <w:rPr>
          <w:rFonts w:cstheme="minorHAnsi"/>
        </w:rPr>
        <w:t xml:space="preserve">. </w:t>
      </w:r>
      <w:r w:rsidR="00EC55F3" w:rsidRPr="00B562E6">
        <w:rPr>
          <w:rFonts w:cstheme="minorHAnsi"/>
        </w:rPr>
        <w:t xml:space="preserve"> </w:t>
      </w:r>
      <w:r w:rsidR="004B4982" w:rsidRPr="00B562E6">
        <w:rPr>
          <w:rFonts w:cstheme="minorHAnsi"/>
        </w:rPr>
        <w:t xml:space="preserve"> </w:t>
      </w:r>
      <w:r w:rsidR="00AC5257">
        <w:rPr>
          <w:rFonts w:cstheme="minorHAnsi"/>
        </w:rPr>
        <w:t xml:space="preserve">The next meeting will be on </w:t>
      </w:r>
      <w:r w:rsidR="009078CB">
        <w:rPr>
          <w:rFonts w:cstheme="minorHAnsi"/>
        </w:rPr>
        <w:t xml:space="preserve">Friday, </w:t>
      </w:r>
      <w:r w:rsidR="00414BD4">
        <w:rPr>
          <w:rFonts w:cstheme="minorHAnsi"/>
        </w:rPr>
        <w:t>15</w:t>
      </w:r>
      <w:r w:rsidR="00414BD4" w:rsidRPr="00414BD4">
        <w:rPr>
          <w:rFonts w:cstheme="minorHAnsi"/>
          <w:vertAlign w:val="superscript"/>
        </w:rPr>
        <w:t>th</w:t>
      </w:r>
      <w:r w:rsidR="00414BD4">
        <w:rPr>
          <w:rFonts w:cstheme="minorHAnsi"/>
        </w:rPr>
        <w:t xml:space="preserve"> </w:t>
      </w:r>
      <w:r w:rsidR="009078CB">
        <w:rPr>
          <w:rFonts w:cstheme="minorHAnsi"/>
        </w:rPr>
        <w:t>January 2021.</w:t>
      </w:r>
    </w:p>
    <w:p w14:paraId="6E14B936" w14:textId="77777777" w:rsidR="00C74E51" w:rsidRPr="008F3282" w:rsidRDefault="008F3282" w:rsidP="008F3282">
      <w:pPr>
        <w:ind w:left="360"/>
        <w:rPr>
          <w:rFonts w:cstheme="minorHAnsi"/>
          <w:b/>
          <w:bCs/>
        </w:rPr>
      </w:pPr>
      <w:r w:rsidRPr="008F3282">
        <w:rPr>
          <w:rFonts w:cstheme="minorHAnsi"/>
          <w:b/>
          <w:bCs/>
        </w:rPr>
        <w:t>Proposed agenda</w:t>
      </w:r>
    </w:p>
    <w:p w14:paraId="2C123BAA" w14:textId="7777777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Welcome, apologies</w:t>
      </w:r>
    </w:p>
    <w:p w14:paraId="5287A3BA" w14:textId="1FEAA1BB" w:rsid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Actions from previous meeting</w:t>
      </w:r>
    </w:p>
    <w:p w14:paraId="074B4ACB" w14:textId="3519B3DB" w:rsidR="00414BD4" w:rsidRDefault="00414BD4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Current lockdown updates</w:t>
      </w:r>
    </w:p>
    <w:p w14:paraId="36159ED8" w14:textId="4185D58C" w:rsidR="00E30F1E" w:rsidRPr="008F3282" w:rsidRDefault="00E30F1E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Local update on Testing, Vaccinations and local data.</w:t>
      </w:r>
    </w:p>
    <w:p w14:paraId="38A0EE89" w14:textId="384141F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 xml:space="preserve">Covid school occurrences </w:t>
      </w:r>
      <w:r w:rsidR="00E46176">
        <w:rPr>
          <w:rFonts w:eastAsia="Times New Roman" w:cstheme="minorHAnsi"/>
        </w:rPr>
        <w:t>update.</w:t>
      </w:r>
    </w:p>
    <w:p w14:paraId="10EBE10D" w14:textId="7777777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Questions/matters raised by schools</w:t>
      </w:r>
    </w:p>
    <w:p w14:paraId="44257D0C" w14:textId="7777777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PPE</w:t>
      </w:r>
    </w:p>
    <w:p w14:paraId="6D3B2094" w14:textId="7777777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Transport update</w:t>
      </w:r>
    </w:p>
    <w:p w14:paraId="105DCB33" w14:textId="77777777" w:rsidR="008F3282" w:rsidRPr="008F3282" w:rsidRDefault="008F3282" w:rsidP="008F3282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F3282">
        <w:rPr>
          <w:rFonts w:eastAsia="Times New Roman" w:cstheme="minorHAnsi"/>
        </w:rPr>
        <w:t>DfE updates – other related issues including HR issues</w:t>
      </w:r>
    </w:p>
    <w:p w14:paraId="47277DA9" w14:textId="76DF7D03" w:rsidR="008F3282" w:rsidRPr="00AC5257" w:rsidRDefault="008F3282" w:rsidP="00C74E5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8F3282">
        <w:rPr>
          <w:rFonts w:eastAsia="Times New Roman" w:cstheme="minorHAnsi"/>
        </w:rPr>
        <w:t>A</w:t>
      </w:r>
      <w:r w:rsidR="00AC5257">
        <w:rPr>
          <w:rFonts w:eastAsia="Times New Roman" w:cstheme="minorHAnsi"/>
        </w:rPr>
        <w:t>OB</w:t>
      </w:r>
    </w:p>
    <w:sectPr w:rsidR="008F3282" w:rsidRPr="00AC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0B5"/>
    <w:multiLevelType w:val="hybridMultilevel"/>
    <w:tmpl w:val="24D0C1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C3151"/>
    <w:multiLevelType w:val="hybridMultilevel"/>
    <w:tmpl w:val="3DD8DB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14B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B0846"/>
    <w:multiLevelType w:val="hybridMultilevel"/>
    <w:tmpl w:val="496C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943"/>
    <w:multiLevelType w:val="hybridMultilevel"/>
    <w:tmpl w:val="B76A104C"/>
    <w:lvl w:ilvl="0" w:tplc="42565C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55849"/>
    <w:multiLevelType w:val="hybridMultilevel"/>
    <w:tmpl w:val="4A26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87B"/>
    <w:multiLevelType w:val="hybridMultilevel"/>
    <w:tmpl w:val="444E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BC9"/>
    <w:multiLevelType w:val="hybridMultilevel"/>
    <w:tmpl w:val="9ED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10D5"/>
    <w:multiLevelType w:val="hybridMultilevel"/>
    <w:tmpl w:val="DF7A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21C"/>
    <w:multiLevelType w:val="hybridMultilevel"/>
    <w:tmpl w:val="8DB86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469E"/>
    <w:multiLevelType w:val="hybridMultilevel"/>
    <w:tmpl w:val="BF9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734"/>
    <w:multiLevelType w:val="hybridMultilevel"/>
    <w:tmpl w:val="B54C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2B02"/>
    <w:multiLevelType w:val="hybridMultilevel"/>
    <w:tmpl w:val="42843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5504"/>
    <w:multiLevelType w:val="hybridMultilevel"/>
    <w:tmpl w:val="94A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72115"/>
    <w:multiLevelType w:val="hybridMultilevel"/>
    <w:tmpl w:val="B9E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2FB5"/>
    <w:multiLevelType w:val="hybridMultilevel"/>
    <w:tmpl w:val="447CA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D75F7"/>
    <w:multiLevelType w:val="hybridMultilevel"/>
    <w:tmpl w:val="C608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1"/>
    <w:rsid w:val="000031AF"/>
    <w:rsid w:val="0000707D"/>
    <w:rsid w:val="000079BD"/>
    <w:rsid w:val="00015CAF"/>
    <w:rsid w:val="000214AD"/>
    <w:rsid w:val="00025A07"/>
    <w:rsid w:val="00025B4E"/>
    <w:rsid w:val="00027704"/>
    <w:rsid w:val="0003327D"/>
    <w:rsid w:val="00034662"/>
    <w:rsid w:val="00035C9E"/>
    <w:rsid w:val="0004079A"/>
    <w:rsid w:val="000445F5"/>
    <w:rsid w:val="00047038"/>
    <w:rsid w:val="00057F51"/>
    <w:rsid w:val="00064611"/>
    <w:rsid w:val="000658A9"/>
    <w:rsid w:val="000769AB"/>
    <w:rsid w:val="0009564E"/>
    <w:rsid w:val="00097A6A"/>
    <w:rsid w:val="000A38F3"/>
    <w:rsid w:val="000B1970"/>
    <w:rsid w:val="000B7ABE"/>
    <w:rsid w:val="000C52D9"/>
    <w:rsid w:val="000D3514"/>
    <w:rsid w:val="000E09C6"/>
    <w:rsid w:val="000F275C"/>
    <w:rsid w:val="0011020B"/>
    <w:rsid w:val="00116232"/>
    <w:rsid w:val="00124A85"/>
    <w:rsid w:val="001379CB"/>
    <w:rsid w:val="001455A9"/>
    <w:rsid w:val="001509E0"/>
    <w:rsid w:val="00152B4D"/>
    <w:rsid w:val="001906D9"/>
    <w:rsid w:val="00192177"/>
    <w:rsid w:val="00197603"/>
    <w:rsid w:val="001A2DCF"/>
    <w:rsid w:val="001A363A"/>
    <w:rsid w:val="001A64B5"/>
    <w:rsid w:val="001A7CDC"/>
    <w:rsid w:val="001B5945"/>
    <w:rsid w:val="001E17C9"/>
    <w:rsid w:val="00203AE4"/>
    <w:rsid w:val="00210FD6"/>
    <w:rsid w:val="00227AC3"/>
    <w:rsid w:val="002429D5"/>
    <w:rsid w:val="00253996"/>
    <w:rsid w:val="002700FD"/>
    <w:rsid w:val="00270466"/>
    <w:rsid w:val="002837A5"/>
    <w:rsid w:val="002901B6"/>
    <w:rsid w:val="002B288D"/>
    <w:rsid w:val="002B456F"/>
    <w:rsid w:val="002C0F38"/>
    <w:rsid w:val="002C0FC8"/>
    <w:rsid w:val="002C1FB3"/>
    <w:rsid w:val="002C5F1A"/>
    <w:rsid w:val="002C6F4A"/>
    <w:rsid w:val="002D0E34"/>
    <w:rsid w:val="002E1289"/>
    <w:rsid w:val="002E2CA1"/>
    <w:rsid w:val="002E3E49"/>
    <w:rsid w:val="002E5D55"/>
    <w:rsid w:val="002F2C79"/>
    <w:rsid w:val="002F2DCF"/>
    <w:rsid w:val="002F63E8"/>
    <w:rsid w:val="00306C4B"/>
    <w:rsid w:val="00307CAF"/>
    <w:rsid w:val="00314A82"/>
    <w:rsid w:val="00315ACE"/>
    <w:rsid w:val="003212C0"/>
    <w:rsid w:val="00327465"/>
    <w:rsid w:val="00340503"/>
    <w:rsid w:val="00360DA8"/>
    <w:rsid w:val="00363BA5"/>
    <w:rsid w:val="0036413B"/>
    <w:rsid w:val="00372967"/>
    <w:rsid w:val="00382EAA"/>
    <w:rsid w:val="0038434D"/>
    <w:rsid w:val="00396CEB"/>
    <w:rsid w:val="003A5E78"/>
    <w:rsid w:val="003A6D73"/>
    <w:rsid w:val="003B0305"/>
    <w:rsid w:val="003B3238"/>
    <w:rsid w:val="003C0A91"/>
    <w:rsid w:val="003C1165"/>
    <w:rsid w:val="003D4419"/>
    <w:rsid w:val="003D5655"/>
    <w:rsid w:val="003F057F"/>
    <w:rsid w:val="003F34DA"/>
    <w:rsid w:val="0040227B"/>
    <w:rsid w:val="00414BD4"/>
    <w:rsid w:val="00416CEC"/>
    <w:rsid w:val="0042298A"/>
    <w:rsid w:val="00422BCB"/>
    <w:rsid w:val="004232AD"/>
    <w:rsid w:val="00426CDC"/>
    <w:rsid w:val="00436696"/>
    <w:rsid w:val="00436C76"/>
    <w:rsid w:val="00440486"/>
    <w:rsid w:val="0044792D"/>
    <w:rsid w:val="00450E24"/>
    <w:rsid w:val="0045221E"/>
    <w:rsid w:val="0047161A"/>
    <w:rsid w:val="00473439"/>
    <w:rsid w:val="00475875"/>
    <w:rsid w:val="00485C79"/>
    <w:rsid w:val="0049252C"/>
    <w:rsid w:val="00496428"/>
    <w:rsid w:val="004973A0"/>
    <w:rsid w:val="004A2C2C"/>
    <w:rsid w:val="004B09AB"/>
    <w:rsid w:val="004B4982"/>
    <w:rsid w:val="004B6596"/>
    <w:rsid w:val="004C5071"/>
    <w:rsid w:val="004D34C7"/>
    <w:rsid w:val="004D53FB"/>
    <w:rsid w:val="005018F1"/>
    <w:rsid w:val="00511E25"/>
    <w:rsid w:val="00513BD4"/>
    <w:rsid w:val="0052075C"/>
    <w:rsid w:val="0052711F"/>
    <w:rsid w:val="0053308B"/>
    <w:rsid w:val="00533A9A"/>
    <w:rsid w:val="005355BE"/>
    <w:rsid w:val="00543DCE"/>
    <w:rsid w:val="005563A0"/>
    <w:rsid w:val="0055742F"/>
    <w:rsid w:val="0056068E"/>
    <w:rsid w:val="0056127D"/>
    <w:rsid w:val="0056128E"/>
    <w:rsid w:val="0058383D"/>
    <w:rsid w:val="005A43EF"/>
    <w:rsid w:val="005A49A4"/>
    <w:rsid w:val="005B0C2C"/>
    <w:rsid w:val="005B1547"/>
    <w:rsid w:val="005C4F18"/>
    <w:rsid w:val="005C790D"/>
    <w:rsid w:val="005D15CE"/>
    <w:rsid w:val="005F2B36"/>
    <w:rsid w:val="005F724B"/>
    <w:rsid w:val="0060024B"/>
    <w:rsid w:val="00601BF2"/>
    <w:rsid w:val="006032DE"/>
    <w:rsid w:val="00604269"/>
    <w:rsid w:val="00614A84"/>
    <w:rsid w:val="0063514B"/>
    <w:rsid w:val="006401E3"/>
    <w:rsid w:val="0065144F"/>
    <w:rsid w:val="00651AB5"/>
    <w:rsid w:val="00657FFE"/>
    <w:rsid w:val="006728D4"/>
    <w:rsid w:val="00696B30"/>
    <w:rsid w:val="006D006F"/>
    <w:rsid w:val="006D73B0"/>
    <w:rsid w:val="006F0FED"/>
    <w:rsid w:val="006F3229"/>
    <w:rsid w:val="006F7180"/>
    <w:rsid w:val="0070654C"/>
    <w:rsid w:val="00722C18"/>
    <w:rsid w:val="00726A5B"/>
    <w:rsid w:val="00726A94"/>
    <w:rsid w:val="007452AD"/>
    <w:rsid w:val="00746E2B"/>
    <w:rsid w:val="007536C0"/>
    <w:rsid w:val="00761F52"/>
    <w:rsid w:val="00774F2E"/>
    <w:rsid w:val="0078004D"/>
    <w:rsid w:val="00790963"/>
    <w:rsid w:val="00792A1E"/>
    <w:rsid w:val="007A175B"/>
    <w:rsid w:val="007A30BD"/>
    <w:rsid w:val="007A5EBE"/>
    <w:rsid w:val="007A72BC"/>
    <w:rsid w:val="007C301E"/>
    <w:rsid w:val="007C7BD8"/>
    <w:rsid w:val="007E2C56"/>
    <w:rsid w:val="007F2626"/>
    <w:rsid w:val="00812E36"/>
    <w:rsid w:val="008228C1"/>
    <w:rsid w:val="00854CD0"/>
    <w:rsid w:val="008575BA"/>
    <w:rsid w:val="00862AE0"/>
    <w:rsid w:val="008662FC"/>
    <w:rsid w:val="00867DC6"/>
    <w:rsid w:val="00874964"/>
    <w:rsid w:val="0088139E"/>
    <w:rsid w:val="008902AB"/>
    <w:rsid w:val="008966FB"/>
    <w:rsid w:val="008B0999"/>
    <w:rsid w:val="008B75D4"/>
    <w:rsid w:val="008D0EF7"/>
    <w:rsid w:val="008D410B"/>
    <w:rsid w:val="008E2076"/>
    <w:rsid w:val="008E5882"/>
    <w:rsid w:val="008F3282"/>
    <w:rsid w:val="008F464C"/>
    <w:rsid w:val="009078CB"/>
    <w:rsid w:val="0091215E"/>
    <w:rsid w:val="009264E2"/>
    <w:rsid w:val="00927DCB"/>
    <w:rsid w:val="009405F5"/>
    <w:rsid w:val="009419BE"/>
    <w:rsid w:val="009431F6"/>
    <w:rsid w:val="00943221"/>
    <w:rsid w:val="009467D2"/>
    <w:rsid w:val="0095735B"/>
    <w:rsid w:val="00961566"/>
    <w:rsid w:val="00962958"/>
    <w:rsid w:val="00971F01"/>
    <w:rsid w:val="00974129"/>
    <w:rsid w:val="00982953"/>
    <w:rsid w:val="00992950"/>
    <w:rsid w:val="009B26A0"/>
    <w:rsid w:val="009B37CF"/>
    <w:rsid w:val="009B74D2"/>
    <w:rsid w:val="009C50E6"/>
    <w:rsid w:val="009E0C6C"/>
    <w:rsid w:val="009E195F"/>
    <w:rsid w:val="009E1B4E"/>
    <w:rsid w:val="009E7CAD"/>
    <w:rsid w:val="00A04DEC"/>
    <w:rsid w:val="00A110AD"/>
    <w:rsid w:val="00A141B7"/>
    <w:rsid w:val="00A147C9"/>
    <w:rsid w:val="00A2085B"/>
    <w:rsid w:val="00A31FCD"/>
    <w:rsid w:val="00A3574F"/>
    <w:rsid w:val="00A47514"/>
    <w:rsid w:val="00A63140"/>
    <w:rsid w:val="00A63B64"/>
    <w:rsid w:val="00A651F7"/>
    <w:rsid w:val="00A67D72"/>
    <w:rsid w:val="00A74D54"/>
    <w:rsid w:val="00A8345A"/>
    <w:rsid w:val="00A9393E"/>
    <w:rsid w:val="00AA4384"/>
    <w:rsid w:val="00AB5CD2"/>
    <w:rsid w:val="00AC1C61"/>
    <w:rsid w:val="00AC5257"/>
    <w:rsid w:val="00AD36A0"/>
    <w:rsid w:val="00AE3837"/>
    <w:rsid w:val="00AE653F"/>
    <w:rsid w:val="00B0465D"/>
    <w:rsid w:val="00B06C34"/>
    <w:rsid w:val="00B15429"/>
    <w:rsid w:val="00B22BC9"/>
    <w:rsid w:val="00B25CC9"/>
    <w:rsid w:val="00B45438"/>
    <w:rsid w:val="00B562E6"/>
    <w:rsid w:val="00BB0A63"/>
    <w:rsid w:val="00BD6A0E"/>
    <w:rsid w:val="00BE0A93"/>
    <w:rsid w:val="00BE2012"/>
    <w:rsid w:val="00C0057B"/>
    <w:rsid w:val="00C04A23"/>
    <w:rsid w:val="00C111E0"/>
    <w:rsid w:val="00C14716"/>
    <w:rsid w:val="00C208C1"/>
    <w:rsid w:val="00C37AE4"/>
    <w:rsid w:val="00C40FEB"/>
    <w:rsid w:val="00C510C8"/>
    <w:rsid w:val="00C5473A"/>
    <w:rsid w:val="00C62F93"/>
    <w:rsid w:val="00C74E51"/>
    <w:rsid w:val="00C83E8C"/>
    <w:rsid w:val="00CB1663"/>
    <w:rsid w:val="00CB6BDB"/>
    <w:rsid w:val="00CF55D8"/>
    <w:rsid w:val="00CF68C6"/>
    <w:rsid w:val="00D031BA"/>
    <w:rsid w:val="00D04918"/>
    <w:rsid w:val="00D13808"/>
    <w:rsid w:val="00D20B24"/>
    <w:rsid w:val="00D2343D"/>
    <w:rsid w:val="00D41076"/>
    <w:rsid w:val="00D420CE"/>
    <w:rsid w:val="00D42BB9"/>
    <w:rsid w:val="00D501BC"/>
    <w:rsid w:val="00D56F42"/>
    <w:rsid w:val="00D6110E"/>
    <w:rsid w:val="00D70D87"/>
    <w:rsid w:val="00DA525E"/>
    <w:rsid w:val="00DB1369"/>
    <w:rsid w:val="00DB6597"/>
    <w:rsid w:val="00DC658A"/>
    <w:rsid w:val="00DF3144"/>
    <w:rsid w:val="00DF6DC0"/>
    <w:rsid w:val="00E02DF9"/>
    <w:rsid w:val="00E053F8"/>
    <w:rsid w:val="00E119CC"/>
    <w:rsid w:val="00E11F9D"/>
    <w:rsid w:val="00E20F02"/>
    <w:rsid w:val="00E2158A"/>
    <w:rsid w:val="00E219A2"/>
    <w:rsid w:val="00E25E82"/>
    <w:rsid w:val="00E30F1E"/>
    <w:rsid w:val="00E32E2A"/>
    <w:rsid w:val="00E3751E"/>
    <w:rsid w:val="00E46176"/>
    <w:rsid w:val="00E47177"/>
    <w:rsid w:val="00E47226"/>
    <w:rsid w:val="00E47BAA"/>
    <w:rsid w:val="00E54C22"/>
    <w:rsid w:val="00E63588"/>
    <w:rsid w:val="00E774F8"/>
    <w:rsid w:val="00E84808"/>
    <w:rsid w:val="00E865C9"/>
    <w:rsid w:val="00E92E6F"/>
    <w:rsid w:val="00E932EC"/>
    <w:rsid w:val="00EB3495"/>
    <w:rsid w:val="00EC259C"/>
    <w:rsid w:val="00EC55F3"/>
    <w:rsid w:val="00ED0DFE"/>
    <w:rsid w:val="00ED2724"/>
    <w:rsid w:val="00ED29A5"/>
    <w:rsid w:val="00EE334C"/>
    <w:rsid w:val="00F1578A"/>
    <w:rsid w:val="00F15BFB"/>
    <w:rsid w:val="00F34AA7"/>
    <w:rsid w:val="00F42A02"/>
    <w:rsid w:val="00F44090"/>
    <w:rsid w:val="00F56D93"/>
    <w:rsid w:val="00F63A3B"/>
    <w:rsid w:val="00F66724"/>
    <w:rsid w:val="00F7084A"/>
    <w:rsid w:val="00F726AC"/>
    <w:rsid w:val="00F80404"/>
    <w:rsid w:val="00F80DE3"/>
    <w:rsid w:val="00F83A73"/>
    <w:rsid w:val="00F86D8F"/>
    <w:rsid w:val="00F90399"/>
    <w:rsid w:val="00F93D5B"/>
    <w:rsid w:val="00F96DBF"/>
    <w:rsid w:val="00FA76FD"/>
    <w:rsid w:val="00FC024A"/>
    <w:rsid w:val="00FD1415"/>
    <w:rsid w:val="00FD4271"/>
    <w:rsid w:val="00FD4381"/>
    <w:rsid w:val="00FE1E6E"/>
    <w:rsid w:val="00FE54C0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08D6"/>
  <w15:chartTrackingRefBased/>
  <w15:docId w15:val="{67E26999-3B19-4E05-8AE8-9B8E507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01"/>
    <w:pPr>
      <w:ind w:left="720"/>
      <w:contextualSpacing/>
    </w:pPr>
  </w:style>
  <w:style w:type="paragraph" w:styleId="NoSpacing">
    <w:name w:val="No Spacing"/>
    <w:uiPriority w:val="1"/>
    <w:qFormat/>
    <w:rsid w:val="008F32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FE7AED4FED42A6326289E9FF5A1F" ma:contentTypeVersion="12" ma:contentTypeDescription="Create a new document." ma:contentTypeScope="" ma:versionID="34782752e0ea414c47b5b3d4640301d0">
  <xsd:schema xmlns:xsd="http://www.w3.org/2001/XMLSchema" xmlns:xs="http://www.w3.org/2001/XMLSchema" xmlns:p="http://schemas.microsoft.com/office/2006/metadata/properties" xmlns:ns3="6649f600-f785-41e7-9ecb-f132ec9254ee" xmlns:ns4="7795bdcd-3134-4ec3-b0a1-16c782ffe0ac" targetNamespace="http://schemas.microsoft.com/office/2006/metadata/properties" ma:root="true" ma:fieldsID="ac9327b0a129ae1674f5f01c6489105a" ns3:_="" ns4:_="">
    <xsd:import namespace="6649f600-f785-41e7-9ecb-f132ec9254ee"/>
    <xsd:import namespace="7795bdcd-3134-4ec3-b0a1-16c782ffe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600-f785-41e7-9ecb-f132ec92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bdcd-3134-4ec3-b0a1-16c782ff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EB720-9ACF-44F0-BB78-F5420FC5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600-f785-41e7-9ecb-f132ec9254ee"/>
    <ds:schemaRef ds:uri="7795bdcd-3134-4ec3-b0a1-16c782ff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894E7-E4F9-483F-839A-39A70E7F9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A00D-5553-4909-B991-4BF6CAD88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Fear</dc:creator>
  <cp:keywords/>
  <dc:description/>
  <cp:lastModifiedBy>Peter Nathan</cp:lastModifiedBy>
  <cp:revision>56</cp:revision>
  <dcterms:created xsi:type="dcterms:W3CDTF">2021-01-11T08:55:00Z</dcterms:created>
  <dcterms:modified xsi:type="dcterms:W3CDTF">2021-01-11T13:46:00Z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0x010100E9A2FE7AED4FED42A6326289E9FF5A1F</vt:lpwstr>
  </property>
</Properties>
</file>