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31EC" w14:textId="0215F6E6" w:rsidR="00DF2139" w:rsidRDefault="00E66430" w:rsidP="00551789">
      <w:pPr>
        <w:spacing w:line="276" w:lineRule="auto"/>
        <w:rPr>
          <w:rFonts w:ascii="Arial" w:hAnsi="Arial" w:cs="Arial"/>
          <w:b/>
          <w:u w:val="single"/>
        </w:rPr>
      </w:pPr>
      <w:bookmarkStart w:id="0" w:name="_GoBack"/>
      <w:bookmarkEnd w:id="0"/>
      <w:r w:rsidRPr="00A9329A">
        <w:rPr>
          <w:rFonts w:ascii="Arial" w:hAnsi="Arial" w:cs="Arial"/>
          <w:b/>
          <w:noProof/>
          <w:u w:val="single"/>
          <w:lang w:val="en-GB" w:eastAsia="en-GB"/>
        </w:rPr>
        <w:drawing>
          <wp:anchor distT="0" distB="0" distL="114300" distR="114300" simplePos="0" relativeHeight="251658752" behindDoc="0" locked="0" layoutInCell="1" allowOverlap="1" wp14:anchorId="139AF56E" wp14:editId="23CC8D77">
            <wp:simplePos x="0" y="0"/>
            <wp:positionH relativeFrom="margin">
              <wp:posOffset>4019550</wp:posOffset>
            </wp:positionH>
            <wp:positionV relativeFrom="paragraph">
              <wp:posOffset>-60960</wp:posOffset>
            </wp:positionV>
            <wp:extent cx="1590675" cy="770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Griffin.jpg"/>
                    <pic:cNvPicPr/>
                  </pic:nvPicPr>
                  <pic:blipFill>
                    <a:blip r:embed="rId11">
                      <a:extLst>
                        <a:ext uri="{28A0092B-C50C-407E-A947-70E740481C1C}">
                          <a14:useLocalDpi xmlns:a14="http://schemas.microsoft.com/office/drawing/2010/main" val="0"/>
                        </a:ext>
                      </a:extLst>
                    </a:blip>
                    <a:stretch>
                      <a:fillRect/>
                    </a:stretch>
                  </pic:blipFill>
                  <pic:spPr>
                    <a:xfrm>
                      <a:off x="0" y="0"/>
                      <a:ext cx="1590675" cy="77050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F64DFE" wp14:editId="05A57F23">
            <wp:extent cx="1890013"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484" cy="574901"/>
                    </a:xfrm>
                    <a:prstGeom prst="rect">
                      <a:avLst/>
                    </a:prstGeom>
                    <a:noFill/>
                    <a:ln>
                      <a:noFill/>
                    </a:ln>
                  </pic:spPr>
                </pic:pic>
              </a:graphicData>
            </a:graphic>
          </wp:inline>
        </w:drawing>
      </w:r>
    </w:p>
    <w:p w14:paraId="54751E84" w14:textId="48A2CED1" w:rsidR="00DF2139" w:rsidRDefault="00DF2139" w:rsidP="00551789">
      <w:pPr>
        <w:spacing w:line="276" w:lineRule="auto"/>
        <w:rPr>
          <w:rFonts w:ascii="Arial" w:hAnsi="Arial" w:cs="Arial"/>
          <w:b/>
          <w:u w:val="single"/>
        </w:rPr>
      </w:pPr>
    </w:p>
    <w:p w14:paraId="0AE6CDD8" w14:textId="6EF34B82" w:rsidR="00ED7ECE" w:rsidRPr="00A9329A" w:rsidRDefault="00ED7ECE" w:rsidP="00551789">
      <w:pPr>
        <w:spacing w:line="276" w:lineRule="auto"/>
        <w:rPr>
          <w:rFonts w:ascii="Arial" w:hAnsi="Arial" w:cs="Arial"/>
          <w:b/>
          <w:u w:val="single"/>
        </w:rPr>
      </w:pPr>
    </w:p>
    <w:p w14:paraId="5373877F" w14:textId="77777777" w:rsidR="00ED7ECE" w:rsidRPr="00A9329A" w:rsidRDefault="00ED7ECE" w:rsidP="00551789">
      <w:pPr>
        <w:spacing w:line="276" w:lineRule="auto"/>
        <w:rPr>
          <w:rFonts w:ascii="Arial" w:hAnsi="Arial" w:cs="Arial"/>
          <w:b/>
          <w:u w:val="single"/>
        </w:rPr>
      </w:pPr>
    </w:p>
    <w:p w14:paraId="14E9694C" w14:textId="77777777" w:rsidR="00ED7ECE" w:rsidRPr="00A9329A" w:rsidRDefault="00ED7ECE" w:rsidP="00551789">
      <w:pPr>
        <w:spacing w:line="276" w:lineRule="auto"/>
        <w:rPr>
          <w:rFonts w:ascii="Arial" w:hAnsi="Arial" w:cs="Arial"/>
          <w:b/>
        </w:rPr>
      </w:pPr>
    </w:p>
    <w:p w14:paraId="14D5C417" w14:textId="77777777" w:rsidR="00226431" w:rsidRPr="00A9329A" w:rsidRDefault="00226431" w:rsidP="00551789">
      <w:pPr>
        <w:spacing w:line="276" w:lineRule="auto"/>
        <w:rPr>
          <w:rFonts w:ascii="Arial" w:hAnsi="Arial" w:cs="Arial"/>
          <w:b/>
          <w:color w:val="FF0000"/>
        </w:rPr>
      </w:pPr>
    </w:p>
    <w:p w14:paraId="429C8950" w14:textId="77777777" w:rsidR="00226431" w:rsidRPr="0078645F" w:rsidRDefault="00226431" w:rsidP="00551789">
      <w:pPr>
        <w:spacing w:line="276" w:lineRule="auto"/>
        <w:rPr>
          <w:rFonts w:ascii="Arial" w:hAnsi="Arial" w:cs="Arial"/>
          <w:b/>
          <w:color w:val="FF0000"/>
          <w:sz w:val="28"/>
          <w:szCs w:val="28"/>
        </w:rPr>
      </w:pPr>
    </w:p>
    <w:p w14:paraId="1FAB27D9" w14:textId="200C52E1" w:rsidR="005E2834" w:rsidRPr="00E66430" w:rsidRDefault="001D76F4" w:rsidP="00551789">
      <w:pPr>
        <w:spacing w:line="276" w:lineRule="auto"/>
        <w:rPr>
          <w:rFonts w:ascii="Arial" w:hAnsi="Arial" w:cs="Arial"/>
          <w:b/>
          <w:sz w:val="40"/>
          <w:szCs w:val="40"/>
        </w:rPr>
      </w:pPr>
      <w:r>
        <w:rPr>
          <w:rFonts w:ascii="Arial" w:hAnsi="Arial" w:cs="Arial"/>
          <w:b/>
          <w:color w:val="FF0000"/>
          <w:sz w:val="40"/>
          <w:szCs w:val="40"/>
        </w:rPr>
        <w:t>Second</w:t>
      </w:r>
      <w:r w:rsidR="0078645F" w:rsidRPr="00E66430">
        <w:rPr>
          <w:rFonts w:ascii="Arial" w:hAnsi="Arial" w:cs="Arial"/>
          <w:b/>
          <w:color w:val="FF0000"/>
          <w:sz w:val="40"/>
          <w:szCs w:val="40"/>
        </w:rPr>
        <w:t xml:space="preserve"> d</w:t>
      </w:r>
      <w:r w:rsidR="00226431" w:rsidRPr="00E66430">
        <w:rPr>
          <w:rFonts w:ascii="Arial" w:hAnsi="Arial" w:cs="Arial"/>
          <w:b/>
          <w:color w:val="FF0000"/>
          <w:sz w:val="40"/>
          <w:szCs w:val="40"/>
        </w:rPr>
        <w:t>raf</w:t>
      </w:r>
      <w:r w:rsidR="00E66430">
        <w:rPr>
          <w:rFonts w:ascii="Arial" w:hAnsi="Arial" w:cs="Arial"/>
          <w:b/>
          <w:color w:val="FF0000"/>
          <w:sz w:val="40"/>
          <w:szCs w:val="40"/>
        </w:rPr>
        <w:t>t for discussion</w:t>
      </w:r>
    </w:p>
    <w:p w14:paraId="0CD74483" w14:textId="77777777" w:rsidR="0078645F" w:rsidRPr="0078645F" w:rsidRDefault="0078645F" w:rsidP="00551789">
      <w:pPr>
        <w:spacing w:line="276" w:lineRule="auto"/>
        <w:rPr>
          <w:rFonts w:ascii="Arial" w:hAnsi="Arial" w:cs="Arial"/>
          <w:b/>
          <w:sz w:val="28"/>
          <w:szCs w:val="28"/>
        </w:rPr>
      </w:pPr>
    </w:p>
    <w:p w14:paraId="59794959" w14:textId="1E579D3D" w:rsidR="00803039" w:rsidRPr="00A52DAD" w:rsidRDefault="00281B80" w:rsidP="00551789">
      <w:pPr>
        <w:spacing w:line="276" w:lineRule="auto"/>
        <w:rPr>
          <w:rFonts w:ascii="Arial" w:hAnsi="Arial" w:cs="Arial"/>
          <w:b/>
          <w:color w:val="000000" w:themeColor="text1"/>
          <w:sz w:val="44"/>
          <w:szCs w:val="44"/>
        </w:rPr>
      </w:pPr>
      <w:r>
        <w:rPr>
          <w:rFonts w:ascii="Arial" w:hAnsi="Arial" w:cs="Arial"/>
          <w:b/>
          <w:color w:val="000000" w:themeColor="text1"/>
          <w:sz w:val="44"/>
          <w:szCs w:val="44"/>
        </w:rPr>
        <w:t xml:space="preserve">Enfield </w:t>
      </w:r>
      <w:r w:rsidR="005E2834" w:rsidRPr="00A52DAD">
        <w:rPr>
          <w:rFonts w:ascii="Arial" w:hAnsi="Arial" w:cs="Arial"/>
          <w:b/>
          <w:color w:val="000000" w:themeColor="text1"/>
          <w:sz w:val="44"/>
          <w:szCs w:val="44"/>
        </w:rPr>
        <w:t>Tack</w:t>
      </w:r>
      <w:r w:rsidR="00974C1F" w:rsidRPr="00A52DAD">
        <w:rPr>
          <w:rFonts w:ascii="Arial" w:hAnsi="Arial" w:cs="Arial"/>
          <w:b/>
          <w:color w:val="000000" w:themeColor="text1"/>
          <w:sz w:val="44"/>
          <w:szCs w:val="44"/>
        </w:rPr>
        <w:t>l</w:t>
      </w:r>
      <w:r w:rsidR="005E2834" w:rsidRPr="00A52DAD">
        <w:rPr>
          <w:rFonts w:ascii="Arial" w:hAnsi="Arial" w:cs="Arial"/>
          <w:b/>
          <w:color w:val="000000" w:themeColor="text1"/>
          <w:sz w:val="44"/>
          <w:szCs w:val="44"/>
        </w:rPr>
        <w:t xml:space="preserve">ing </w:t>
      </w:r>
      <w:r w:rsidR="00ED7ECE" w:rsidRPr="00A52DAD">
        <w:rPr>
          <w:rFonts w:ascii="Arial" w:hAnsi="Arial" w:cs="Arial"/>
          <w:b/>
          <w:color w:val="000000" w:themeColor="text1"/>
          <w:sz w:val="44"/>
          <w:szCs w:val="44"/>
        </w:rPr>
        <w:t>N</w:t>
      </w:r>
      <w:r w:rsidR="00925C6A" w:rsidRPr="00A52DAD">
        <w:rPr>
          <w:rFonts w:ascii="Arial" w:hAnsi="Arial" w:cs="Arial"/>
          <w:b/>
          <w:color w:val="000000" w:themeColor="text1"/>
          <w:sz w:val="44"/>
          <w:szCs w:val="44"/>
        </w:rPr>
        <w:t xml:space="preserve">eglect </w:t>
      </w:r>
      <w:r w:rsidR="005E2834" w:rsidRPr="00A52DAD">
        <w:rPr>
          <w:rFonts w:ascii="Arial" w:hAnsi="Arial" w:cs="Arial"/>
          <w:b/>
          <w:color w:val="000000" w:themeColor="text1"/>
          <w:sz w:val="44"/>
          <w:szCs w:val="44"/>
        </w:rPr>
        <w:t>S</w:t>
      </w:r>
      <w:r w:rsidR="00925C6A" w:rsidRPr="00A52DAD">
        <w:rPr>
          <w:rFonts w:ascii="Arial" w:hAnsi="Arial" w:cs="Arial"/>
          <w:b/>
          <w:color w:val="000000" w:themeColor="text1"/>
          <w:sz w:val="44"/>
          <w:szCs w:val="44"/>
        </w:rPr>
        <w:t>trategy</w:t>
      </w:r>
    </w:p>
    <w:p w14:paraId="761CC5BB" w14:textId="77777777" w:rsidR="0078645F" w:rsidRPr="0078645F" w:rsidRDefault="0078645F" w:rsidP="00551789">
      <w:pPr>
        <w:spacing w:line="276" w:lineRule="auto"/>
        <w:rPr>
          <w:rFonts w:ascii="Arial" w:hAnsi="Arial" w:cs="Arial"/>
          <w:b/>
          <w:sz w:val="36"/>
          <w:szCs w:val="36"/>
        </w:rPr>
      </w:pPr>
    </w:p>
    <w:p w14:paraId="01FD5F6A" w14:textId="5ED90016" w:rsidR="00226431" w:rsidRPr="00A54EBF" w:rsidRDefault="00226431" w:rsidP="00551789">
      <w:pPr>
        <w:spacing w:line="276" w:lineRule="auto"/>
        <w:rPr>
          <w:rFonts w:ascii="Arial" w:hAnsi="Arial" w:cs="Arial"/>
          <w:b/>
          <w:color w:val="FF0000"/>
          <w:sz w:val="32"/>
          <w:szCs w:val="32"/>
        </w:rPr>
      </w:pPr>
      <w:r w:rsidRPr="00A54EBF">
        <w:rPr>
          <w:rFonts w:ascii="Arial" w:hAnsi="Arial" w:cs="Arial"/>
          <w:b/>
          <w:color w:val="FF0000"/>
          <w:sz w:val="32"/>
          <w:szCs w:val="32"/>
        </w:rPr>
        <w:t>202</w:t>
      </w:r>
      <w:r w:rsidR="00ED2474">
        <w:rPr>
          <w:rFonts w:ascii="Arial" w:hAnsi="Arial" w:cs="Arial"/>
          <w:b/>
          <w:color w:val="FF0000"/>
          <w:sz w:val="32"/>
          <w:szCs w:val="32"/>
        </w:rPr>
        <w:t>2</w:t>
      </w:r>
      <w:r w:rsidRPr="00A54EBF">
        <w:rPr>
          <w:rFonts w:ascii="Arial" w:hAnsi="Arial" w:cs="Arial"/>
          <w:b/>
          <w:color w:val="FF0000"/>
          <w:sz w:val="32"/>
          <w:szCs w:val="32"/>
        </w:rPr>
        <w:t>-202</w:t>
      </w:r>
      <w:r w:rsidR="00ED2474">
        <w:rPr>
          <w:rFonts w:ascii="Arial" w:hAnsi="Arial" w:cs="Arial"/>
          <w:b/>
          <w:color w:val="FF0000"/>
          <w:sz w:val="32"/>
          <w:szCs w:val="32"/>
        </w:rPr>
        <w:t>5</w:t>
      </w:r>
    </w:p>
    <w:p w14:paraId="3D8ECEDA" w14:textId="4C947BC9" w:rsidR="00226431" w:rsidRDefault="00226431" w:rsidP="00551789">
      <w:pPr>
        <w:spacing w:line="276" w:lineRule="auto"/>
        <w:rPr>
          <w:rFonts w:ascii="Arial" w:hAnsi="Arial" w:cs="Arial"/>
          <w:b/>
        </w:rPr>
      </w:pPr>
    </w:p>
    <w:p w14:paraId="775DAEF9" w14:textId="600E884E" w:rsidR="00C36B4E" w:rsidRDefault="00C36B4E" w:rsidP="00551789">
      <w:pPr>
        <w:spacing w:line="276" w:lineRule="auto"/>
        <w:rPr>
          <w:rFonts w:ascii="Arial" w:hAnsi="Arial" w:cs="Arial"/>
          <w:b/>
        </w:rPr>
      </w:pPr>
    </w:p>
    <w:p w14:paraId="2890104C" w14:textId="77777777" w:rsidR="00C36B4E" w:rsidRPr="00A9329A" w:rsidRDefault="00C36B4E" w:rsidP="00551789">
      <w:pPr>
        <w:spacing w:line="276" w:lineRule="auto"/>
        <w:rPr>
          <w:rFonts w:ascii="Arial" w:hAnsi="Arial" w:cs="Arial"/>
          <w:b/>
        </w:rPr>
      </w:pPr>
    </w:p>
    <w:p w14:paraId="514E4947" w14:textId="77777777" w:rsidR="00226431" w:rsidRPr="00A9329A" w:rsidRDefault="00226431" w:rsidP="00551789">
      <w:pPr>
        <w:spacing w:line="276" w:lineRule="auto"/>
        <w:rPr>
          <w:rFonts w:ascii="Arial" w:hAnsi="Arial" w:cs="Arial"/>
          <w:b/>
          <w:bCs/>
        </w:rPr>
      </w:pPr>
    </w:p>
    <w:tbl>
      <w:tblPr>
        <w:tblW w:w="0" w:type="auto"/>
        <w:tblCellMar>
          <w:left w:w="0" w:type="dxa"/>
          <w:right w:w="0" w:type="dxa"/>
        </w:tblCellMar>
        <w:tblLook w:val="04A0" w:firstRow="1" w:lastRow="0" w:firstColumn="1" w:lastColumn="0" w:noHBand="0" w:noVBand="1"/>
      </w:tblPr>
      <w:tblGrid>
        <w:gridCol w:w="1837"/>
        <w:gridCol w:w="6658"/>
      </w:tblGrid>
      <w:tr w:rsidR="00226431" w:rsidRPr="00A9329A" w14:paraId="7A2A8723" w14:textId="77777777" w:rsidTr="00C36B4E">
        <w:tc>
          <w:tcPr>
            <w:tcW w:w="1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5E13B7" w14:textId="77777777" w:rsidR="00226431" w:rsidRPr="00A9329A" w:rsidRDefault="00226431" w:rsidP="00551789">
            <w:pPr>
              <w:spacing w:line="276" w:lineRule="auto"/>
              <w:rPr>
                <w:rFonts w:ascii="Arial" w:hAnsi="Arial" w:cs="Arial"/>
                <w:b/>
                <w:bCs/>
              </w:rPr>
            </w:pPr>
            <w:r w:rsidRPr="00A9329A">
              <w:rPr>
                <w:rFonts w:ascii="Arial" w:hAnsi="Arial" w:cs="Arial"/>
                <w:b/>
                <w:bCs/>
              </w:rPr>
              <w:t>Scope</w:t>
            </w:r>
          </w:p>
        </w:tc>
        <w:tc>
          <w:tcPr>
            <w:tcW w:w="6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D52E5" w14:textId="77777777" w:rsidR="005222E9" w:rsidRPr="005222E9" w:rsidRDefault="00594E92" w:rsidP="00551789">
            <w:pPr>
              <w:spacing w:line="276" w:lineRule="auto"/>
              <w:rPr>
                <w:rFonts w:ascii="Arial" w:hAnsi="Arial" w:cs="Arial"/>
              </w:rPr>
            </w:pPr>
            <w:r w:rsidRPr="005222E9">
              <w:rPr>
                <w:rFonts w:ascii="Arial" w:hAnsi="Arial" w:cs="Arial"/>
              </w:rPr>
              <w:t xml:space="preserve">This </w:t>
            </w:r>
            <w:r w:rsidR="005E2834" w:rsidRPr="005222E9">
              <w:rPr>
                <w:rFonts w:ascii="Arial" w:hAnsi="Arial" w:cs="Arial"/>
              </w:rPr>
              <w:t xml:space="preserve">document </w:t>
            </w:r>
            <w:r w:rsidRPr="005222E9">
              <w:rPr>
                <w:rFonts w:ascii="Arial" w:hAnsi="Arial" w:cs="Arial"/>
              </w:rPr>
              <w:t xml:space="preserve">sets out our </w:t>
            </w:r>
            <w:r w:rsidR="005E2834" w:rsidRPr="005222E9">
              <w:rPr>
                <w:rFonts w:ascii="Arial" w:hAnsi="Arial" w:cs="Arial"/>
              </w:rPr>
              <w:t xml:space="preserve">strategic </w:t>
            </w:r>
            <w:r w:rsidRPr="005222E9">
              <w:rPr>
                <w:rFonts w:ascii="Arial" w:hAnsi="Arial" w:cs="Arial"/>
              </w:rPr>
              <w:t>approach to</w:t>
            </w:r>
          </w:p>
          <w:p w14:paraId="251B9A55" w14:textId="205F0A3A" w:rsidR="00226431" w:rsidRPr="005222E9" w:rsidRDefault="005222E9" w:rsidP="005222E9">
            <w:pPr>
              <w:autoSpaceDE w:val="0"/>
              <w:autoSpaceDN w:val="0"/>
              <w:adjustRightInd w:val="0"/>
              <w:rPr>
                <w:rFonts w:ascii="Arial" w:hAnsi="Arial" w:cs="Arial"/>
                <w:color w:val="000000"/>
                <w:lang w:val="en-GB"/>
              </w:rPr>
            </w:pPr>
            <w:r w:rsidRPr="005222E9">
              <w:rPr>
                <w:rFonts w:ascii="Arial" w:hAnsi="Arial" w:cs="Arial"/>
                <w:color w:val="000000"/>
                <w:lang w:val="en-GB"/>
              </w:rPr>
              <w:t>increase our local understanding of the prevalence of neglect and to improve the identification of, and response</w:t>
            </w:r>
            <w:r>
              <w:rPr>
                <w:rFonts w:ascii="Arial" w:hAnsi="Arial" w:cs="Arial"/>
                <w:color w:val="000000"/>
                <w:lang w:val="en-GB"/>
              </w:rPr>
              <w:t xml:space="preserve"> </w:t>
            </w:r>
            <w:r w:rsidRPr="005222E9">
              <w:rPr>
                <w:rFonts w:ascii="Arial" w:hAnsi="Arial" w:cs="Arial"/>
                <w:color w:val="000000"/>
                <w:lang w:val="en-GB"/>
              </w:rPr>
              <w:t xml:space="preserve">to neglect. </w:t>
            </w:r>
          </w:p>
          <w:p w14:paraId="18466714" w14:textId="77777777" w:rsidR="005953EA" w:rsidRPr="00A9329A" w:rsidRDefault="005953EA" w:rsidP="00551789">
            <w:pPr>
              <w:spacing w:line="276" w:lineRule="auto"/>
              <w:rPr>
                <w:rFonts w:ascii="Arial" w:hAnsi="Arial" w:cs="Arial"/>
              </w:rPr>
            </w:pPr>
          </w:p>
          <w:p w14:paraId="0B27350A" w14:textId="6F121E26" w:rsidR="00902366" w:rsidRPr="00A9329A" w:rsidRDefault="00902366" w:rsidP="00551789">
            <w:pPr>
              <w:spacing w:line="276" w:lineRule="auto"/>
              <w:rPr>
                <w:rFonts w:ascii="Arial" w:hAnsi="Arial" w:cs="Arial"/>
              </w:rPr>
            </w:pPr>
          </w:p>
        </w:tc>
      </w:tr>
      <w:tr w:rsidR="00226431" w:rsidRPr="00A9329A" w14:paraId="2C82F3A7" w14:textId="77777777" w:rsidTr="00C36B4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F46FF" w14:textId="77777777" w:rsidR="00226431" w:rsidRPr="00A9329A" w:rsidRDefault="00226431" w:rsidP="00551789">
            <w:pPr>
              <w:spacing w:line="276" w:lineRule="auto"/>
              <w:rPr>
                <w:rFonts w:ascii="Arial" w:hAnsi="Arial" w:cs="Arial"/>
                <w:b/>
                <w:bCs/>
              </w:rPr>
            </w:pPr>
            <w:r w:rsidRPr="00A9329A">
              <w:rPr>
                <w:rFonts w:ascii="Arial" w:hAnsi="Arial" w:cs="Arial"/>
                <w:b/>
                <w:bCs/>
              </w:rPr>
              <w:t>Approved by</w:t>
            </w:r>
          </w:p>
        </w:tc>
        <w:tc>
          <w:tcPr>
            <w:tcW w:w="6658" w:type="dxa"/>
            <w:tcBorders>
              <w:top w:val="nil"/>
              <w:left w:val="nil"/>
              <w:bottom w:val="single" w:sz="8" w:space="0" w:color="auto"/>
              <w:right w:val="single" w:sz="8" w:space="0" w:color="auto"/>
            </w:tcBorders>
            <w:tcMar>
              <w:top w:w="0" w:type="dxa"/>
              <w:left w:w="108" w:type="dxa"/>
              <w:bottom w:w="0" w:type="dxa"/>
              <w:right w:w="108" w:type="dxa"/>
            </w:tcMar>
            <w:hideMark/>
          </w:tcPr>
          <w:p w14:paraId="5428E937" w14:textId="2AE85701" w:rsidR="00226431" w:rsidRPr="0078645F" w:rsidRDefault="0078645F" w:rsidP="00551789">
            <w:pPr>
              <w:spacing w:line="276" w:lineRule="auto"/>
              <w:rPr>
                <w:rFonts w:ascii="Arial" w:hAnsi="Arial" w:cs="Arial"/>
                <w:color w:val="FF0000"/>
              </w:rPr>
            </w:pPr>
            <w:r>
              <w:rPr>
                <w:rFonts w:ascii="Arial" w:hAnsi="Arial" w:cs="Arial"/>
                <w:color w:val="FF0000"/>
              </w:rPr>
              <w:t xml:space="preserve">Full Council </w:t>
            </w:r>
          </w:p>
          <w:p w14:paraId="2FCA3341" w14:textId="77777777" w:rsidR="00C36B4E" w:rsidRPr="00A9329A" w:rsidRDefault="00C36B4E" w:rsidP="00551789">
            <w:pPr>
              <w:spacing w:line="276" w:lineRule="auto"/>
              <w:rPr>
                <w:rFonts w:ascii="Arial" w:hAnsi="Arial" w:cs="Arial"/>
              </w:rPr>
            </w:pPr>
          </w:p>
          <w:p w14:paraId="4B1E74F5" w14:textId="77777777" w:rsidR="00902366" w:rsidRPr="00A9329A" w:rsidRDefault="00902366" w:rsidP="00551789">
            <w:pPr>
              <w:spacing w:line="276" w:lineRule="auto"/>
              <w:rPr>
                <w:rFonts w:ascii="Arial" w:hAnsi="Arial" w:cs="Arial"/>
              </w:rPr>
            </w:pPr>
          </w:p>
          <w:p w14:paraId="2FA37317" w14:textId="1DD01E58" w:rsidR="00226431" w:rsidRPr="00A9329A" w:rsidRDefault="00226431" w:rsidP="00551789">
            <w:pPr>
              <w:spacing w:line="276" w:lineRule="auto"/>
              <w:rPr>
                <w:rFonts w:ascii="Arial" w:hAnsi="Arial" w:cs="Arial"/>
              </w:rPr>
            </w:pPr>
          </w:p>
        </w:tc>
      </w:tr>
      <w:tr w:rsidR="00226431" w:rsidRPr="00A9329A" w14:paraId="5971C636" w14:textId="77777777" w:rsidTr="00C36B4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A0D48" w14:textId="77777777" w:rsidR="00226431" w:rsidRPr="00A9329A" w:rsidRDefault="00226431" w:rsidP="00551789">
            <w:pPr>
              <w:spacing w:line="276" w:lineRule="auto"/>
              <w:rPr>
                <w:rFonts w:ascii="Arial" w:hAnsi="Arial" w:cs="Arial"/>
                <w:b/>
                <w:bCs/>
              </w:rPr>
            </w:pPr>
            <w:r w:rsidRPr="00A9329A">
              <w:rPr>
                <w:rFonts w:ascii="Arial" w:hAnsi="Arial" w:cs="Arial"/>
                <w:b/>
                <w:bCs/>
              </w:rPr>
              <w:t>Approval date</w:t>
            </w:r>
          </w:p>
        </w:tc>
        <w:tc>
          <w:tcPr>
            <w:tcW w:w="6658" w:type="dxa"/>
            <w:tcBorders>
              <w:top w:val="nil"/>
              <w:left w:val="nil"/>
              <w:bottom w:val="single" w:sz="8" w:space="0" w:color="auto"/>
              <w:right w:val="single" w:sz="8" w:space="0" w:color="auto"/>
            </w:tcBorders>
            <w:tcMar>
              <w:top w:w="0" w:type="dxa"/>
              <w:left w:w="108" w:type="dxa"/>
              <w:bottom w:w="0" w:type="dxa"/>
              <w:right w:w="108" w:type="dxa"/>
            </w:tcMar>
            <w:hideMark/>
          </w:tcPr>
          <w:p w14:paraId="31414306" w14:textId="5003B0F4" w:rsidR="00226431" w:rsidRPr="0078645F" w:rsidRDefault="001D76F4" w:rsidP="00551789">
            <w:pPr>
              <w:spacing w:line="276" w:lineRule="auto"/>
              <w:rPr>
                <w:rFonts w:ascii="Arial" w:hAnsi="Arial" w:cs="Arial"/>
                <w:color w:val="FF0000"/>
              </w:rPr>
            </w:pPr>
            <w:r>
              <w:rPr>
                <w:rFonts w:ascii="Arial" w:hAnsi="Arial" w:cs="Arial"/>
                <w:color w:val="FF0000"/>
              </w:rPr>
              <w:t>January</w:t>
            </w:r>
            <w:r w:rsidR="00226431" w:rsidRPr="0078645F">
              <w:rPr>
                <w:rFonts w:ascii="Arial" w:hAnsi="Arial" w:cs="Arial"/>
                <w:color w:val="FF0000"/>
              </w:rPr>
              <w:t xml:space="preserve"> 202</w:t>
            </w:r>
            <w:r>
              <w:rPr>
                <w:rFonts w:ascii="Arial" w:hAnsi="Arial" w:cs="Arial"/>
                <w:color w:val="FF0000"/>
              </w:rPr>
              <w:t>2</w:t>
            </w:r>
            <w:r w:rsidR="00281B80">
              <w:rPr>
                <w:rFonts w:ascii="Arial" w:hAnsi="Arial" w:cs="Arial"/>
                <w:color w:val="FF0000"/>
              </w:rPr>
              <w:t xml:space="preserve"> </w:t>
            </w:r>
          </w:p>
          <w:p w14:paraId="04878337" w14:textId="5DC187B5" w:rsidR="00226431" w:rsidRPr="00A9329A" w:rsidRDefault="00226431" w:rsidP="00551789">
            <w:pPr>
              <w:spacing w:line="276" w:lineRule="auto"/>
              <w:rPr>
                <w:rFonts w:ascii="Arial" w:hAnsi="Arial" w:cs="Arial"/>
              </w:rPr>
            </w:pPr>
          </w:p>
          <w:p w14:paraId="64800378" w14:textId="77777777" w:rsidR="00226431" w:rsidRPr="00A9329A" w:rsidRDefault="00226431" w:rsidP="00551789">
            <w:pPr>
              <w:spacing w:line="276" w:lineRule="auto"/>
              <w:rPr>
                <w:rFonts w:ascii="Arial" w:hAnsi="Arial" w:cs="Arial"/>
              </w:rPr>
            </w:pPr>
          </w:p>
          <w:p w14:paraId="006C652B" w14:textId="4087B541" w:rsidR="00226431" w:rsidRPr="00A9329A" w:rsidRDefault="00226431" w:rsidP="00551789">
            <w:pPr>
              <w:spacing w:line="276" w:lineRule="auto"/>
              <w:rPr>
                <w:rFonts w:ascii="Arial" w:hAnsi="Arial" w:cs="Arial"/>
              </w:rPr>
            </w:pPr>
          </w:p>
        </w:tc>
      </w:tr>
      <w:tr w:rsidR="00226431" w:rsidRPr="00A9329A" w14:paraId="6DCA5376" w14:textId="77777777" w:rsidTr="00C36B4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DEA2B" w14:textId="77777777" w:rsidR="00226431" w:rsidRPr="00A9329A" w:rsidRDefault="00226431" w:rsidP="00551789">
            <w:pPr>
              <w:spacing w:line="276" w:lineRule="auto"/>
              <w:rPr>
                <w:rFonts w:ascii="Arial" w:hAnsi="Arial" w:cs="Arial"/>
                <w:b/>
                <w:bCs/>
              </w:rPr>
            </w:pPr>
            <w:r w:rsidRPr="00A9329A">
              <w:rPr>
                <w:rFonts w:ascii="Arial" w:hAnsi="Arial" w:cs="Arial"/>
                <w:b/>
                <w:bCs/>
              </w:rPr>
              <w:t>Review</w:t>
            </w:r>
          </w:p>
        </w:tc>
        <w:tc>
          <w:tcPr>
            <w:tcW w:w="6658" w:type="dxa"/>
            <w:tcBorders>
              <w:top w:val="nil"/>
              <w:left w:val="nil"/>
              <w:bottom w:val="single" w:sz="8" w:space="0" w:color="auto"/>
              <w:right w:val="single" w:sz="8" w:space="0" w:color="auto"/>
            </w:tcBorders>
            <w:tcMar>
              <w:top w:w="0" w:type="dxa"/>
              <w:left w:w="108" w:type="dxa"/>
              <w:bottom w:w="0" w:type="dxa"/>
              <w:right w:w="108" w:type="dxa"/>
            </w:tcMar>
            <w:hideMark/>
          </w:tcPr>
          <w:p w14:paraId="414D0178" w14:textId="7D7679AC" w:rsidR="001E599C" w:rsidRPr="00A9329A" w:rsidRDefault="00902366" w:rsidP="00551789">
            <w:pPr>
              <w:spacing w:line="276" w:lineRule="auto"/>
              <w:rPr>
                <w:rFonts w:ascii="Arial" w:hAnsi="Arial" w:cs="Arial"/>
              </w:rPr>
            </w:pPr>
            <w:r w:rsidRPr="00A9329A">
              <w:rPr>
                <w:rFonts w:ascii="Arial" w:hAnsi="Arial" w:cs="Arial"/>
              </w:rPr>
              <w:t>Enfield</w:t>
            </w:r>
            <w:r w:rsidR="005E2834" w:rsidRPr="00A9329A">
              <w:rPr>
                <w:rFonts w:ascii="Arial" w:hAnsi="Arial" w:cs="Arial"/>
              </w:rPr>
              <w:t xml:space="preserve"> Children </w:t>
            </w:r>
            <w:r w:rsidR="00E66430">
              <w:rPr>
                <w:rFonts w:ascii="Arial" w:hAnsi="Arial" w:cs="Arial"/>
              </w:rPr>
              <w:t xml:space="preserve">Safeguarding </w:t>
            </w:r>
            <w:r w:rsidR="005E2834" w:rsidRPr="00A9329A">
              <w:rPr>
                <w:rFonts w:ascii="Arial" w:hAnsi="Arial" w:cs="Arial"/>
              </w:rPr>
              <w:t>Partnership</w:t>
            </w:r>
            <w:r w:rsidRPr="00A9329A">
              <w:rPr>
                <w:rFonts w:ascii="Arial" w:hAnsi="Arial" w:cs="Arial"/>
              </w:rPr>
              <w:t xml:space="preserve"> will be accountable for the delivery of this strategy. It will be reviewed and refreshed at the end of the </w:t>
            </w:r>
            <w:r w:rsidR="005222E9">
              <w:rPr>
                <w:rFonts w:ascii="Arial" w:hAnsi="Arial" w:cs="Arial"/>
              </w:rPr>
              <w:t>current cycle</w:t>
            </w:r>
            <w:r w:rsidRPr="00A9329A">
              <w:rPr>
                <w:rFonts w:ascii="Arial" w:hAnsi="Arial" w:cs="Arial"/>
              </w:rPr>
              <w:t xml:space="preserve"> of the strategy in view of the changes and developments in the children’s safeguarding sector. </w:t>
            </w:r>
          </w:p>
          <w:p w14:paraId="029D7626" w14:textId="00DD3528" w:rsidR="001E599C" w:rsidRPr="00A9329A" w:rsidRDefault="001E599C" w:rsidP="00551789">
            <w:pPr>
              <w:spacing w:line="276" w:lineRule="auto"/>
              <w:rPr>
                <w:rFonts w:ascii="Arial" w:hAnsi="Arial" w:cs="Arial"/>
                <w:i/>
                <w:iCs/>
              </w:rPr>
            </w:pPr>
          </w:p>
        </w:tc>
      </w:tr>
    </w:tbl>
    <w:p w14:paraId="31771AD9" w14:textId="50525739" w:rsidR="00226431" w:rsidRPr="00A9329A" w:rsidRDefault="00226431" w:rsidP="00551789">
      <w:pPr>
        <w:spacing w:line="276" w:lineRule="auto"/>
        <w:rPr>
          <w:rFonts w:ascii="Arial" w:hAnsi="Arial" w:cs="Arial"/>
          <w:b/>
        </w:rPr>
      </w:pPr>
    </w:p>
    <w:p w14:paraId="01E8FBE1" w14:textId="621395DE" w:rsidR="00226431" w:rsidRPr="00A9329A" w:rsidRDefault="00226431" w:rsidP="00551789">
      <w:pPr>
        <w:spacing w:line="276" w:lineRule="auto"/>
        <w:rPr>
          <w:rFonts w:ascii="Arial" w:hAnsi="Arial" w:cs="Arial"/>
          <w:b/>
        </w:rPr>
      </w:pPr>
    </w:p>
    <w:p w14:paraId="24694928" w14:textId="77777777" w:rsidR="00226431" w:rsidRPr="00A9329A" w:rsidRDefault="00226431" w:rsidP="00551789">
      <w:pPr>
        <w:spacing w:line="276" w:lineRule="auto"/>
        <w:rPr>
          <w:rFonts w:ascii="Arial" w:hAnsi="Arial" w:cs="Arial"/>
          <w:b/>
        </w:rPr>
      </w:pPr>
    </w:p>
    <w:p w14:paraId="1CFFC9C7" w14:textId="0D9CC665" w:rsidR="00925C6A" w:rsidRPr="00A9329A" w:rsidRDefault="00925C6A" w:rsidP="00551789">
      <w:pPr>
        <w:spacing w:line="276" w:lineRule="auto"/>
        <w:rPr>
          <w:rFonts w:ascii="Arial" w:hAnsi="Arial" w:cs="Arial"/>
          <w:b/>
          <w:u w:val="single"/>
        </w:rPr>
      </w:pPr>
    </w:p>
    <w:p w14:paraId="1BECA718" w14:textId="77777777" w:rsidR="00A6416C" w:rsidRPr="00A9329A" w:rsidRDefault="00A6416C" w:rsidP="00551789">
      <w:pPr>
        <w:spacing w:line="276" w:lineRule="auto"/>
        <w:rPr>
          <w:rFonts w:ascii="Arial" w:hAnsi="Arial" w:cs="Arial"/>
          <w:b/>
          <w:u w:val="single"/>
        </w:rPr>
      </w:pPr>
    </w:p>
    <w:p w14:paraId="5AE586C8" w14:textId="57C13048" w:rsidR="00145B11" w:rsidRPr="00A9329A" w:rsidRDefault="002045FA" w:rsidP="00551789">
      <w:pPr>
        <w:pStyle w:val="TOC2"/>
        <w:tabs>
          <w:tab w:val="left" w:pos="660"/>
          <w:tab w:val="right" w:leader="dot" w:pos="8290"/>
        </w:tabs>
        <w:spacing w:line="276" w:lineRule="auto"/>
        <w:rPr>
          <w:rFonts w:ascii="Arial" w:hAnsi="Arial" w:cs="Arial"/>
          <w:b w:val="0"/>
          <w:noProof/>
          <w:lang w:val="en-GB" w:eastAsia="en-GB"/>
        </w:rPr>
      </w:pPr>
      <w:r w:rsidRPr="00A9329A">
        <w:rPr>
          <w:rFonts w:ascii="Arial" w:hAnsi="Arial" w:cs="Arial"/>
        </w:rPr>
        <w:fldChar w:fldCharType="begin"/>
      </w:r>
      <w:r w:rsidRPr="00A9329A">
        <w:rPr>
          <w:rFonts w:ascii="Arial" w:hAnsi="Arial" w:cs="Arial"/>
        </w:rPr>
        <w:instrText xml:space="preserve"> TOC \o "2-2" \h \z \u </w:instrText>
      </w:r>
      <w:r w:rsidRPr="00A9329A">
        <w:rPr>
          <w:rFonts w:ascii="Arial" w:hAnsi="Arial" w:cs="Arial"/>
        </w:rPr>
        <w:fldChar w:fldCharType="separate"/>
      </w:r>
    </w:p>
    <w:p w14:paraId="21F58EB0" w14:textId="17A52365" w:rsidR="00145B11" w:rsidRPr="00A9329A" w:rsidRDefault="00145B11" w:rsidP="00551789">
      <w:pPr>
        <w:spacing w:line="276" w:lineRule="auto"/>
        <w:rPr>
          <w:rFonts w:ascii="Arial" w:hAnsi="Arial" w:cs="Arial"/>
        </w:rPr>
      </w:pPr>
    </w:p>
    <w:p w14:paraId="5FFE3A7D" w14:textId="3DE688F0" w:rsidR="00B2282A" w:rsidRDefault="002045FA" w:rsidP="00E66430">
      <w:pPr>
        <w:spacing w:line="276" w:lineRule="auto"/>
        <w:rPr>
          <w:rFonts w:ascii="Arial" w:hAnsi="Arial" w:cs="Arial"/>
        </w:rPr>
      </w:pPr>
      <w:r w:rsidRPr="00A9329A">
        <w:rPr>
          <w:rFonts w:ascii="Arial" w:hAnsi="Arial" w:cs="Arial"/>
        </w:rPr>
        <w:lastRenderedPageBreak/>
        <w:fldChar w:fldCharType="end"/>
      </w:r>
    </w:p>
    <w:p w14:paraId="479D122E" w14:textId="77777777" w:rsidR="00E130DB" w:rsidRPr="00A9329A" w:rsidRDefault="00E130DB" w:rsidP="00551789">
      <w:pPr>
        <w:spacing w:line="276" w:lineRule="auto"/>
        <w:rPr>
          <w:rFonts w:ascii="Arial" w:hAnsi="Arial" w:cs="Arial"/>
        </w:rPr>
      </w:pPr>
      <w:bookmarkStart w:id="1" w:name="_Toc30412415"/>
    </w:p>
    <w:sdt>
      <w:sdtPr>
        <w:rPr>
          <w:rFonts w:ascii="Arial" w:eastAsiaTheme="minorEastAsia" w:hAnsi="Arial" w:cs="Arial"/>
          <w:color w:val="auto"/>
          <w:sz w:val="24"/>
          <w:szCs w:val="24"/>
        </w:rPr>
        <w:id w:val="-230627696"/>
        <w:docPartObj>
          <w:docPartGallery w:val="Table of Contents"/>
          <w:docPartUnique/>
        </w:docPartObj>
      </w:sdtPr>
      <w:sdtEndPr>
        <w:rPr>
          <w:b/>
          <w:bCs/>
          <w:noProof/>
        </w:rPr>
      </w:sdtEndPr>
      <w:sdtContent>
        <w:p w14:paraId="088B8C0B" w14:textId="0506187F" w:rsidR="00F754AD" w:rsidRPr="007D0531" w:rsidRDefault="00F754AD" w:rsidP="00551789">
          <w:pPr>
            <w:pStyle w:val="TOCHeading"/>
            <w:spacing w:line="276" w:lineRule="auto"/>
            <w:rPr>
              <w:rFonts w:ascii="Arial" w:hAnsi="Arial" w:cs="Arial"/>
              <w:b/>
              <w:bCs/>
              <w:color w:val="C00000"/>
            </w:rPr>
          </w:pPr>
          <w:r w:rsidRPr="007D0531">
            <w:rPr>
              <w:rFonts w:ascii="Arial" w:hAnsi="Arial" w:cs="Arial"/>
              <w:b/>
              <w:bCs/>
              <w:color w:val="C00000"/>
            </w:rPr>
            <w:t>Contents</w:t>
          </w:r>
        </w:p>
        <w:p w14:paraId="55E683B9" w14:textId="77777777" w:rsidR="00FB26DA" w:rsidRPr="00FB26DA" w:rsidRDefault="00FB26DA" w:rsidP="00FB26DA"/>
        <w:bookmarkStart w:id="2" w:name="_Hlk42613415"/>
        <w:p w14:paraId="700982BD" w14:textId="5DC6F63D" w:rsidR="00A13504" w:rsidRDefault="00F754AD">
          <w:pPr>
            <w:pStyle w:val="TOC1"/>
            <w:tabs>
              <w:tab w:val="right" w:leader="dot" w:pos="9016"/>
            </w:tabs>
            <w:rPr>
              <w:noProof/>
              <w:sz w:val="22"/>
              <w:szCs w:val="22"/>
              <w:lang w:val="en-GB" w:eastAsia="en-GB"/>
            </w:rPr>
          </w:pPr>
          <w:r w:rsidRPr="008950C8">
            <w:rPr>
              <w:rFonts w:ascii="Arial" w:hAnsi="Arial" w:cs="Arial"/>
            </w:rPr>
            <w:fldChar w:fldCharType="begin"/>
          </w:r>
          <w:r w:rsidRPr="008950C8">
            <w:rPr>
              <w:rFonts w:ascii="Arial" w:hAnsi="Arial" w:cs="Arial"/>
            </w:rPr>
            <w:instrText xml:space="preserve"> TOC \o "1-3" \h \z \u </w:instrText>
          </w:r>
          <w:r w:rsidRPr="008950C8">
            <w:rPr>
              <w:rFonts w:ascii="Arial" w:hAnsi="Arial" w:cs="Arial"/>
            </w:rPr>
            <w:fldChar w:fldCharType="separate"/>
          </w:r>
          <w:hyperlink w:anchor="_Toc83028567" w:history="1">
            <w:r w:rsidR="00A13504" w:rsidRPr="00F016B0">
              <w:rPr>
                <w:rStyle w:val="Hyperlink"/>
                <w:rFonts w:ascii="Arial" w:hAnsi="Arial" w:cs="Arial"/>
                <w:noProof/>
              </w:rPr>
              <w:t>Foreword</w:t>
            </w:r>
            <w:r w:rsidR="00A13504">
              <w:rPr>
                <w:noProof/>
                <w:webHidden/>
              </w:rPr>
              <w:tab/>
            </w:r>
            <w:r w:rsidR="00A13504">
              <w:rPr>
                <w:noProof/>
                <w:webHidden/>
              </w:rPr>
              <w:fldChar w:fldCharType="begin"/>
            </w:r>
            <w:r w:rsidR="00A13504">
              <w:rPr>
                <w:noProof/>
                <w:webHidden/>
              </w:rPr>
              <w:instrText xml:space="preserve"> PAGEREF _Toc83028567 \h </w:instrText>
            </w:r>
            <w:r w:rsidR="00A13504">
              <w:rPr>
                <w:noProof/>
                <w:webHidden/>
              </w:rPr>
            </w:r>
            <w:r w:rsidR="00A13504">
              <w:rPr>
                <w:noProof/>
                <w:webHidden/>
              </w:rPr>
              <w:fldChar w:fldCharType="separate"/>
            </w:r>
            <w:r w:rsidR="00A13504">
              <w:rPr>
                <w:noProof/>
                <w:webHidden/>
              </w:rPr>
              <w:t>2</w:t>
            </w:r>
            <w:r w:rsidR="00A13504">
              <w:rPr>
                <w:noProof/>
                <w:webHidden/>
              </w:rPr>
              <w:fldChar w:fldCharType="end"/>
            </w:r>
          </w:hyperlink>
        </w:p>
        <w:p w14:paraId="37E98CDD" w14:textId="287D7BE4" w:rsidR="00A13504" w:rsidRDefault="00A36FB3">
          <w:pPr>
            <w:pStyle w:val="TOC1"/>
            <w:tabs>
              <w:tab w:val="right" w:leader="dot" w:pos="9016"/>
            </w:tabs>
            <w:rPr>
              <w:noProof/>
              <w:sz w:val="22"/>
              <w:szCs w:val="22"/>
              <w:lang w:val="en-GB" w:eastAsia="en-GB"/>
            </w:rPr>
          </w:pPr>
          <w:hyperlink w:anchor="_Toc83028568" w:history="1">
            <w:r w:rsidR="00A13504" w:rsidRPr="00F016B0">
              <w:rPr>
                <w:rStyle w:val="Hyperlink"/>
                <w:rFonts w:ascii="Arial" w:hAnsi="Arial" w:cs="Arial"/>
                <w:noProof/>
              </w:rPr>
              <w:t>Introduction</w:t>
            </w:r>
            <w:r w:rsidR="00A13504">
              <w:rPr>
                <w:noProof/>
                <w:webHidden/>
              </w:rPr>
              <w:tab/>
            </w:r>
            <w:r w:rsidR="00A13504">
              <w:rPr>
                <w:noProof/>
                <w:webHidden/>
              </w:rPr>
              <w:fldChar w:fldCharType="begin"/>
            </w:r>
            <w:r w:rsidR="00A13504">
              <w:rPr>
                <w:noProof/>
                <w:webHidden/>
              </w:rPr>
              <w:instrText xml:space="preserve"> PAGEREF _Toc83028568 \h </w:instrText>
            </w:r>
            <w:r w:rsidR="00A13504">
              <w:rPr>
                <w:noProof/>
                <w:webHidden/>
              </w:rPr>
            </w:r>
            <w:r w:rsidR="00A13504">
              <w:rPr>
                <w:noProof/>
                <w:webHidden/>
              </w:rPr>
              <w:fldChar w:fldCharType="separate"/>
            </w:r>
            <w:r w:rsidR="00A13504">
              <w:rPr>
                <w:noProof/>
                <w:webHidden/>
              </w:rPr>
              <w:t>3</w:t>
            </w:r>
            <w:r w:rsidR="00A13504">
              <w:rPr>
                <w:noProof/>
                <w:webHidden/>
              </w:rPr>
              <w:fldChar w:fldCharType="end"/>
            </w:r>
          </w:hyperlink>
        </w:p>
        <w:p w14:paraId="15CDCC09" w14:textId="3CFC264D" w:rsidR="00A13504" w:rsidRDefault="00A36FB3">
          <w:pPr>
            <w:pStyle w:val="TOC1"/>
            <w:tabs>
              <w:tab w:val="right" w:leader="dot" w:pos="9016"/>
            </w:tabs>
            <w:rPr>
              <w:noProof/>
              <w:sz w:val="22"/>
              <w:szCs w:val="22"/>
              <w:lang w:val="en-GB" w:eastAsia="en-GB"/>
            </w:rPr>
          </w:pPr>
          <w:hyperlink w:anchor="_Toc83028569" w:history="1">
            <w:r w:rsidR="00A13504" w:rsidRPr="00F016B0">
              <w:rPr>
                <w:rStyle w:val="Hyperlink"/>
                <w:rFonts w:ascii="Arial" w:hAnsi="Arial" w:cs="Arial"/>
                <w:noProof/>
              </w:rPr>
              <w:t>Vision and priorities</w:t>
            </w:r>
            <w:r w:rsidR="00A13504">
              <w:rPr>
                <w:noProof/>
                <w:webHidden/>
              </w:rPr>
              <w:tab/>
            </w:r>
            <w:r w:rsidR="00A13504">
              <w:rPr>
                <w:noProof/>
                <w:webHidden/>
              </w:rPr>
              <w:fldChar w:fldCharType="begin"/>
            </w:r>
            <w:r w:rsidR="00A13504">
              <w:rPr>
                <w:noProof/>
                <w:webHidden/>
              </w:rPr>
              <w:instrText xml:space="preserve"> PAGEREF _Toc83028569 \h </w:instrText>
            </w:r>
            <w:r w:rsidR="00A13504">
              <w:rPr>
                <w:noProof/>
                <w:webHidden/>
              </w:rPr>
            </w:r>
            <w:r w:rsidR="00A13504">
              <w:rPr>
                <w:noProof/>
                <w:webHidden/>
              </w:rPr>
              <w:fldChar w:fldCharType="separate"/>
            </w:r>
            <w:r w:rsidR="00A13504">
              <w:rPr>
                <w:noProof/>
                <w:webHidden/>
              </w:rPr>
              <w:t>4</w:t>
            </w:r>
            <w:r w:rsidR="00A13504">
              <w:rPr>
                <w:noProof/>
                <w:webHidden/>
              </w:rPr>
              <w:fldChar w:fldCharType="end"/>
            </w:r>
          </w:hyperlink>
        </w:p>
        <w:p w14:paraId="13192F44" w14:textId="01939D1D" w:rsidR="00A13504" w:rsidRDefault="00A36FB3">
          <w:pPr>
            <w:pStyle w:val="TOC1"/>
            <w:tabs>
              <w:tab w:val="right" w:leader="dot" w:pos="9016"/>
            </w:tabs>
            <w:rPr>
              <w:noProof/>
              <w:sz w:val="22"/>
              <w:szCs w:val="22"/>
              <w:lang w:val="en-GB" w:eastAsia="en-GB"/>
            </w:rPr>
          </w:pPr>
          <w:hyperlink w:anchor="_Toc83028570" w:history="1">
            <w:r w:rsidR="00A13504" w:rsidRPr="00F016B0">
              <w:rPr>
                <w:rStyle w:val="Hyperlink"/>
                <w:rFonts w:ascii="Arial" w:hAnsi="Arial" w:cs="Arial"/>
                <w:noProof/>
              </w:rPr>
              <w:t>What is neglect?</w:t>
            </w:r>
            <w:r w:rsidR="00A13504">
              <w:rPr>
                <w:noProof/>
                <w:webHidden/>
              </w:rPr>
              <w:tab/>
            </w:r>
            <w:r w:rsidR="00A13504">
              <w:rPr>
                <w:noProof/>
                <w:webHidden/>
              </w:rPr>
              <w:fldChar w:fldCharType="begin"/>
            </w:r>
            <w:r w:rsidR="00A13504">
              <w:rPr>
                <w:noProof/>
                <w:webHidden/>
              </w:rPr>
              <w:instrText xml:space="preserve"> PAGEREF _Toc83028570 \h </w:instrText>
            </w:r>
            <w:r w:rsidR="00A13504">
              <w:rPr>
                <w:noProof/>
                <w:webHidden/>
              </w:rPr>
            </w:r>
            <w:r w:rsidR="00A13504">
              <w:rPr>
                <w:noProof/>
                <w:webHidden/>
              </w:rPr>
              <w:fldChar w:fldCharType="separate"/>
            </w:r>
            <w:r w:rsidR="00A13504">
              <w:rPr>
                <w:noProof/>
                <w:webHidden/>
              </w:rPr>
              <w:t>5</w:t>
            </w:r>
            <w:r w:rsidR="00A13504">
              <w:rPr>
                <w:noProof/>
                <w:webHidden/>
              </w:rPr>
              <w:fldChar w:fldCharType="end"/>
            </w:r>
          </w:hyperlink>
        </w:p>
        <w:p w14:paraId="48370DCF" w14:textId="42094C46" w:rsidR="00A13504" w:rsidRDefault="00A36FB3">
          <w:pPr>
            <w:pStyle w:val="TOC1"/>
            <w:tabs>
              <w:tab w:val="right" w:leader="dot" w:pos="9016"/>
            </w:tabs>
            <w:rPr>
              <w:noProof/>
              <w:sz w:val="22"/>
              <w:szCs w:val="22"/>
              <w:lang w:val="en-GB" w:eastAsia="en-GB"/>
            </w:rPr>
          </w:pPr>
          <w:hyperlink w:anchor="_Toc83028571" w:history="1">
            <w:r w:rsidR="00A13504" w:rsidRPr="00F016B0">
              <w:rPr>
                <w:rStyle w:val="Hyperlink"/>
                <w:rFonts w:ascii="Arial" w:hAnsi="Arial" w:cs="Arial"/>
                <w:noProof/>
              </w:rPr>
              <w:t>Key Messages from Research and Serious Case Reviews</w:t>
            </w:r>
            <w:r w:rsidR="00A13504">
              <w:rPr>
                <w:noProof/>
                <w:webHidden/>
              </w:rPr>
              <w:tab/>
            </w:r>
            <w:r w:rsidR="00A13504">
              <w:rPr>
                <w:noProof/>
                <w:webHidden/>
              </w:rPr>
              <w:fldChar w:fldCharType="begin"/>
            </w:r>
            <w:r w:rsidR="00A13504">
              <w:rPr>
                <w:noProof/>
                <w:webHidden/>
              </w:rPr>
              <w:instrText xml:space="preserve"> PAGEREF _Toc83028571 \h </w:instrText>
            </w:r>
            <w:r w:rsidR="00A13504">
              <w:rPr>
                <w:noProof/>
                <w:webHidden/>
              </w:rPr>
            </w:r>
            <w:r w:rsidR="00A13504">
              <w:rPr>
                <w:noProof/>
                <w:webHidden/>
              </w:rPr>
              <w:fldChar w:fldCharType="separate"/>
            </w:r>
            <w:r w:rsidR="00A13504">
              <w:rPr>
                <w:noProof/>
                <w:webHidden/>
              </w:rPr>
              <w:t>6</w:t>
            </w:r>
            <w:r w:rsidR="00A13504">
              <w:rPr>
                <w:noProof/>
                <w:webHidden/>
              </w:rPr>
              <w:fldChar w:fldCharType="end"/>
            </w:r>
          </w:hyperlink>
        </w:p>
        <w:p w14:paraId="03198A55" w14:textId="10BC16AD" w:rsidR="00A13504" w:rsidRDefault="00A36FB3">
          <w:pPr>
            <w:pStyle w:val="TOC2"/>
            <w:tabs>
              <w:tab w:val="right" w:leader="dot" w:pos="9016"/>
            </w:tabs>
            <w:rPr>
              <w:rFonts w:asciiTheme="minorHAnsi" w:hAnsiTheme="minorHAnsi"/>
              <w:b w:val="0"/>
              <w:noProof/>
              <w:sz w:val="22"/>
              <w:szCs w:val="22"/>
              <w:lang w:val="en-GB" w:eastAsia="en-GB"/>
            </w:rPr>
          </w:pPr>
          <w:hyperlink w:anchor="_Toc83028572" w:history="1">
            <w:r w:rsidR="00A13504" w:rsidRPr="00F016B0">
              <w:rPr>
                <w:rStyle w:val="Hyperlink"/>
                <w:rFonts w:ascii="Arial" w:hAnsi="Arial" w:cs="Arial"/>
                <w:noProof/>
              </w:rPr>
              <w:t>Poverty</w:t>
            </w:r>
            <w:r w:rsidR="00A13504">
              <w:rPr>
                <w:noProof/>
                <w:webHidden/>
              </w:rPr>
              <w:tab/>
            </w:r>
            <w:r w:rsidR="00A13504">
              <w:rPr>
                <w:noProof/>
                <w:webHidden/>
              </w:rPr>
              <w:fldChar w:fldCharType="begin"/>
            </w:r>
            <w:r w:rsidR="00A13504">
              <w:rPr>
                <w:noProof/>
                <w:webHidden/>
              </w:rPr>
              <w:instrText xml:space="preserve"> PAGEREF _Toc83028572 \h </w:instrText>
            </w:r>
            <w:r w:rsidR="00A13504">
              <w:rPr>
                <w:noProof/>
                <w:webHidden/>
              </w:rPr>
            </w:r>
            <w:r w:rsidR="00A13504">
              <w:rPr>
                <w:noProof/>
                <w:webHidden/>
              </w:rPr>
              <w:fldChar w:fldCharType="separate"/>
            </w:r>
            <w:r w:rsidR="00A13504">
              <w:rPr>
                <w:noProof/>
                <w:webHidden/>
              </w:rPr>
              <w:t>7</w:t>
            </w:r>
            <w:r w:rsidR="00A13504">
              <w:rPr>
                <w:noProof/>
                <w:webHidden/>
              </w:rPr>
              <w:fldChar w:fldCharType="end"/>
            </w:r>
          </w:hyperlink>
        </w:p>
        <w:p w14:paraId="05DC80FA" w14:textId="55F87057" w:rsidR="00A13504" w:rsidRDefault="00A36FB3">
          <w:pPr>
            <w:pStyle w:val="TOC2"/>
            <w:tabs>
              <w:tab w:val="right" w:leader="dot" w:pos="9016"/>
            </w:tabs>
            <w:rPr>
              <w:rFonts w:asciiTheme="minorHAnsi" w:hAnsiTheme="minorHAnsi"/>
              <w:b w:val="0"/>
              <w:noProof/>
              <w:sz w:val="22"/>
              <w:szCs w:val="22"/>
              <w:lang w:val="en-GB" w:eastAsia="en-GB"/>
            </w:rPr>
          </w:pPr>
          <w:hyperlink w:anchor="_Toc83028573" w:history="1">
            <w:r w:rsidR="00A13504" w:rsidRPr="00F016B0">
              <w:rPr>
                <w:rStyle w:val="Hyperlink"/>
                <w:rFonts w:ascii="Arial" w:hAnsi="Arial" w:cs="Arial"/>
                <w:noProof/>
              </w:rPr>
              <w:t>Self-Neglect</w:t>
            </w:r>
            <w:r w:rsidR="00A13504">
              <w:rPr>
                <w:noProof/>
                <w:webHidden/>
              </w:rPr>
              <w:tab/>
            </w:r>
            <w:r w:rsidR="00A13504">
              <w:rPr>
                <w:noProof/>
                <w:webHidden/>
              </w:rPr>
              <w:fldChar w:fldCharType="begin"/>
            </w:r>
            <w:r w:rsidR="00A13504">
              <w:rPr>
                <w:noProof/>
                <w:webHidden/>
              </w:rPr>
              <w:instrText xml:space="preserve"> PAGEREF _Toc83028573 \h </w:instrText>
            </w:r>
            <w:r w:rsidR="00A13504">
              <w:rPr>
                <w:noProof/>
                <w:webHidden/>
              </w:rPr>
            </w:r>
            <w:r w:rsidR="00A13504">
              <w:rPr>
                <w:noProof/>
                <w:webHidden/>
              </w:rPr>
              <w:fldChar w:fldCharType="separate"/>
            </w:r>
            <w:r w:rsidR="00A13504">
              <w:rPr>
                <w:noProof/>
                <w:webHidden/>
              </w:rPr>
              <w:t>7</w:t>
            </w:r>
            <w:r w:rsidR="00A13504">
              <w:rPr>
                <w:noProof/>
                <w:webHidden/>
              </w:rPr>
              <w:fldChar w:fldCharType="end"/>
            </w:r>
          </w:hyperlink>
        </w:p>
        <w:p w14:paraId="774C9CBC" w14:textId="52CDCD94" w:rsidR="00A13504" w:rsidRDefault="00A36FB3">
          <w:pPr>
            <w:pStyle w:val="TOC2"/>
            <w:tabs>
              <w:tab w:val="right" w:leader="dot" w:pos="9016"/>
            </w:tabs>
            <w:rPr>
              <w:rFonts w:asciiTheme="minorHAnsi" w:hAnsiTheme="minorHAnsi"/>
              <w:b w:val="0"/>
              <w:noProof/>
              <w:sz w:val="22"/>
              <w:szCs w:val="22"/>
              <w:lang w:val="en-GB" w:eastAsia="en-GB"/>
            </w:rPr>
          </w:pPr>
          <w:hyperlink w:anchor="_Toc83028574" w:history="1">
            <w:r w:rsidR="00A13504" w:rsidRPr="00F016B0">
              <w:rPr>
                <w:rStyle w:val="Hyperlink"/>
                <w:rFonts w:ascii="Arial" w:hAnsi="Arial" w:cs="Arial"/>
                <w:noProof/>
              </w:rPr>
              <w:t>Disability</w:t>
            </w:r>
            <w:r w:rsidR="00A13504">
              <w:rPr>
                <w:noProof/>
                <w:webHidden/>
              </w:rPr>
              <w:tab/>
            </w:r>
            <w:r w:rsidR="00A13504">
              <w:rPr>
                <w:noProof/>
                <w:webHidden/>
              </w:rPr>
              <w:fldChar w:fldCharType="begin"/>
            </w:r>
            <w:r w:rsidR="00A13504">
              <w:rPr>
                <w:noProof/>
                <w:webHidden/>
              </w:rPr>
              <w:instrText xml:space="preserve"> PAGEREF _Toc83028574 \h </w:instrText>
            </w:r>
            <w:r w:rsidR="00A13504">
              <w:rPr>
                <w:noProof/>
                <w:webHidden/>
              </w:rPr>
            </w:r>
            <w:r w:rsidR="00A13504">
              <w:rPr>
                <w:noProof/>
                <w:webHidden/>
              </w:rPr>
              <w:fldChar w:fldCharType="separate"/>
            </w:r>
            <w:r w:rsidR="00A13504">
              <w:rPr>
                <w:noProof/>
                <w:webHidden/>
              </w:rPr>
              <w:t>7</w:t>
            </w:r>
            <w:r w:rsidR="00A13504">
              <w:rPr>
                <w:noProof/>
                <w:webHidden/>
              </w:rPr>
              <w:fldChar w:fldCharType="end"/>
            </w:r>
          </w:hyperlink>
        </w:p>
        <w:p w14:paraId="5125C5AF" w14:textId="52C47AB1" w:rsidR="00A13504" w:rsidRDefault="00A36FB3">
          <w:pPr>
            <w:pStyle w:val="TOC2"/>
            <w:tabs>
              <w:tab w:val="right" w:leader="dot" w:pos="9016"/>
            </w:tabs>
            <w:rPr>
              <w:rFonts w:asciiTheme="minorHAnsi" w:hAnsiTheme="minorHAnsi"/>
              <w:b w:val="0"/>
              <w:noProof/>
              <w:sz w:val="22"/>
              <w:szCs w:val="22"/>
              <w:lang w:val="en-GB" w:eastAsia="en-GB"/>
            </w:rPr>
          </w:pPr>
          <w:hyperlink w:anchor="_Toc83028575" w:history="1">
            <w:r w:rsidR="00A13504" w:rsidRPr="00F016B0">
              <w:rPr>
                <w:rStyle w:val="Hyperlink"/>
                <w:rFonts w:ascii="Arial" w:hAnsi="Arial" w:cs="Arial"/>
                <w:noProof/>
              </w:rPr>
              <w:t>Adolescent Neglect</w:t>
            </w:r>
            <w:r w:rsidR="00A13504">
              <w:rPr>
                <w:noProof/>
                <w:webHidden/>
              </w:rPr>
              <w:tab/>
            </w:r>
            <w:r w:rsidR="00A13504">
              <w:rPr>
                <w:noProof/>
                <w:webHidden/>
              </w:rPr>
              <w:fldChar w:fldCharType="begin"/>
            </w:r>
            <w:r w:rsidR="00A13504">
              <w:rPr>
                <w:noProof/>
                <w:webHidden/>
              </w:rPr>
              <w:instrText xml:space="preserve"> PAGEREF _Toc83028575 \h </w:instrText>
            </w:r>
            <w:r w:rsidR="00A13504">
              <w:rPr>
                <w:noProof/>
                <w:webHidden/>
              </w:rPr>
            </w:r>
            <w:r w:rsidR="00A13504">
              <w:rPr>
                <w:noProof/>
                <w:webHidden/>
              </w:rPr>
              <w:fldChar w:fldCharType="separate"/>
            </w:r>
            <w:r w:rsidR="00A13504">
              <w:rPr>
                <w:noProof/>
                <w:webHidden/>
              </w:rPr>
              <w:t>8</w:t>
            </w:r>
            <w:r w:rsidR="00A13504">
              <w:rPr>
                <w:noProof/>
                <w:webHidden/>
              </w:rPr>
              <w:fldChar w:fldCharType="end"/>
            </w:r>
          </w:hyperlink>
        </w:p>
        <w:p w14:paraId="311D9CC6" w14:textId="58E5D99C" w:rsidR="00A13504" w:rsidRDefault="00A36FB3">
          <w:pPr>
            <w:pStyle w:val="TOC2"/>
            <w:tabs>
              <w:tab w:val="right" w:leader="dot" w:pos="9016"/>
            </w:tabs>
            <w:rPr>
              <w:rFonts w:asciiTheme="minorHAnsi" w:hAnsiTheme="minorHAnsi"/>
              <w:b w:val="0"/>
              <w:noProof/>
              <w:sz w:val="22"/>
              <w:szCs w:val="22"/>
              <w:lang w:val="en-GB" w:eastAsia="en-GB"/>
            </w:rPr>
          </w:pPr>
          <w:hyperlink w:anchor="_Toc83028576" w:history="1">
            <w:r w:rsidR="00A13504" w:rsidRPr="00F016B0">
              <w:rPr>
                <w:rStyle w:val="Hyperlink"/>
                <w:rFonts w:ascii="Arial" w:hAnsi="Arial" w:cs="Arial"/>
                <w:noProof/>
              </w:rPr>
              <w:t>Diversity and Cultural Factors</w:t>
            </w:r>
            <w:r w:rsidR="00A13504">
              <w:rPr>
                <w:noProof/>
                <w:webHidden/>
              </w:rPr>
              <w:tab/>
            </w:r>
            <w:r w:rsidR="00A13504">
              <w:rPr>
                <w:noProof/>
                <w:webHidden/>
              </w:rPr>
              <w:fldChar w:fldCharType="begin"/>
            </w:r>
            <w:r w:rsidR="00A13504">
              <w:rPr>
                <w:noProof/>
                <w:webHidden/>
              </w:rPr>
              <w:instrText xml:space="preserve"> PAGEREF _Toc83028576 \h </w:instrText>
            </w:r>
            <w:r w:rsidR="00A13504">
              <w:rPr>
                <w:noProof/>
                <w:webHidden/>
              </w:rPr>
            </w:r>
            <w:r w:rsidR="00A13504">
              <w:rPr>
                <w:noProof/>
                <w:webHidden/>
              </w:rPr>
              <w:fldChar w:fldCharType="separate"/>
            </w:r>
            <w:r w:rsidR="00A13504">
              <w:rPr>
                <w:noProof/>
                <w:webHidden/>
              </w:rPr>
              <w:t>8</w:t>
            </w:r>
            <w:r w:rsidR="00A13504">
              <w:rPr>
                <w:noProof/>
                <w:webHidden/>
              </w:rPr>
              <w:fldChar w:fldCharType="end"/>
            </w:r>
          </w:hyperlink>
        </w:p>
        <w:p w14:paraId="5814155F" w14:textId="5A9BF330" w:rsidR="00A13504" w:rsidRDefault="00A36FB3">
          <w:pPr>
            <w:pStyle w:val="TOC2"/>
            <w:tabs>
              <w:tab w:val="right" w:leader="dot" w:pos="9016"/>
            </w:tabs>
            <w:rPr>
              <w:rFonts w:asciiTheme="minorHAnsi" w:hAnsiTheme="minorHAnsi"/>
              <w:b w:val="0"/>
              <w:noProof/>
              <w:sz w:val="22"/>
              <w:szCs w:val="22"/>
              <w:lang w:val="en-GB" w:eastAsia="en-GB"/>
            </w:rPr>
          </w:pPr>
          <w:hyperlink w:anchor="_Toc83028577" w:history="1">
            <w:r w:rsidR="00A13504" w:rsidRPr="00F016B0">
              <w:rPr>
                <w:rStyle w:val="Hyperlink"/>
                <w:rFonts w:ascii="Arial" w:hAnsi="Arial" w:cs="Arial"/>
                <w:noProof/>
              </w:rPr>
              <w:t>Neglect as a Continuum</w:t>
            </w:r>
            <w:r w:rsidR="00A13504">
              <w:rPr>
                <w:noProof/>
                <w:webHidden/>
              </w:rPr>
              <w:tab/>
            </w:r>
            <w:r w:rsidR="00A13504">
              <w:rPr>
                <w:noProof/>
                <w:webHidden/>
              </w:rPr>
              <w:fldChar w:fldCharType="begin"/>
            </w:r>
            <w:r w:rsidR="00A13504">
              <w:rPr>
                <w:noProof/>
                <w:webHidden/>
              </w:rPr>
              <w:instrText xml:space="preserve"> PAGEREF _Toc83028577 \h </w:instrText>
            </w:r>
            <w:r w:rsidR="00A13504">
              <w:rPr>
                <w:noProof/>
                <w:webHidden/>
              </w:rPr>
            </w:r>
            <w:r w:rsidR="00A13504">
              <w:rPr>
                <w:noProof/>
                <w:webHidden/>
              </w:rPr>
              <w:fldChar w:fldCharType="separate"/>
            </w:r>
            <w:r w:rsidR="00A13504">
              <w:rPr>
                <w:noProof/>
                <w:webHidden/>
              </w:rPr>
              <w:t>8</w:t>
            </w:r>
            <w:r w:rsidR="00A13504">
              <w:rPr>
                <w:noProof/>
                <w:webHidden/>
              </w:rPr>
              <w:fldChar w:fldCharType="end"/>
            </w:r>
          </w:hyperlink>
        </w:p>
        <w:p w14:paraId="1584B541" w14:textId="04FEFE21" w:rsidR="00A13504" w:rsidRDefault="00A36FB3">
          <w:pPr>
            <w:pStyle w:val="TOC2"/>
            <w:tabs>
              <w:tab w:val="right" w:leader="dot" w:pos="9016"/>
            </w:tabs>
            <w:rPr>
              <w:rFonts w:asciiTheme="minorHAnsi" w:hAnsiTheme="minorHAnsi"/>
              <w:b w:val="0"/>
              <w:noProof/>
              <w:sz w:val="22"/>
              <w:szCs w:val="22"/>
              <w:lang w:val="en-GB" w:eastAsia="en-GB"/>
            </w:rPr>
          </w:pPr>
          <w:hyperlink w:anchor="_Toc83028578" w:history="1">
            <w:r w:rsidR="00A13504" w:rsidRPr="00F016B0">
              <w:rPr>
                <w:rStyle w:val="Hyperlink"/>
                <w:rFonts w:ascii="Arial" w:hAnsi="Arial" w:cs="Arial"/>
                <w:noProof/>
              </w:rPr>
              <w:t>Whole Family Approach</w:t>
            </w:r>
            <w:r w:rsidR="00A13504">
              <w:rPr>
                <w:noProof/>
                <w:webHidden/>
              </w:rPr>
              <w:tab/>
            </w:r>
            <w:r w:rsidR="00A13504">
              <w:rPr>
                <w:noProof/>
                <w:webHidden/>
              </w:rPr>
              <w:fldChar w:fldCharType="begin"/>
            </w:r>
            <w:r w:rsidR="00A13504">
              <w:rPr>
                <w:noProof/>
                <w:webHidden/>
              </w:rPr>
              <w:instrText xml:space="preserve"> PAGEREF _Toc83028578 \h </w:instrText>
            </w:r>
            <w:r w:rsidR="00A13504">
              <w:rPr>
                <w:noProof/>
                <w:webHidden/>
              </w:rPr>
            </w:r>
            <w:r w:rsidR="00A13504">
              <w:rPr>
                <w:noProof/>
                <w:webHidden/>
              </w:rPr>
              <w:fldChar w:fldCharType="separate"/>
            </w:r>
            <w:r w:rsidR="00A13504">
              <w:rPr>
                <w:noProof/>
                <w:webHidden/>
              </w:rPr>
              <w:t>8</w:t>
            </w:r>
            <w:r w:rsidR="00A13504">
              <w:rPr>
                <w:noProof/>
                <w:webHidden/>
              </w:rPr>
              <w:fldChar w:fldCharType="end"/>
            </w:r>
          </w:hyperlink>
        </w:p>
        <w:p w14:paraId="1F2A4CFE" w14:textId="756A129B" w:rsidR="00A13504" w:rsidRDefault="00A36FB3">
          <w:pPr>
            <w:pStyle w:val="TOC2"/>
            <w:tabs>
              <w:tab w:val="right" w:leader="dot" w:pos="9016"/>
            </w:tabs>
            <w:rPr>
              <w:rFonts w:asciiTheme="minorHAnsi" w:hAnsiTheme="minorHAnsi"/>
              <w:b w:val="0"/>
              <w:noProof/>
              <w:sz w:val="22"/>
              <w:szCs w:val="22"/>
              <w:lang w:val="en-GB" w:eastAsia="en-GB"/>
            </w:rPr>
          </w:pPr>
          <w:hyperlink w:anchor="_Toc83028579" w:history="1">
            <w:r w:rsidR="00A13504" w:rsidRPr="00F016B0">
              <w:rPr>
                <w:rStyle w:val="Hyperlink"/>
                <w:rFonts w:ascii="Arial" w:hAnsi="Arial" w:cs="Arial"/>
                <w:noProof/>
              </w:rPr>
              <w:t>Trauma Informed Practice</w:t>
            </w:r>
            <w:r w:rsidR="00A13504">
              <w:rPr>
                <w:noProof/>
                <w:webHidden/>
              </w:rPr>
              <w:tab/>
            </w:r>
            <w:r w:rsidR="00A13504">
              <w:rPr>
                <w:noProof/>
                <w:webHidden/>
              </w:rPr>
              <w:fldChar w:fldCharType="begin"/>
            </w:r>
            <w:r w:rsidR="00A13504">
              <w:rPr>
                <w:noProof/>
                <w:webHidden/>
              </w:rPr>
              <w:instrText xml:space="preserve"> PAGEREF _Toc83028579 \h </w:instrText>
            </w:r>
            <w:r w:rsidR="00A13504">
              <w:rPr>
                <w:noProof/>
                <w:webHidden/>
              </w:rPr>
            </w:r>
            <w:r w:rsidR="00A13504">
              <w:rPr>
                <w:noProof/>
                <w:webHidden/>
              </w:rPr>
              <w:fldChar w:fldCharType="separate"/>
            </w:r>
            <w:r w:rsidR="00A13504">
              <w:rPr>
                <w:noProof/>
                <w:webHidden/>
              </w:rPr>
              <w:t>9</w:t>
            </w:r>
            <w:r w:rsidR="00A13504">
              <w:rPr>
                <w:noProof/>
                <w:webHidden/>
              </w:rPr>
              <w:fldChar w:fldCharType="end"/>
            </w:r>
          </w:hyperlink>
        </w:p>
        <w:p w14:paraId="34D85F9A" w14:textId="1EB0556B" w:rsidR="00A13504" w:rsidRDefault="00A36FB3">
          <w:pPr>
            <w:pStyle w:val="TOC1"/>
            <w:tabs>
              <w:tab w:val="right" w:leader="dot" w:pos="9016"/>
            </w:tabs>
            <w:rPr>
              <w:noProof/>
              <w:sz w:val="22"/>
              <w:szCs w:val="22"/>
              <w:lang w:val="en-GB" w:eastAsia="en-GB"/>
            </w:rPr>
          </w:pPr>
          <w:hyperlink w:anchor="_Toc83028580" w:history="1">
            <w:r w:rsidR="00A13504" w:rsidRPr="00F016B0">
              <w:rPr>
                <w:rStyle w:val="Hyperlink"/>
                <w:rFonts w:ascii="Arial" w:hAnsi="Arial" w:cs="Arial"/>
                <w:noProof/>
              </w:rPr>
              <w:t>Prevalence of neglect</w:t>
            </w:r>
            <w:r w:rsidR="00A13504">
              <w:rPr>
                <w:noProof/>
                <w:webHidden/>
              </w:rPr>
              <w:tab/>
            </w:r>
            <w:r w:rsidR="00A13504">
              <w:rPr>
                <w:noProof/>
                <w:webHidden/>
              </w:rPr>
              <w:fldChar w:fldCharType="begin"/>
            </w:r>
            <w:r w:rsidR="00A13504">
              <w:rPr>
                <w:noProof/>
                <w:webHidden/>
              </w:rPr>
              <w:instrText xml:space="preserve"> PAGEREF _Toc83028580 \h </w:instrText>
            </w:r>
            <w:r w:rsidR="00A13504">
              <w:rPr>
                <w:noProof/>
                <w:webHidden/>
              </w:rPr>
            </w:r>
            <w:r w:rsidR="00A13504">
              <w:rPr>
                <w:noProof/>
                <w:webHidden/>
              </w:rPr>
              <w:fldChar w:fldCharType="separate"/>
            </w:r>
            <w:r w:rsidR="00A13504">
              <w:rPr>
                <w:noProof/>
                <w:webHidden/>
              </w:rPr>
              <w:t>9</w:t>
            </w:r>
            <w:r w:rsidR="00A13504">
              <w:rPr>
                <w:noProof/>
                <w:webHidden/>
              </w:rPr>
              <w:fldChar w:fldCharType="end"/>
            </w:r>
          </w:hyperlink>
        </w:p>
        <w:p w14:paraId="6BD85AAE" w14:textId="49431730" w:rsidR="00A13504" w:rsidRDefault="00A36FB3">
          <w:pPr>
            <w:pStyle w:val="TOC1"/>
            <w:tabs>
              <w:tab w:val="right" w:leader="dot" w:pos="9016"/>
            </w:tabs>
            <w:rPr>
              <w:noProof/>
              <w:sz w:val="22"/>
              <w:szCs w:val="22"/>
              <w:lang w:val="en-GB" w:eastAsia="en-GB"/>
            </w:rPr>
          </w:pPr>
          <w:hyperlink w:anchor="_Toc83028581" w:history="1">
            <w:r w:rsidR="00A13504" w:rsidRPr="00F016B0">
              <w:rPr>
                <w:rStyle w:val="Hyperlink"/>
                <w:rFonts w:ascii="Arial" w:hAnsi="Arial" w:cs="Arial"/>
                <w:noProof/>
                <w:lang w:val="en-GB" w:eastAsia="en-GB"/>
              </w:rPr>
              <w:t>What we have achieved in addressing child neglect in Enfield?</w:t>
            </w:r>
            <w:r w:rsidR="00A13504">
              <w:rPr>
                <w:noProof/>
                <w:webHidden/>
              </w:rPr>
              <w:tab/>
            </w:r>
            <w:r w:rsidR="00A13504">
              <w:rPr>
                <w:noProof/>
                <w:webHidden/>
              </w:rPr>
              <w:fldChar w:fldCharType="begin"/>
            </w:r>
            <w:r w:rsidR="00A13504">
              <w:rPr>
                <w:noProof/>
                <w:webHidden/>
              </w:rPr>
              <w:instrText xml:space="preserve"> PAGEREF _Toc83028581 \h </w:instrText>
            </w:r>
            <w:r w:rsidR="00A13504">
              <w:rPr>
                <w:noProof/>
                <w:webHidden/>
              </w:rPr>
            </w:r>
            <w:r w:rsidR="00A13504">
              <w:rPr>
                <w:noProof/>
                <w:webHidden/>
              </w:rPr>
              <w:fldChar w:fldCharType="separate"/>
            </w:r>
            <w:r w:rsidR="00A13504">
              <w:rPr>
                <w:noProof/>
                <w:webHidden/>
              </w:rPr>
              <w:t>10</w:t>
            </w:r>
            <w:r w:rsidR="00A13504">
              <w:rPr>
                <w:noProof/>
                <w:webHidden/>
              </w:rPr>
              <w:fldChar w:fldCharType="end"/>
            </w:r>
          </w:hyperlink>
        </w:p>
        <w:p w14:paraId="661BA6D7" w14:textId="0523D950" w:rsidR="00A13504" w:rsidRDefault="00A36FB3">
          <w:pPr>
            <w:pStyle w:val="TOC1"/>
            <w:tabs>
              <w:tab w:val="right" w:leader="dot" w:pos="9016"/>
            </w:tabs>
            <w:rPr>
              <w:noProof/>
              <w:sz w:val="22"/>
              <w:szCs w:val="22"/>
              <w:lang w:val="en-GB" w:eastAsia="en-GB"/>
            </w:rPr>
          </w:pPr>
          <w:hyperlink w:anchor="_Toc83028582" w:history="1">
            <w:r w:rsidR="00A13504" w:rsidRPr="00F016B0">
              <w:rPr>
                <w:rStyle w:val="Hyperlink"/>
                <w:rFonts w:ascii="Arial" w:hAnsi="Arial" w:cs="Arial"/>
                <w:noProof/>
              </w:rPr>
              <w:t>Looking ahead</w:t>
            </w:r>
            <w:r w:rsidR="00A13504">
              <w:rPr>
                <w:noProof/>
                <w:webHidden/>
              </w:rPr>
              <w:tab/>
            </w:r>
            <w:r w:rsidR="00A13504">
              <w:rPr>
                <w:noProof/>
                <w:webHidden/>
              </w:rPr>
              <w:fldChar w:fldCharType="begin"/>
            </w:r>
            <w:r w:rsidR="00A13504">
              <w:rPr>
                <w:noProof/>
                <w:webHidden/>
              </w:rPr>
              <w:instrText xml:space="preserve"> PAGEREF _Toc83028582 \h </w:instrText>
            </w:r>
            <w:r w:rsidR="00A13504">
              <w:rPr>
                <w:noProof/>
                <w:webHidden/>
              </w:rPr>
            </w:r>
            <w:r w:rsidR="00A13504">
              <w:rPr>
                <w:noProof/>
                <w:webHidden/>
              </w:rPr>
              <w:fldChar w:fldCharType="separate"/>
            </w:r>
            <w:r w:rsidR="00A13504">
              <w:rPr>
                <w:noProof/>
                <w:webHidden/>
              </w:rPr>
              <w:t>11</w:t>
            </w:r>
            <w:r w:rsidR="00A13504">
              <w:rPr>
                <w:noProof/>
                <w:webHidden/>
              </w:rPr>
              <w:fldChar w:fldCharType="end"/>
            </w:r>
          </w:hyperlink>
        </w:p>
        <w:p w14:paraId="4DDC7A05" w14:textId="39368D56" w:rsidR="00A13504" w:rsidRDefault="00A36FB3">
          <w:pPr>
            <w:pStyle w:val="TOC2"/>
            <w:tabs>
              <w:tab w:val="right" w:leader="dot" w:pos="9016"/>
            </w:tabs>
            <w:rPr>
              <w:rFonts w:asciiTheme="minorHAnsi" w:hAnsiTheme="minorHAnsi"/>
              <w:b w:val="0"/>
              <w:noProof/>
              <w:sz w:val="22"/>
              <w:szCs w:val="22"/>
              <w:lang w:val="en-GB" w:eastAsia="en-GB"/>
            </w:rPr>
          </w:pPr>
          <w:hyperlink w:anchor="_Toc83028583" w:history="1">
            <w:r w:rsidR="00A13504" w:rsidRPr="00F016B0">
              <w:rPr>
                <w:rStyle w:val="Hyperlink"/>
                <w:rFonts w:ascii="Arial" w:hAnsi="Arial" w:cs="Arial"/>
                <w:noProof/>
              </w:rPr>
              <w:t>Priority one: Increase awareness and knowledge</w:t>
            </w:r>
            <w:r w:rsidR="00A13504">
              <w:rPr>
                <w:noProof/>
                <w:webHidden/>
              </w:rPr>
              <w:tab/>
            </w:r>
            <w:r w:rsidR="00A13504">
              <w:rPr>
                <w:noProof/>
                <w:webHidden/>
              </w:rPr>
              <w:fldChar w:fldCharType="begin"/>
            </w:r>
            <w:r w:rsidR="00A13504">
              <w:rPr>
                <w:noProof/>
                <w:webHidden/>
              </w:rPr>
              <w:instrText xml:space="preserve"> PAGEREF _Toc83028583 \h </w:instrText>
            </w:r>
            <w:r w:rsidR="00A13504">
              <w:rPr>
                <w:noProof/>
                <w:webHidden/>
              </w:rPr>
            </w:r>
            <w:r w:rsidR="00A13504">
              <w:rPr>
                <w:noProof/>
                <w:webHidden/>
              </w:rPr>
              <w:fldChar w:fldCharType="separate"/>
            </w:r>
            <w:r w:rsidR="00A13504">
              <w:rPr>
                <w:noProof/>
                <w:webHidden/>
              </w:rPr>
              <w:t>11</w:t>
            </w:r>
            <w:r w:rsidR="00A13504">
              <w:rPr>
                <w:noProof/>
                <w:webHidden/>
              </w:rPr>
              <w:fldChar w:fldCharType="end"/>
            </w:r>
          </w:hyperlink>
        </w:p>
        <w:p w14:paraId="1E41EB95" w14:textId="3C3B0E4C" w:rsidR="00A13504" w:rsidRDefault="00A36FB3">
          <w:pPr>
            <w:pStyle w:val="TOC2"/>
            <w:tabs>
              <w:tab w:val="right" w:leader="dot" w:pos="9016"/>
            </w:tabs>
            <w:rPr>
              <w:rFonts w:asciiTheme="minorHAnsi" w:hAnsiTheme="minorHAnsi"/>
              <w:b w:val="0"/>
              <w:noProof/>
              <w:sz w:val="22"/>
              <w:szCs w:val="22"/>
              <w:lang w:val="en-GB" w:eastAsia="en-GB"/>
            </w:rPr>
          </w:pPr>
          <w:hyperlink w:anchor="_Toc83028584" w:history="1">
            <w:r w:rsidR="00A13504" w:rsidRPr="00F016B0">
              <w:rPr>
                <w:rStyle w:val="Hyperlink"/>
                <w:rFonts w:ascii="Arial" w:hAnsi="Arial" w:cs="Arial"/>
                <w:noProof/>
              </w:rPr>
              <w:t>Priority two: Enhance recognition and early intervention</w:t>
            </w:r>
            <w:r w:rsidR="00A13504">
              <w:rPr>
                <w:noProof/>
                <w:webHidden/>
              </w:rPr>
              <w:tab/>
            </w:r>
            <w:r w:rsidR="00A13504">
              <w:rPr>
                <w:noProof/>
                <w:webHidden/>
              </w:rPr>
              <w:fldChar w:fldCharType="begin"/>
            </w:r>
            <w:r w:rsidR="00A13504">
              <w:rPr>
                <w:noProof/>
                <w:webHidden/>
              </w:rPr>
              <w:instrText xml:space="preserve"> PAGEREF _Toc83028584 \h </w:instrText>
            </w:r>
            <w:r w:rsidR="00A13504">
              <w:rPr>
                <w:noProof/>
                <w:webHidden/>
              </w:rPr>
            </w:r>
            <w:r w:rsidR="00A13504">
              <w:rPr>
                <w:noProof/>
                <w:webHidden/>
              </w:rPr>
              <w:fldChar w:fldCharType="separate"/>
            </w:r>
            <w:r w:rsidR="00A13504">
              <w:rPr>
                <w:noProof/>
                <w:webHidden/>
              </w:rPr>
              <w:t>12</w:t>
            </w:r>
            <w:r w:rsidR="00A13504">
              <w:rPr>
                <w:noProof/>
                <w:webHidden/>
              </w:rPr>
              <w:fldChar w:fldCharType="end"/>
            </w:r>
          </w:hyperlink>
        </w:p>
        <w:p w14:paraId="61F77DD5" w14:textId="02A0CCD8" w:rsidR="00A13504" w:rsidRDefault="00A36FB3">
          <w:pPr>
            <w:pStyle w:val="TOC2"/>
            <w:tabs>
              <w:tab w:val="right" w:leader="dot" w:pos="9016"/>
            </w:tabs>
            <w:rPr>
              <w:rFonts w:asciiTheme="minorHAnsi" w:hAnsiTheme="minorHAnsi"/>
              <w:b w:val="0"/>
              <w:noProof/>
              <w:sz w:val="22"/>
              <w:szCs w:val="22"/>
              <w:lang w:val="en-GB" w:eastAsia="en-GB"/>
            </w:rPr>
          </w:pPr>
          <w:hyperlink w:anchor="_Toc83028585" w:history="1">
            <w:r w:rsidR="00A13504" w:rsidRPr="00F016B0">
              <w:rPr>
                <w:rStyle w:val="Hyperlink"/>
                <w:rFonts w:ascii="Arial" w:hAnsi="Arial" w:cs="Arial"/>
                <w:noProof/>
              </w:rPr>
              <w:t>Priority three: Improve response and monitored outcome</w:t>
            </w:r>
            <w:r w:rsidR="00A13504">
              <w:rPr>
                <w:noProof/>
                <w:webHidden/>
              </w:rPr>
              <w:tab/>
            </w:r>
            <w:r w:rsidR="00A13504">
              <w:rPr>
                <w:noProof/>
                <w:webHidden/>
              </w:rPr>
              <w:fldChar w:fldCharType="begin"/>
            </w:r>
            <w:r w:rsidR="00A13504">
              <w:rPr>
                <w:noProof/>
                <w:webHidden/>
              </w:rPr>
              <w:instrText xml:space="preserve"> PAGEREF _Toc83028585 \h </w:instrText>
            </w:r>
            <w:r w:rsidR="00A13504">
              <w:rPr>
                <w:noProof/>
                <w:webHidden/>
              </w:rPr>
            </w:r>
            <w:r w:rsidR="00A13504">
              <w:rPr>
                <w:noProof/>
                <w:webHidden/>
              </w:rPr>
              <w:fldChar w:fldCharType="separate"/>
            </w:r>
            <w:r w:rsidR="00A13504">
              <w:rPr>
                <w:noProof/>
                <w:webHidden/>
              </w:rPr>
              <w:t>13</w:t>
            </w:r>
            <w:r w:rsidR="00A13504">
              <w:rPr>
                <w:noProof/>
                <w:webHidden/>
              </w:rPr>
              <w:fldChar w:fldCharType="end"/>
            </w:r>
          </w:hyperlink>
        </w:p>
        <w:p w14:paraId="6EA331E3" w14:textId="1731DEED" w:rsidR="00A13504" w:rsidRDefault="00A36FB3">
          <w:pPr>
            <w:pStyle w:val="TOC1"/>
            <w:tabs>
              <w:tab w:val="right" w:leader="dot" w:pos="9016"/>
            </w:tabs>
            <w:rPr>
              <w:noProof/>
              <w:sz w:val="22"/>
              <w:szCs w:val="22"/>
              <w:lang w:val="en-GB" w:eastAsia="en-GB"/>
            </w:rPr>
          </w:pPr>
          <w:hyperlink w:anchor="_Toc83028586" w:history="1">
            <w:r w:rsidR="00A13504" w:rsidRPr="00F016B0">
              <w:rPr>
                <w:rStyle w:val="Hyperlink"/>
                <w:rFonts w:ascii="Arial" w:hAnsi="Arial" w:cs="Arial"/>
                <w:noProof/>
              </w:rPr>
              <w:t>Governance and performance review</w:t>
            </w:r>
            <w:r w:rsidR="00A13504">
              <w:rPr>
                <w:noProof/>
                <w:webHidden/>
              </w:rPr>
              <w:tab/>
            </w:r>
            <w:r w:rsidR="00A13504">
              <w:rPr>
                <w:noProof/>
                <w:webHidden/>
              </w:rPr>
              <w:fldChar w:fldCharType="begin"/>
            </w:r>
            <w:r w:rsidR="00A13504">
              <w:rPr>
                <w:noProof/>
                <w:webHidden/>
              </w:rPr>
              <w:instrText xml:space="preserve"> PAGEREF _Toc83028586 \h </w:instrText>
            </w:r>
            <w:r w:rsidR="00A13504">
              <w:rPr>
                <w:noProof/>
                <w:webHidden/>
              </w:rPr>
            </w:r>
            <w:r w:rsidR="00A13504">
              <w:rPr>
                <w:noProof/>
                <w:webHidden/>
              </w:rPr>
              <w:fldChar w:fldCharType="separate"/>
            </w:r>
            <w:r w:rsidR="00A13504">
              <w:rPr>
                <w:noProof/>
                <w:webHidden/>
              </w:rPr>
              <w:t>14</w:t>
            </w:r>
            <w:r w:rsidR="00A13504">
              <w:rPr>
                <w:noProof/>
                <w:webHidden/>
              </w:rPr>
              <w:fldChar w:fldCharType="end"/>
            </w:r>
          </w:hyperlink>
        </w:p>
        <w:p w14:paraId="05BDC5AF" w14:textId="53D58E34" w:rsidR="00A13504" w:rsidRDefault="00A36FB3">
          <w:pPr>
            <w:pStyle w:val="TOC1"/>
            <w:tabs>
              <w:tab w:val="right" w:leader="dot" w:pos="9016"/>
            </w:tabs>
            <w:rPr>
              <w:noProof/>
              <w:sz w:val="22"/>
              <w:szCs w:val="22"/>
              <w:lang w:val="en-GB" w:eastAsia="en-GB"/>
            </w:rPr>
          </w:pPr>
          <w:hyperlink w:anchor="_Toc83028587" w:history="1">
            <w:r w:rsidR="00A13504" w:rsidRPr="00F016B0">
              <w:rPr>
                <w:rStyle w:val="Hyperlink"/>
                <w:rFonts w:ascii="Arial" w:hAnsi="Arial" w:cs="Arial"/>
                <w:noProof/>
              </w:rPr>
              <w:t>Appendix 1: The impacts of neglect</w:t>
            </w:r>
            <w:r w:rsidR="00A13504">
              <w:rPr>
                <w:noProof/>
                <w:webHidden/>
              </w:rPr>
              <w:tab/>
            </w:r>
            <w:r w:rsidR="00A13504">
              <w:rPr>
                <w:noProof/>
                <w:webHidden/>
              </w:rPr>
              <w:fldChar w:fldCharType="begin"/>
            </w:r>
            <w:r w:rsidR="00A13504">
              <w:rPr>
                <w:noProof/>
                <w:webHidden/>
              </w:rPr>
              <w:instrText xml:space="preserve"> PAGEREF _Toc83028587 \h </w:instrText>
            </w:r>
            <w:r w:rsidR="00A13504">
              <w:rPr>
                <w:noProof/>
                <w:webHidden/>
              </w:rPr>
            </w:r>
            <w:r w:rsidR="00A13504">
              <w:rPr>
                <w:noProof/>
                <w:webHidden/>
              </w:rPr>
              <w:fldChar w:fldCharType="separate"/>
            </w:r>
            <w:r w:rsidR="00A13504">
              <w:rPr>
                <w:noProof/>
                <w:webHidden/>
              </w:rPr>
              <w:t>15</w:t>
            </w:r>
            <w:r w:rsidR="00A13504">
              <w:rPr>
                <w:noProof/>
                <w:webHidden/>
              </w:rPr>
              <w:fldChar w:fldCharType="end"/>
            </w:r>
          </w:hyperlink>
        </w:p>
        <w:p w14:paraId="5C55738F" w14:textId="5AC33DDC" w:rsidR="00A13504" w:rsidRDefault="00A36FB3">
          <w:pPr>
            <w:pStyle w:val="TOC1"/>
            <w:tabs>
              <w:tab w:val="right" w:leader="dot" w:pos="9016"/>
            </w:tabs>
            <w:rPr>
              <w:noProof/>
              <w:sz w:val="22"/>
              <w:szCs w:val="22"/>
              <w:lang w:val="en-GB" w:eastAsia="en-GB"/>
            </w:rPr>
          </w:pPr>
          <w:hyperlink w:anchor="_Toc83028588" w:history="1">
            <w:r w:rsidR="00A13504" w:rsidRPr="00F016B0">
              <w:rPr>
                <w:rStyle w:val="Hyperlink"/>
                <w:rFonts w:ascii="Arial" w:hAnsi="Arial" w:cs="Arial"/>
                <w:noProof/>
              </w:rPr>
              <w:t>Appendix 2: Signs of neglect</w:t>
            </w:r>
            <w:r w:rsidR="00A13504">
              <w:rPr>
                <w:noProof/>
                <w:webHidden/>
              </w:rPr>
              <w:tab/>
            </w:r>
            <w:r w:rsidR="00A13504">
              <w:rPr>
                <w:noProof/>
                <w:webHidden/>
              </w:rPr>
              <w:fldChar w:fldCharType="begin"/>
            </w:r>
            <w:r w:rsidR="00A13504">
              <w:rPr>
                <w:noProof/>
                <w:webHidden/>
              </w:rPr>
              <w:instrText xml:space="preserve"> PAGEREF _Toc83028588 \h </w:instrText>
            </w:r>
            <w:r w:rsidR="00A13504">
              <w:rPr>
                <w:noProof/>
                <w:webHidden/>
              </w:rPr>
            </w:r>
            <w:r w:rsidR="00A13504">
              <w:rPr>
                <w:noProof/>
                <w:webHidden/>
              </w:rPr>
              <w:fldChar w:fldCharType="separate"/>
            </w:r>
            <w:r w:rsidR="00A13504">
              <w:rPr>
                <w:noProof/>
                <w:webHidden/>
              </w:rPr>
              <w:t>16</w:t>
            </w:r>
            <w:r w:rsidR="00A13504">
              <w:rPr>
                <w:noProof/>
                <w:webHidden/>
              </w:rPr>
              <w:fldChar w:fldCharType="end"/>
            </w:r>
          </w:hyperlink>
        </w:p>
        <w:p w14:paraId="553F1C80" w14:textId="77BE3857" w:rsidR="00A13504" w:rsidRDefault="00A36FB3">
          <w:pPr>
            <w:pStyle w:val="TOC1"/>
            <w:tabs>
              <w:tab w:val="right" w:leader="dot" w:pos="9016"/>
            </w:tabs>
            <w:rPr>
              <w:noProof/>
              <w:sz w:val="22"/>
              <w:szCs w:val="22"/>
              <w:lang w:val="en-GB" w:eastAsia="en-GB"/>
            </w:rPr>
          </w:pPr>
          <w:hyperlink w:anchor="_Toc83028589" w:history="1">
            <w:r w:rsidR="00A13504" w:rsidRPr="00F016B0">
              <w:rPr>
                <w:rStyle w:val="Hyperlink"/>
                <w:rFonts w:ascii="Arial" w:hAnsi="Arial" w:cs="Arial"/>
                <w:noProof/>
              </w:rPr>
              <w:t>Connected strategies and policies</w:t>
            </w:r>
            <w:r w:rsidR="00A13504">
              <w:rPr>
                <w:noProof/>
                <w:webHidden/>
              </w:rPr>
              <w:tab/>
            </w:r>
            <w:r w:rsidR="00A13504">
              <w:rPr>
                <w:noProof/>
                <w:webHidden/>
              </w:rPr>
              <w:fldChar w:fldCharType="begin"/>
            </w:r>
            <w:r w:rsidR="00A13504">
              <w:rPr>
                <w:noProof/>
                <w:webHidden/>
              </w:rPr>
              <w:instrText xml:space="preserve"> PAGEREF _Toc83028589 \h </w:instrText>
            </w:r>
            <w:r w:rsidR="00A13504">
              <w:rPr>
                <w:noProof/>
                <w:webHidden/>
              </w:rPr>
            </w:r>
            <w:r w:rsidR="00A13504">
              <w:rPr>
                <w:noProof/>
                <w:webHidden/>
              </w:rPr>
              <w:fldChar w:fldCharType="separate"/>
            </w:r>
            <w:r w:rsidR="00A13504">
              <w:rPr>
                <w:noProof/>
                <w:webHidden/>
              </w:rPr>
              <w:t>18</w:t>
            </w:r>
            <w:r w:rsidR="00A13504">
              <w:rPr>
                <w:noProof/>
                <w:webHidden/>
              </w:rPr>
              <w:fldChar w:fldCharType="end"/>
            </w:r>
          </w:hyperlink>
        </w:p>
        <w:p w14:paraId="71353563" w14:textId="72B29598" w:rsidR="00A13504" w:rsidRDefault="00A36FB3">
          <w:pPr>
            <w:pStyle w:val="TOC1"/>
            <w:tabs>
              <w:tab w:val="right" w:leader="dot" w:pos="9016"/>
            </w:tabs>
            <w:rPr>
              <w:noProof/>
              <w:sz w:val="22"/>
              <w:szCs w:val="22"/>
              <w:lang w:val="en-GB" w:eastAsia="en-GB"/>
            </w:rPr>
          </w:pPr>
          <w:hyperlink w:anchor="_Toc83028590" w:history="1">
            <w:r w:rsidR="00A13504" w:rsidRPr="00F016B0">
              <w:rPr>
                <w:rStyle w:val="Hyperlink"/>
                <w:rFonts w:ascii="Arial" w:hAnsi="Arial" w:cs="Arial"/>
                <w:noProof/>
              </w:rPr>
              <w:t>Underpinning documents and research</w:t>
            </w:r>
            <w:r w:rsidR="00A13504">
              <w:rPr>
                <w:noProof/>
                <w:webHidden/>
              </w:rPr>
              <w:tab/>
            </w:r>
            <w:r w:rsidR="00A13504">
              <w:rPr>
                <w:noProof/>
                <w:webHidden/>
              </w:rPr>
              <w:fldChar w:fldCharType="begin"/>
            </w:r>
            <w:r w:rsidR="00A13504">
              <w:rPr>
                <w:noProof/>
                <w:webHidden/>
              </w:rPr>
              <w:instrText xml:space="preserve"> PAGEREF _Toc83028590 \h </w:instrText>
            </w:r>
            <w:r w:rsidR="00A13504">
              <w:rPr>
                <w:noProof/>
                <w:webHidden/>
              </w:rPr>
            </w:r>
            <w:r w:rsidR="00A13504">
              <w:rPr>
                <w:noProof/>
                <w:webHidden/>
              </w:rPr>
              <w:fldChar w:fldCharType="separate"/>
            </w:r>
            <w:r w:rsidR="00A13504">
              <w:rPr>
                <w:noProof/>
                <w:webHidden/>
              </w:rPr>
              <w:t>18</w:t>
            </w:r>
            <w:r w:rsidR="00A13504">
              <w:rPr>
                <w:noProof/>
                <w:webHidden/>
              </w:rPr>
              <w:fldChar w:fldCharType="end"/>
            </w:r>
          </w:hyperlink>
        </w:p>
        <w:p w14:paraId="6C884953" w14:textId="3974B9A9" w:rsidR="00F754AD" w:rsidRPr="00942344" w:rsidRDefault="00F754AD" w:rsidP="00551789">
          <w:pPr>
            <w:spacing w:line="276" w:lineRule="auto"/>
            <w:rPr>
              <w:rFonts w:ascii="Arial" w:hAnsi="Arial" w:cs="Arial"/>
            </w:rPr>
          </w:pPr>
          <w:r w:rsidRPr="008950C8">
            <w:rPr>
              <w:rFonts w:ascii="Arial" w:hAnsi="Arial" w:cs="Arial"/>
              <w:b/>
              <w:bCs/>
              <w:noProof/>
            </w:rPr>
            <w:fldChar w:fldCharType="end"/>
          </w:r>
        </w:p>
      </w:sdtContent>
    </w:sdt>
    <w:bookmarkEnd w:id="2" w:displacedByCustomXml="prev"/>
    <w:p w14:paraId="062FB3A5" w14:textId="505BFEB8" w:rsidR="00ED2474" w:rsidRDefault="00ED2474" w:rsidP="007D0531">
      <w:pPr>
        <w:pStyle w:val="Heading1"/>
        <w:tabs>
          <w:tab w:val="left" w:pos="2290"/>
        </w:tabs>
        <w:spacing w:line="276" w:lineRule="auto"/>
        <w:rPr>
          <w:rFonts w:ascii="Arial" w:hAnsi="Arial" w:cs="Arial"/>
          <w:color w:val="C00000"/>
        </w:rPr>
      </w:pPr>
      <w:bookmarkStart w:id="3" w:name="_Toc83028567"/>
      <w:r>
        <w:rPr>
          <w:rFonts w:ascii="Arial" w:hAnsi="Arial" w:cs="Arial"/>
          <w:color w:val="C00000"/>
        </w:rPr>
        <w:t>Foreword</w:t>
      </w:r>
      <w:bookmarkEnd w:id="3"/>
    </w:p>
    <w:p w14:paraId="253621C7" w14:textId="533B66B5" w:rsidR="00ED2474" w:rsidRDefault="00ED2474" w:rsidP="00ED2474"/>
    <w:p w14:paraId="5DB6FD55" w14:textId="60265F8F" w:rsidR="00C350BE" w:rsidRDefault="00C350BE" w:rsidP="00C350BE">
      <w:pPr>
        <w:rPr>
          <w:rFonts w:ascii="Arial" w:hAnsi="Arial" w:cs="Arial"/>
        </w:rPr>
      </w:pPr>
      <w:r>
        <w:rPr>
          <w:rFonts w:ascii="Arial" w:hAnsi="Arial" w:cs="Arial"/>
        </w:rPr>
        <w:t xml:space="preserve">We want all children in Enfield to live healthy and fulfilling lives free from the impacts of neglect. </w:t>
      </w:r>
    </w:p>
    <w:p w14:paraId="30220809" w14:textId="77777777" w:rsidR="00C350BE" w:rsidRDefault="00C350BE" w:rsidP="00C350BE">
      <w:pPr>
        <w:rPr>
          <w:rFonts w:ascii="Arial" w:hAnsi="Arial" w:cs="Arial"/>
        </w:rPr>
      </w:pPr>
    </w:p>
    <w:p w14:paraId="2F3F162A" w14:textId="74F27FC2" w:rsidR="00953FE2" w:rsidRDefault="006A6111" w:rsidP="00ED2474">
      <w:pPr>
        <w:rPr>
          <w:rFonts w:ascii="Arial" w:hAnsi="Arial" w:cs="Arial"/>
        </w:rPr>
      </w:pPr>
      <w:r>
        <w:rPr>
          <w:rFonts w:ascii="Arial" w:hAnsi="Arial" w:cs="Arial"/>
        </w:rPr>
        <w:t>Neglect adversely impacts on children’s ability to thrive.</w:t>
      </w:r>
      <w:r w:rsidR="00B534F5">
        <w:rPr>
          <w:rFonts w:ascii="Arial" w:hAnsi="Arial" w:cs="Arial"/>
        </w:rPr>
        <w:t xml:space="preserve"> The experience of neglect during childhood can have significant, long-lasting and pervasive consequences, </w:t>
      </w:r>
      <w:r w:rsidR="00B534F5">
        <w:rPr>
          <w:rFonts w:ascii="Arial" w:hAnsi="Arial" w:cs="Arial"/>
        </w:rPr>
        <w:lastRenderedPageBreak/>
        <w:t>affecting all aspects of a child’s development</w:t>
      </w:r>
      <w:r w:rsidR="00D85C23">
        <w:rPr>
          <w:rFonts w:ascii="Arial" w:hAnsi="Arial" w:cs="Arial"/>
        </w:rPr>
        <w:t xml:space="preserve">. </w:t>
      </w:r>
      <w:r w:rsidR="00E13B26">
        <w:rPr>
          <w:rFonts w:ascii="Arial" w:hAnsi="Arial" w:cs="Arial"/>
        </w:rPr>
        <w:t xml:space="preserve">Child neglect is the most </w:t>
      </w:r>
      <w:r w:rsidR="00953FE2">
        <w:rPr>
          <w:rFonts w:ascii="Arial" w:hAnsi="Arial" w:cs="Arial"/>
        </w:rPr>
        <w:t xml:space="preserve">common type of abuse in the UK today and requires effective and rigorous professional response at all </w:t>
      </w:r>
      <w:r w:rsidR="00C350BE">
        <w:rPr>
          <w:rFonts w:ascii="Arial" w:hAnsi="Arial" w:cs="Arial"/>
        </w:rPr>
        <w:t>level</w:t>
      </w:r>
      <w:r w:rsidR="00953FE2">
        <w:rPr>
          <w:rFonts w:ascii="Arial" w:hAnsi="Arial" w:cs="Arial"/>
        </w:rPr>
        <w:t>s.</w:t>
      </w:r>
      <w:r w:rsidR="00195161">
        <w:rPr>
          <w:rFonts w:ascii="Arial" w:hAnsi="Arial" w:cs="Arial"/>
        </w:rPr>
        <w:t xml:space="preserve"> The Enfield Children Safeguarding Partnership believe that all children and young people in Enfield should have trusted, committed and able professionals who able to swiftly identify and respond effectively to child neglect.</w:t>
      </w:r>
    </w:p>
    <w:p w14:paraId="161C2EF0" w14:textId="52417199" w:rsidR="00195161" w:rsidRDefault="00195161" w:rsidP="00ED2474">
      <w:pPr>
        <w:rPr>
          <w:rFonts w:ascii="Arial" w:hAnsi="Arial" w:cs="Arial"/>
        </w:rPr>
      </w:pPr>
    </w:p>
    <w:p w14:paraId="33AFCE34" w14:textId="135E9B75" w:rsidR="00195161" w:rsidRDefault="00195161" w:rsidP="00ED2474">
      <w:pPr>
        <w:rPr>
          <w:rFonts w:ascii="Arial" w:hAnsi="Arial" w:cs="Arial"/>
        </w:rPr>
      </w:pPr>
      <w:r>
        <w:rPr>
          <w:rFonts w:ascii="Arial" w:hAnsi="Arial" w:cs="Arial"/>
        </w:rPr>
        <w:t>The Enfield Tackling Neglect Strategy outlines how we will secure a better understanding of and more strategic and joined up multi-agency approach to tackling neglect. We strongly believe in listening to the voice of the child and their families and to offer support at the right time and at the earliest opportunity</w:t>
      </w:r>
      <w:r w:rsidR="00AE2C27">
        <w:rPr>
          <w:rFonts w:ascii="Arial" w:hAnsi="Arial" w:cs="Arial"/>
        </w:rPr>
        <w:t>. We want to ensure that we identify and prevent unmet needs from escalating so that all children in Enfield have the childhood they have a right to.</w:t>
      </w:r>
    </w:p>
    <w:p w14:paraId="039EDC96" w14:textId="00811DCB" w:rsidR="006A6111" w:rsidRDefault="006A6111" w:rsidP="00ED2474">
      <w:pPr>
        <w:rPr>
          <w:rFonts w:ascii="Arial" w:hAnsi="Arial" w:cs="Arial"/>
        </w:rPr>
      </w:pPr>
    </w:p>
    <w:p w14:paraId="6D03DECF" w14:textId="0702AA06" w:rsidR="006A6111" w:rsidRDefault="00D85C23" w:rsidP="00ED2474">
      <w:pPr>
        <w:rPr>
          <w:rFonts w:ascii="Arial" w:hAnsi="Arial" w:cs="Arial"/>
        </w:rPr>
      </w:pPr>
      <w:r>
        <w:rPr>
          <w:rFonts w:ascii="Arial" w:hAnsi="Arial" w:cs="Arial"/>
        </w:rPr>
        <w:t xml:space="preserve">This strategy has been developed through the hard work and dedication of professionals across the partnership, drawing on their experience and expertise, and as such we will be well placed to improve the lives of children and families affected by neglect. I would like to </w:t>
      </w:r>
      <w:r w:rsidR="00E13B26">
        <w:rPr>
          <w:rFonts w:ascii="Arial" w:hAnsi="Arial" w:cs="Arial"/>
        </w:rPr>
        <w:t>take this opportunity to formally thank all who have contributed to the development of this strategy.</w:t>
      </w:r>
    </w:p>
    <w:p w14:paraId="28BF75C5" w14:textId="6F0B728B" w:rsidR="003B5B05" w:rsidRDefault="009B1255" w:rsidP="007D0531">
      <w:pPr>
        <w:pStyle w:val="Heading1"/>
        <w:tabs>
          <w:tab w:val="left" w:pos="2290"/>
        </w:tabs>
        <w:spacing w:line="276" w:lineRule="auto"/>
        <w:rPr>
          <w:rFonts w:ascii="Arial" w:hAnsi="Arial" w:cs="Arial"/>
          <w:color w:val="C00000"/>
        </w:rPr>
      </w:pPr>
      <w:bookmarkStart w:id="4" w:name="_Toc83028568"/>
      <w:r w:rsidRPr="00A52DAD">
        <w:rPr>
          <w:rFonts w:ascii="Arial" w:hAnsi="Arial" w:cs="Arial"/>
          <w:color w:val="C00000"/>
        </w:rPr>
        <w:t>I</w:t>
      </w:r>
      <w:r w:rsidR="005977A2" w:rsidRPr="00A52DAD">
        <w:rPr>
          <w:rFonts w:ascii="Arial" w:hAnsi="Arial" w:cs="Arial"/>
          <w:color w:val="C00000"/>
        </w:rPr>
        <w:t>ntroduction</w:t>
      </w:r>
      <w:bookmarkEnd w:id="1"/>
      <w:bookmarkEnd w:id="4"/>
      <w:r w:rsidR="0078645F" w:rsidRPr="00A52DAD">
        <w:rPr>
          <w:rFonts w:ascii="Arial" w:hAnsi="Arial" w:cs="Arial"/>
          <w:color w:val="C00000"/>
        </w:rPr>
        <w:t xml:space="preserve"> </w:t>
      </w:r>
    </w:p>
    <w:p w14:paraId="15A843E7" w14:textId="77777777" w:rsidR="007D0531" w:rsidRPr="007D0531" w:rsidRDefault="007D0531" w:rsidP="007D0531"/>
    <w:p w14:paraId="26E8B26F" w14:textId="6A1C6B51" w:rsidR="002B500F" w:rsidRPr="007D5AB1" w:rsidRDefault="002B500F" w:rsidP="002B500F">
      <w:pPr>
        <w:rPr>
          <w:rFonts w:ascii="Arial" w:hAnsi="Arial" w:cs="Arial"/>
        </w:rPr>
      </w:pPr>
      <w:r w:rsidRPr="007D5AB1">
        <w:rPr>
          <w:rFonts w:ascii="Arial" w:hAnsi="Arial" w:cs="Arial"/>
        </w:rPr>
        <w:t xml:space="preserve">Neglect can affect children of all ages, its impact is often corrosive and enduring, leading to poor health, educational and social outcomes. </w:t>
      </w:r>
      <w:r w:rsidR="00B05D4E" w:rsidRPr="007D5AB1">
        <w:rPr>
          <w:rFonts w:ascii="Arial" w:hAnsi="Arial" w:cs="Arial"/>
        </w:rPr>
        <w:t xml:space="preserve">In some cases, it can even result in death. Neglect has long lasting consequences as </w:t>
      </w:r>
      <w:r w:rsidR="00085BCE" w:rsidRPr="007D5AB1">
        <w:rPr>
          <w:rFonts w:ascii="Arial" w:hAnsi="Arial" w:cs="Arial"/>
        </w:rPr>
        <w:t>c</w:t>
      </w:r>
      <w:r w:rsidRPr="007D5AB1">
        <w:rPr>
          <w:rFonts w:ascii="Arial" w:hAnsi="Arial" w:cs="Arial"/>
        </w:rPr>
        <w:t xml:space="preserve">hildren’s abilities to make secure attachments are affected, which can affect how they parent their own children and can perpetuate inter-generational cycles of neglect. </w:t>
      </w:r>
      <w:r w:rsidR="00B05D4E" w:rsidRPr="007D5AB1">
        <w:rPr>
          <w:rFonts w:ascii="Arial" w:hAnsi="Arial" w:cs="Arial"/>
        </w:rPr>
        <w:t>The</w:t>
      </w:r>
      <w:r w:rsidRPr="007D5AB1">
        <w:rPr>
          <w:rFonts w:ascii="Arial" w:hAnsi="Arial" w:cs="Arial"/>
        </w:rPr>
        <w:t xml:space="preserve"> Covid-19 pandemic</w:t>
      </w:r>
      <w:r w:rsidR="00B05D4E" w:rsidRPr="007D5AB1">
        <w:rPr>
          <w:rFonts w:ascii="Arial" w:hAnsi="Arial" w:cs="Arial"/>
        </w:rPr>
        <w:t xml:space="preserve"> has further increased disadvantages in our communities </w:t>
      </w:r>
      <w:r w:rsidR="00085BCE" w:rsidRPr="007D5AB1">
        <w:rPr>
          <w:rFonts w:ascii="Arial" w:hAnsi="Arial" w:cs="Arial"/>
        </w:rPr>
        <w:t>and it</w:t>
      </w:r>
      <w:r w:rsidRPr="007D5AB1">
        <w:rPr>
          <w:rFonts w:ascii="Arial" w:hAnsi="Arial" w:cs="Arial"/>
        </w:rPr>
        <w:t xml:space="preserve"> is even more critical that we effectively </w:t>
      </w:r>
      <w:r w:rsidR="00B05D4E" w:rsidRPr="007D5AB1">
        <w:rPr>
          <w:rFonts w:ascii="Arial" w:hAnsi="Arial" w:cs="Arial"/>
        </w:rPr>
        <w:t xml:space="preserve">work together to </w:t>
      </w:r>
      <w:r w:rsidRPr="007D5AB1">
        <w:rPr>
          <w:rFonts w:ascii="Arial" w:hAnsi="Arial" w:cs="Arial"/>
        </w:rPr>
        <w:t xml:space="preserve">tackle </w:t>
      </w:r>
      <w:r w:rsidR="00B05D4E" w:rsidRPr="007D5AB1">
        <w:rPr>
          <w:rFonts w:ascii="Arial" w:hAnsi="Arial" w:cs="Arial"/>
        </w:rPr>
        <w:t xml:space="preserve">and prevent </w:t>
      </w:r>
      <w:r w:rsidRPr="007D5AB1">
        <w:rPr>
          <w:rFonts w:ascii="Arial" w:hAnsi="Arial" w:cs="Arial"/>
        </w:rPr>
        <w:t>neglect</w:t>
      </w:r>
      <w:r w:rsidR="00B05D4E" w:rsidRPr="007D5AB1">
        <w:rPr>
          <w:rFonts w:ascii="Arial" w:hAnsi="Arial" w:cs="Arial"/>
        </w:rPr>
        <w:t>.</w:t>
      </w:r>
    </w:p>
    <w:p w14:paraId="2CEF0EED" w14:textId="77777777" w:rsidR="00085BCE" w:rsidRPr="007D5AB1" w:rsidRDefault="00085BCE" w:rsidP="002B500F">
      <w:pPr>
        <w:rPr>
          <w:rFonts w:ascii="Arial" w:hAnsi="Arial" w:cs="Arial"/>
        </w:rPr>
      </w:pPr>
    </w:p>
    <w:p w14:paraId="6C1A9AAE" w14:textId="1E498D35" w:rsidR="00382209" w:rsidRPr="007D5AB1" w:rsidRDefault="003B5B05" w:rsidP="001631F3">
      <w:pPr>
        <w:autoSpaceDE w:val="0"/>
        <w:autoSpaceDN w:val="0"/>
        <w:adjustRightInd w:val="0"/>
        <w:rPr>
          <w:rFonts w:ascii="Arial" w:hAnsi="Arial" w:cs="Arial"/>
          <w:color w:val="000000"/>
          <w:lang w:val="en-GB"/>
        </w:rPr>
      </w:pPr>
      <w:r w:rsidRPr="007D5AB1">
        <w:rPr>
          <w:rFonts w:ascii="Arial" w:hAnsi="Arial" w:cs="Arial"/>
        </w:rPr>
        <w:t>This</w:t>
      </w:r>
      <w:r w:rsidR="00FF7555" w:rsidRPr="007D5AB1">
        <w:rPr>
          <w:rFonts w:ascii="Arial" w:hAnsi="Arial" w:cs="Arial"/>
        </w:rPr>
        <w:t xml:space="preserve"> strategy</w:t>
      </w:r>
      <w:r w:rsidRPr="007D5AB1">
        <w:rPr>
          <w:rFonts w:ascii="Arial" w:hAnsi="Arial" w:cs="Arial"/>
        </w:rPr>
        <w:t xml:space="preserve"> sets out our strategic approach to</w:t>
      </w:r>
      <w:r w:rsidR="005222E9" w:rsidRPr="007D5AB1">
        <w:rPr>
          <w:rFonts w:ascii="Arial" w:hAnsi="Arial" w:cs="Arial"/>
        </w:rPr>
        <w:t xml:space="preserve"> tackle child neglect and </w:t>
      </w:r>
      <w:r w:rsidR="001D0588" w:rsidRPr="007D5AB1">
        <w:rPr>
          <w:rFonts w:ascii="Arial" w:hAnsi="Arial" w:cs="Arial"/>
        </w:rPr>
        <w:t>outlines how we will</w:t>
      </w:r>
      <w:r w:rsidRPr="007D5AB1">
        <w:rPr>
          <w:rFonts w:ascii="Arial" w:hAnsi="Arial" w:cs="Arial"/>
        </w:rPr>
        <w:t xml:space="preserve"> </w:t>
      </w:r>
      <w:r w:rsidR="005222E9" w:rsidRPr="007D5AB1">
        <w:rPr>
          <w:rFonts w:ascii="Arial" w:hAnsi="Arial" w:cs="Arial"/>
          <w:color w:val="000000"/>
          <w:lang w:val="en-GB"/>
        </w:rPr>
        <w:t xml:space="preserve">increase our local understanding of </w:t>
      </w:r>
      <w:r w:rsidR="00132634" w:rsidRPr="007D5AB1">
        <w:rPr>
          <w:rFonts w:ascii="Arial" w:hAnsi="Arial" w:cs="Arial"/>
          <w:color w:val="000000"/>
          <w:lang w:val="en-GB"/>
        </w:rPr>
        <w:t>the</w:t>
      </w:r>
      <w:r w:rsidR="003E0B55" w:rsidRPr="007D5AB1">
        <w:rPr>
          <w:rFonts w:ascii="Arial" w:hAnsi="Arial" w:cs="Arial"/>
          <w:color w:val="000000"/>
          <w:lang w:val="en-GB"/>
        </w:rPr>
        <w:t xml:space="preserve"> </w:t>
      </w:r>
      <w:r w:rsidR="00555979" w:rsidRPr="007D5AB1">
        <w:rPr>
          <w:rFonts w:ascii="Arial" w:hAnsi="Arial" w:cs="Arial"/>
          <w:color w:val="000000"/>
          <w:lang w:val="en-GB"/>
        </w:rPr>
        <w:t>impact of</w:t>
      </w:r>
      <w:r w:rsidR="00132634" w:rsidRPr="007D5AB1">
        <w:rPr>
          <w:rFonts w:ascii="Arial" w:hAnsi="Arial" w:cs="Arial"/>
          <w:color w:val="000000"/>
          <w:lang w:val="en-GB"/>
        </w:rPr>
        <w:t xml:space="preserve"> </w:t>
      </w:r>
      <w:r w:rsidR="005222E9" w:rsidRPr="007D5AB1">
        <w:rPr>
          <w:rFonts w:ascii="Arial" w:hAnsi="Arial" w:cs="Arial"/>
          <w:color w:val="000000"/>
          <w:lang w:val="en-GB"/>
        </w:rPr>
        <w:t>neglect</w:t>
      </w:r>
      <w:r w:rsidR="00555979" w:rsidRPr="007D5AB1">
        <w:rPr>
          <w:rFonts w:ascii="Arial" w:hAnsi="Arial" w:cs="Arial"/>
          <w:color w:val="000000"/>
          <w:lang w:val="en-GB"/>
        </w:rPr>
        <w:t xml:space="preserve"> on the lives of children and young </w:t>
      </w:r>
      <w:r w:rsidR="005B123B" w:rsidRPr="007D5AB1">
        <w:rPr>
          <w:rFonts w:ascii="Arial" w:hAnsi="Arial" w:cs="Arial"/>
          <w:color w:val="000000"/>
          <w:lang w:val="en-GB"/>
        </w:rPr>
        <w:t>people, and</w:t>
      </w:r>
      <w:r w:rsidR="005222E9" w:rsidRPr="007D5AB1">
        <w:rPr>
          <w:rFonts w:ascii="Arial" w:hAnsi="Arial" w:cs="Arial"/>
          <w:color w:val="000000"/>
          <w:lang w:val="en-GB"/>
        </w:rPr>
        <w:t xml:space="preserve"> improve the identification of, and response to neglect. </w:t>
      </w:r>
      <w:r w:rsidR="00FF7555" w:rsidRPr="007D5AB1">
        <w:rPr>
          <w:rFonts w:ascii="Arial" w:hAnsi="Arial" w:cs="Arial"/>
        </w:rPr>
        <w:t>It will help improve the ways in which</w:t>
      </w:r>
      <w:r w:rsidR="007F7B3A" w:rsidRPr="007D5AB1">
        <w:rPr>
          <w:rFonts w:ascii="Arial" w:hAnsi="Arial" w:cs="Arial"/>
        </w:rPr>
        <w:t>,</w:t>
      </w:r>
      <w:r w:rsidR="00FF7555" w:rsidRPr="007D5AB1">
        <w:rPr>
          <w:rFonts w:ascii="Arial" w:hAnsi="Arial" w:cs="Arial"/>
        </w:rPr>
        <w:t xml:space="preserve"> needs and risks are understood, recognised and responded to </w:t>
      </w:r>
      <w:r w:rsidR="00166958" w:rsidRPr="007D5AB1">
        <w:rPr>
          <w:rFonts w:ascii="Arial" w:hAnsi="Arial" w:cs="Arial"/>
        </w:rPr>
        <w:t xml:space="preserve">at </w:t>
      </w:r>
      <w:r w:rsidR="00FF7555" w:rsidRPr="007D5AB1">
        <w:rPr>
          <w:rFonts w:ascii="Arial" w:hAnsi="Arial" w:cs="Arial"/>
        </w:rPr>
        <w:t>all stages of</w:t>
      </w:r>
      <w:r w:rsidR="00166958" w:rsidRPr="007D5AB1">
        <w:rPr>
          <w:rFonts w:ascii="Arial" w:hAnsi="Arial" w:cs="Arial"/>
        </w:rPr>
        <w:t xml:space="preserve"> a</w:t>
      </w:r>
      <w:r w:rsidR="00FF7555" w:rsidRPr="007D5AB1">
        <w:rPr>
          <w:rFonts w:ascii="Arial" w:hAnsi="Arial" w:cs="Arial"/>
        </w:rPr>
        <w:t xml:space="preserve"> child’s life at the earliest opportunity</w:t>
      </w:r>
      <w:r w:rsidR="002E292D" w:rsidRPr="007D5AB1">
        <w:rPr>
          <w:rFonts w:ascii="Arial" w:hAnsi="Arial" w:cs="Arial"/>
          <w:color w:val="222222"/>
          <w:shd w:val="clear" w:color="auto" w:fill="FFFFFF"/>
        </w:rPr>
        <w:t xml:space="preserve">. </w:t>
      </w:r>
      <w:r w:rsidR="00FF7555" w:rsidRPr="007D5AB1">
        <w:rPr>
          <w:rFonts w:ascii="Arial" w:hAnsi="Arial" w:cs="Arial"/>
        </w:rPr>
        <w:t>It is not a stand</w:t>
      </w:r>
      <w:r w:rsidR="001D0588" w:rsidRPr="007D5AB1">
        <w:rPr>
          <w:rFonts w:ascii="Arial" w:hAnsi="Arial" w:cs="Arial"/>
        </w:rPr>
        <w:t>-</w:t>
      </w:r>
      <w:r w:rsidR="00FF7555" w:rsidRPr="007D5AB1">
        <w:rPr>
          <w:rFonts w:ascii="Arial" w:hAnsi="Arial" w:cs="Arial"/>
        </w:rPr>
        <w:t xml:space="preserve">alone document and should be </w:t>
      </w:r>
      <w:r w:rsidR="00166958" w:rsidRPr="007D5AB1">
        <w:rPr>
          <w:rFonts w:ascii="Arial" w:hAnsi="Arial" w:cs="Arial"/>
        </w:rPr>
        <w:t>considered</w:t>
      </w:r>
      <w:r w:rsidR="00FF7555" w:rsidRPr="007D5AB1">
        <w:rPr>
          <w:rFonts w:ascii="Arial" w:hAnsi="Arial" w:cs="Arial"/>
        </w:rPr>
        <w:t xml:space="preserve"> </w:t>
      </w:r>
      <w:r w:rsidR="00166958" w:rsidRPr="007D5AB1">
        <w:rPr>
          <w:rFonts w:ascii="Arial" w:hAnsi="Arial" w:cs="Arial"/>
        </w:rPr>
        <w:t xml:space="preserve">alongside other </w:t>
      </w:r>
      <w:r w:rsidR="001D0588" w:rsidRPr="007D5AB1">
        <w:rPr>
          <w:rFonts w:ascii="Arial" w:hAnsi="Arial" w:cs="Arial"/>
        </w:rPr>
        <w:t>strategies and polices</w:t>
      </w:r>
      <w:r w:rsidR="00166958" w:rsidRPr="007D5AB1">
        <w:rPr>
          <w:rFonts w:ascii="Arial" w:hAnsi="Arial" w:cs="Arial"/>
        </w:rPr>
        <w:t xml:space="preserve">, mainly </w:t>
      </w:r>
      <w:r w:rsidR="001D0588" w:rsidRPr="007D5AB1">
        <w:rPr>
          <w:rFonts w:ascii="Arial" w:hAnsi="Arial" w:cs="Arial"/>
        </w:rPr>
        <w:t xml:space="preserve">the </w:t>
      </w:r>
      <w:r w:rsidR="00166958" w:rsidRPr="007D5AB1">
        <w:rPr>
          <w:rFonts w:ascii="Arial" w:hAnsi="Arial" w:cs="Arial"/>
        </w:rPr>
        <w:t>Enfield Threshold document</w:t>
      </w:r>
      <w:r w:rsidR="00BD66F6" w:rsidRPr="007D5AB1">
        <w:rPr>
          <w:rFonts w:ascii="Arial" w:hAnsi="Arial" w:cs="Arial"/>
        </w:rPr>
        <w:t xml:space="preserve">, </w:t>
      </w:r>
      <w:hyperlink r:id="rId13" w:history="1">
        <w:r w:rsidR="00F4098B" w:rsidRPr="007D5AB1">
          <w:rPr>
            <w:rStyle w:val="Hyperlink"/>
            <w:rFonts w:ascii="Arial" w:hAnsi="Arial" w:cs="Arial"/>
            <w:lang w:val="en-GB"/>
          </w:rPr>
          <w:t>Early Help For All Policy</w:t>
        </w:r>
      </w:hyperlink>
      <w:r w:rsidR="00166958" w:rsidRPr="007D5AB1">
        <w:rPr>
          <w:rFonts w:ascii="Arial" w:hAnsi="Arial" w:cs="Arial"/>
        </w:rPr>
        <w:t xml:space="preserve"> and </w:t>
      </w:r>
      <w:hyperlink r:id="rId14" w:history="1">
        <w:r w:rsidR="00166958" w:rsidRPr="007D5AB1">
          <w:rPr>
            <w:rStyle w:val="Hyperlink"/>
            <w:rFonts w:ascii="Arial" w:hAnsi="Arial" w:cs="Arial"/>
          </w:rPr>
          <w:t xml:space="preserve">Children and Young People </w:t>
        </w:r>
        <w:r w:rsidR="00C74D37" w:rsidRPr="007D5AB1">
          <w:rPr>
            <w:rStyle w:val="Hyperlink"/>
            <w:rFonts w:ascii="Arial" w:hAnsi="Arial" w:cs="Arial"/>
          </w:rPr>
          <w:t>P</w:t>
        </w:r>
        <w:r w:rsidR="00166958" w:rsidRPr="007D5AB1">
          <w:rPr>
            <w:rStyle w:val="Hyperlink"/>
            <w:rFonts w:ascii="Arial" w:hAnsi="Arial" w:cs="Arial"/>
          </w:rPr>
          <w:t>lan</w:t>
        </w:r>
      </w:hyperlink>
      <w:r w:rsidR="00166958" w:rsidRPr="007D5AB1">
        <w:rPr>
          <w:rFonts w:ascii="Arial" w:hAnsi="Arial" w:cs="Arial"/>
        </w:rPr>
        <w:t xml:space="preserve">. </w:t>
      </w:r>
      <w:r w:rsidR="00FF7555" w:rsidRPr="007D5AB1">
        <w:rPr>
          <w:rFonts w:ascii="Arial" w:hAnsi="Arial" w:cs="Arial"/>
        </w:rPr>
        <w:t xml:space="preserve"> </w:t>
      </w:r>
    </w:p>
    <w:p w14:paraId="3CF11F78" w14:textId="095119C9" w:rsidR="008077FB" w:rsidRPr="007D5AB1" w:rsidRDefault="008077FB" w:rsidP="00551789">
      <w:pPr>
        <w:autoSpaceDE w:val="0"/>
        <w:autoSpaceDN w:val="0"/>
        <w:adjustRightInd w:val="0"/>
        <w:spacing w:line="276" w:lineRule="auto"/>
        <w:rPr>
          <w:rFonts w:ascii="Arial" w:hAnsi="Arial" w:cs="Arial"/>
          <w:color w:val="000000"/>
          <w:lang w:val="en-GB"/>
        </w:rPr>
      </w:pPr>
    </w:p>
    <w:p w14:paraId="06CB5863" w14:textId="383460E5" w:rsidR="00FB1A93" w:rsidRPr="007D5AB1" w:rsidRDefault="002930FD" w:rsidP="0008744A">
      <w:pPr>
        <w:autoSpaceDE w:val="0"/>
        <w:autoSpaceDN w:val="0"/>
        <w:adjustRightInd w:val="0"/>
        <w:spacing w:line="276" w:lineRule="auto"/>
        <w:rPr>
          <w:rFonts w:ascii="Arial" w:hAnsi="Arial" w:cs="Arial"/>
          <w:color w:val="151515"/>
          <w:shd w:val="clear" w:color="auto" w:fill="FFFFFF"/>
        </w:rPr>
      </w:pPr>
      <w:r w:rsidRPr="007D5AB1">
        <w:rPr>
          <w:rFonts w:ascii="Arial" w:hAnsi="Arial" w:cs="Arial"/>
        </w:rPr>
        <w:t xml:space="preserve">A key message is that neglect is preventable and can be tackled if agencies work together to develop the range of responses required for intervening at several levels. </w:t>
      </w:r>
      <w:r w:rsidR="0008744A" w:rsidRPr="007D5AB1">
        <w:rPr>
          <w:rFonts w:ascii="Arial" w:hAnsi="Arial" w:cs="Arial"/>
          <w:color w:val="000000"/>
          <w:lang w:val="en-GB"/>
        </w:rPr>
        <w:t xml:space="preserve">We have a </w:t>
      </w:r>
      <w:r w:rsidR="00015B74" w:rsidRPr="007D5AB1">
        <w:rPr>
          <w:rFonts w:ascii="Arial" w:hAnsi="Arial" w:cs="Arial"/>
          <w:color w:val="000000"/>
          <w:lang w:val="en-GB"/>
        </w:rPr>
        <w:t xml:space="preserve">shared commitment to focus our efforts to improve identification of children </w:t>
      </w:r>
      <w:r w:rsidR="0008744A" w:rsidRPr="007D5AB1">
        <w:rPr>
          <w:rFonts w:ascii="Arial" w:hAnsi="Arial" w:cs="Arial"/>
          <w:color w:val="000000"/>
          <w:lang w:val="en-GB"/>
        </w:rPr>
        <w:t xml:space="preserve">who </w:t>
      </w:r>
      <w:r w:rsidR="00015B74" w:rsidRPr="007D5AB1">
        <w:rPr>
          <w:rFonts w:ascii="Arial" w:hAnsi="Arial" w:cs="Arial"/>
          <w:color w:val="000000"/>
          <w:lang w:val="en-GB"/>
        </w:rPr>
        <w:t>experienc</w:t>
      </w:r>
      <w:r w:rsidR="0008744A" w:rsidRPr="007D5AB1">
        <w:rPr>
          <w:rFonts w:ascii="Arial" w:hAnsi="Arial" w:cs="Arial"/>
          <w:color w:val="000000"/>
          <w:lang w:val="en-GB"/>
        </w:rPr>
        <w:t>e</w:t>
      </w:r>
      <w:r w:rsidR="00015B74" w:rsidRPr="007D5AB1">
        <w:rPr>
          <w:rFonts w:ascii="Arial" w:hAnsi="Arial" w:cs="Arial"/>
          <w:color w:val="000000"/>
          <w:lang w:val="en-GB"/>
        </w:rPr>
        <w:t xml:space="preserve"> neglect </w:t>
      </w:r>
      <w:r w:rsidR="0008744A" w:rsidRPr="007D5AB1">
        <w:rPr>
          <w:rFonts w:ascii="Arial" w:hAnsi="Arial" w:cs="Arial"/>
          <w:color w:val="000000"/>
          <w:lang w:val="en-GB"/>
        </w:rPr>
        <w:t xml:space="preserve">at the earliest opportunity and prevent escalation of issues and the resulting harm to children and young people. </w:t>
      </w:r>
      <w:r w:rsidR="0008744A" w:rsidRPr="007D5AB1">
        <w:rPr>
          <w:rFonts w:ascii="Arial" w:hAnsi="Arial" w:cs="Arial"/>
          <w:color w:val="151515"/>
          <w:shd w:val="clear" w:color="auto" w:fill="FFFFFF"/>
        </w:rPr>
        <w:t xml:space="preserve">Above all, our response to neglect will always be active and pre-emptive. </w:t>
      </w:r>
    </w:p>
    <w:p w14:paraId="4C761106" w14:textId="6877F93B" w:rsidR="0041399B" w:rsidRPr="007D5AB1" w:rsidRDefault="0041399B" w:rsidP="0008744A">
      <w:pPr>
        <w:autoSpaceDE w:val="0"/>
        <w:autoSpaceDN w:val="0"/>
        <w:adjustRightInd w:val="0"/>
        <w:spacing w:line="276" w:lineRule="auto"/>
        <w:rPr>
          <w:rFonts w:ascii="Arial" w:hAnsi="Arial" w:cs="Arial"/>
          <w:color w:val="151515"/>
          <w:shd w:val="clear" w:color="auto" w:fill="FFFFFF"/>
        </w:rPr>
      </w:pPr>
    </w:p>
    <w:p w14:paraId="0C8AC2FB" w14:textId="42D30CB5" w:rsidR="0041399B" w:rsidRPr="007D5AB1" w:rsidRDefault="0041399B" w:rsidP="0041399B">
      <w:pPr>
        <w:rPr>
          <w:rFonts w:ascii="Arial" w:hAnsi="Arial" w:cs="Arial"/>
        </w:rPr>
      </w:pPr>
      <w:r w:rsidRPr="007D5AB1">
        <w:rPr>
          <w:rFonts w:ascii="Arial" w:hAnsi="Arial" w:cs="Arial"/>
          <w:shd w:val="clear" w:color="auto" w:fill="FFFFFF"/>
        </w:rPr>
        <w:t>It is vital that we recognise and build on children and family’s strengths and underpin our approach wi</w:t>
      </w:r>
      <w:r w:rsidR="00C2667A" w:rsidRPr="007D5AB1">
        <w:rPr>
          <w:rFonts w:ascii="Arial" w:hAnsi="Arial" w:cs="Arial"/>
          <w:shd w:val="clear" w:color="auto" w:fill="FFFFFF"/>
        </w:rPr>
        <w:t>th the</w:t>
      </w:r>
      <w:r w:rsidRPr="007D5AB1">
        <w:rPr>
          <w:rFonts w:ascii="Arial" w:hAnsi="Arial" w:cs="Arial"/>
          <w:shd w:val="clear" w:color="auto" w:fill="FFFFFF"/>
        </w:rPr>
        <w:t xml:space="preserve"> Signs of Safety practice model. All families will be encouraged to identify their own difficulties, strengths, needs and solutions. In most cases, </w:t>
      </w:r>
      <w:r w:rsidRPr="007D5AB1">
        <w:rPr>
          <w:rFonts w:ascii="Arial" w:hAnsi="Arial" w:cs="Arial"/>
          <w:shd w:val="clear" w:color="auto" w:fill="FFFFFF"/>
        </w:rPr>
        <w:lastRenderedPageBreak/>
        <w:t>outcomes for children will only be improved by</w:t>
      </w:r>
      <w:r w:rsidR="00C2667A" w:rsidRPr="007D5AB1">
        <w:rPr>
          <w:rFonts w:ascii="Arial" w:hAnsi="Arial" w:cs="Arial"/>
          <w:shd w:val="clear" w:color="auto" w:fill="FFFFFF"/>
        </w:rPr>
        <w:t xml:space="preserve"> taking a holistic view </w:t>
      </w:r>
      <w:r w:rsidR="00132634" w:rsidRPr="007D5AB1">
        <w:rPr>
          <w:rFonts w:ascii="Arial" w:hAnsi="Arial" w:cs="Arial"/>
          <w:shd w:val="clear" w:color="auto" w:fill="FFFFFF"/>
        </w:rPr>
        <w:t>and supporting</w:t>
      </w:r>
      <w:r w:rsidRPr="007D5AB1">
        <w:rPr>
          <w:rFonts w:ascii="Arial" w:hAnsi="Arial" w:cs="Arial"/>
          <w:shd w:val="clear" w:color="auto" w:fill="FFFFFF"/>
        </w:rPr>
        <w:t xml:space="preserve"> parents and carers to build resilience and make sustained change. </w:t>
      </w:r>
    </w:p>
    <w:p w14:paraId="59937767" w14:textId="4131F0C7" w:rsidR="0070745C" w:rsidRPr="007D5AB1" w:rsidRDefault="0070745C" w:rsidP="007A5404">
      <w:pPr>
        <w:spacing w:line="276" w:lineRule="auto"/>
        <w:rPr>
          <w:rFonts w:ascii="Arial" w:hAnsi="Arial" w:cs="Arial"/>
          <w:color w:val="000000" w:themeColor="text1"/>
          <w:lang w:val="en-GB"/>
        </w:rPr>
      </w:pPr>
    </w:p>
    <w:p w14:paraId="1797AB55" w14:textId="136E3C0E" w:rsidR="00872BFB" w:rsidRPr="007D5AB1" w:rsidRDefault="0070745C" w:rsidP="002E292D">
      <w:pPr>
        <w:autoSpaceDE w:val="0"/>
        <w:autoSpaceDN w:val="0"/>
        <w:adjustRightInd w:val="0"/>
        <w:spacing w:line="276" w:lineRule="auto"/>
        <w:rPr>
          <w:rFonts w:ascii="Arial" w:hAnsi="Arial" w:cs="Arial"/>
        </w:rPr>
      </w:pPr>
      <w:r w:rsidRPr="007D5AB1">
        <w:rPr>
          <w:rFonts w:ascii="Arial" w:hAnsi="Arial" w:cs="Arial"/>
        </w:rPr>
        <w:t>We will continually review and update our approach to safeguard children and share learning across the partnership.</w:t>
      </w:r>
      <w:r w:rsidR="00F96213" w:rsidRPr="007D5AB1">
        <w:rPr>
          <w:rFonts w:ascii="Arial" w:hAnsi="Arial" w:cs="Arial"/>
        </w:rPr>
        <w:t xml:space="preserve"> </w:t>
      </w:r>
      <w:r w:rsidR="002E292D" w:rsidRPr="007D5AB1">
        <w:rPr>
          <w:rFonts w:ascii="Arial" w:hAnsi="Arial" w:cs="Arial"/>
        </w:rPr>
        <w:t>As part of the implementation of this strategy we will undertake</w:t>
      </w:r>
      <w:r w:rsidR="00C14434" w:rsidRPr="007D5AB1">
        <w:rPr>
          <w:rFonts w:ascii="Arial" w:hAnsi="Arial" w:cs="Arial"/>
        </w:rPr>
        <w:t xml:space="preserve"> periodic reviews </w:t>
      </w:r>
      <w:r w:rsidR="002E292D" w:rsidRPr="007D5AB1">
        <w:rPr>
          <w:rFonts w:ascii="Arial" w:hAnsi="Arial" w:cs="Arial"/>
        </w:rPr>
        <w:t>of progress by all partners, share lessons learnt</w:t>
      </w:r>
      <w:r w:rsidR="00C2667A" w:rsidRPr="007D5AB1">
        <w:rPr>
          <w:rFonts w:ascii="Arial" w:hAnsi="Arial" w:cs="Arial"/>
        </w:rPr>
        <w:t>, ask</w:t>
      </w:r>
      <w:r w:rsidR="00A13504">
        <w:rPr>
          <w:rFonts w:ascii="Arial" w:hAnsi="Arial" w:cs="Arial"/>
        </w:rPr>
        <w:t xml:space="preserve"> </w:t>
      </w:r>
      <w:r w:rsidR="00C2667A" w:rsidRPr="007D5AB1">
        <w:rPr>
          <w:rFonts w:ascii="Arial" w:hAnsi="Arial" w:cs="Arial"/>
        </w:rPr>
        <w:t>for feedback from those with lived experiences</w:t>
      </w:r>
      <w:r w:rsidR="002E292D" w:rsidRPr="007D5AB1">
        <w:rPr>
          <w:rFonts w:ascii="Arial" w:hAnsi="Arial" w:cs="Arial"/>
        </w:rPr>
        <w:t xml:space="preserve"> and </w:t>
      </w:r>
      <w:r w:rsidR="00C2667A" w:rsidRPr="007D5AB1">
        <w:rPr>
          <w:rFonts w:ascii="Arial" w:hAnsi="Arial" w:cs="Arial"/>
        </w:rPr>
        <w:t xml:space="preserve">continually seek to </w:t>
      </w:r>
      <w:r w:rsidR="002E292D" w:rsidRPr="007D5AB1">
        <w:rPr>
          <w:rFonts w:ascii="Arial" w:hAnsi="Arial" w:cs="Arial"/>
        </w:rPr>
        <w:t xml:space="preserve">improve services. </w:t>
      </w:r>
    </w:p>
    <w:p w14:paraId="20723140" w14:textId="17AE9D94" w:rsidR="00324E3C" w:rsidRDefault="00324E3C" w:rsidP="00551789">
      <w:pPr>
        <w:pStyle w:val="Heading1"/>
        <w:spacing w:line="276" w:lineRule="auto"/>
        <w:rPr>
          <w:rFonts w:ascii="Arial" w:hAnsi="Arial" w:cs="Arial"/>
          <w:color w:val="C00000"/>
        </w:rPr>
      </w:pPr>
      <w:bookmarkStart w:id="5" w:name="_Toc83028569"/>
      <w:r w:rsidRPr="00A9329A">
        <w:rPr>
          <w:rFonts w:ascii="Arial" w:hAnsi="Arial" w:cs="Arial"/>
          <w:color w:val="C00000"/>
        </w:rPr>
        <w:t>Vision and priorities</w:t>
      </w:r>
      <w:bookmarkEnd w:id="5"/>
      <w:r w:rsidRPr="00A9329A">
        <w:rPr>
          <w:rFonts w:ascii="Arial" w:hAnsi="Arial" w:cs="Arial"/>
          <w:color w:val="C00000"/>
        </w:rPr>
        <w:t xml:space="preserve"> </w:t>
      </w:r>
    </w:p>
    <w:p w14:paraId="5B2BF4B4" w14:textId="77777777" w:rsidR="0008744A" w:rsidRPr="0008744A" w:rsidRDefault="0008744A" w:rsidP="0008744A"/>
    <w:p w14:paraId="0C72567D" w14:textId="3094A8D5" w:rsidR="007D4BA8" w:rsidRDefault="0008744A" w:rsidP="00551789">
      <w:pPr>
        <w:spacing w:line="276" w:lineRule="auto"/>
        <w:rPr>
          <w:rFonts w:ascii="Arial" w:hAnsi="Arial" w:cs="Arial"/>
          <w:b/>
          <w:bCs/>
        </w:rPr>
      </w:pPr>
      <w:r>
        <w:rPr>
          <w:rFonts w:ascii="Arial" w:hAnsi="Arial" w:cs="Arial"/>
          <w:b/>
          <w:bCs/>
        </w:rPr>
        <w:t>Our vision is that a</w:t>
      </w:r>
      <w:r w:rsidR="00676CD5">
        <w:rPr>
          <w:rFonts w:ascii="Arial" w:hAnsi="Arial" w:cs="Arial"/>
          <w:b/>
          <w:bCs/>
        </w:rPr>
        <w:t xml:space="preserve">ll </w:t>
      </w:r>
      <w:r w:rsidR="00324E3C" w:rsidRPr="008077FB">
        <w:rPr>
          <w:rFonts w:ascii="Arial" w:hAnsi="Arial" w:cs="Arial"/>
          <w:b/>
          <w:bCs/>
        </w:rPr>
        <w:t>children</w:t>
      </w:r>
      <w:r w:rsidR="000C0359">
        <w:rPr>
          <w:rFonts w:ascii="Arial" w:hAnsi="Arial" w:cs="Arial"/>
          <w:b/>
          <w:bCs/>
        </w:rPr>
        <w:t xml:space="preserve"> and </w:t>
      </w:r>
      <w:r w:rsidR="00324E3C" w:rsidRPr="008077FB">
        <w:rPr>
          <w:rFonts w:ascii="Arial" w:hAnsi="Arial" w:cs="Arial"/>
          <w:b/>
          <w:bCs/>
        </w:rPr>
        <w:t xml:space="preserve">young people </w:t>
      </w:r>
      <w:r w:rsidR="006902F0">
        <w:rPr>
          <w:rFonts w:ascii="Arial" w:hAnsi="Arial" w:cs="Arial"/>
          <w:b/>
          <w:bCs/>
        </w:rPr>
        <w:t>in Enfield</w:t>
      </w:r>
      <w:r w:rsidR="00A55B46">
        <w:rPr>
          <w:rFonts w:ascii="Arial" w:hAnsi="Arial" w:cs="Arial"/>
          <w:b/>
          <w:bCs/>
        </w:rPr>
        <w:t xml:space="preserve"> </w:t>
      </w:r>
      <w:r w:rsidR="00AB19AB">
        <w:rPr>
          <w:rFonts w:ascii="Arial" w:hAnsi="Arial" w:cs="Arial"/>
          <w:b/>
          <w:bCs/>
        </w:rPr>
        <w:t>lead</w:t>
      </w:r>
      <w:r w:rsidR="00324E3C" w:rsidRPr="008077FB">
        <w:rPr>
          <w:rFonts w:ascii="Arial" w:hAnsi="Arial" w:cs="Arial"/>
          <w:b/>
          <w:bCs/>
        </w:rPr>
        <w:t xml:space="preserve"> h</w:t>
      </w:r>
      <w:r w:rsidR="00B80752">
        <w:rPr>
          <w:rFonts w:ascii="Arial" w:hAnsi="Arial" w:cs="Arial"/>
          <w:b/>
          <w:bCs/>
        </w:rPr>
        <w:t>ealthy</w:t>
      </w:r>
      <w:r w:rsidR="00324E3C" w:rsidRPr="008077FB">
        <w:rPr>
          <w:rFonts w:ascii="Arial" w:hAnsi="Arial" w:cs="Arial"/>
          <w:b/>
          <w:bCs/>
        </w:rPr>
        <w:t xml:space="preserve"> </w:t>
      </w:r>
      <w:r w:rsidR="00C97768">
        <w:rPr>
          <w:rFonts w:ascii="Arial" w:hAnsi="Arial" w:cs="Arial"/>
          <w:b/>
          <w:bCs/>
        </w:rPr>
        <w:t xml:space="preserve">and fulfilling </w:t>
      </w:r>
      <w:r w:rsidR="00324E3C" w:rsidRPr="008077FB">
        <w:rPr>
          <w:rFonts w:ascii="Arial" w:hAnsi="Arial" w:cs="Arial"/>
          <w:b/>
          <w:bCs/>
        </w:rPr>
        <w:t>lives</w:t>
      </w:r>
      <w:r w:rsidR="008D39A2">
        <w:rPr>
          <w:rFonts w:ascii="Arial" w:hAnsi="Arial" w:cs="Arial"/>
          <w:b/>
          <w:bCs/>
        </w:rPr>
        <w:t xml:space="preserve"> </w:t>
      </w:r>
      <w:r w:rsidR="00C97768">
        <w:rPr>
          <w:rFonts w:ascii="Arial" w:hAnsi="Arial" w:cs="Arial"/>
          <w:b/>
          <w:bCs/>
        </w:rPr>
        <w:t>free from the impact</w:t>
      </w:r>
      <w:r w:rsidR="00AB19AB">
        <w:rPr>
          <w:rFonts w:ascii="Arial" w:hAnsi="Arial" w:cs="Arial"/>
          <w:b/>
          <w:bCs/>
        </w:rPr>
        <w:t xml:space="preserve">s </w:t>
      </w:r>
      <w:r w:rsidR="00C97768">
        <w:rPr>
          <w:rFonts w:ascii="Arial" w:hAnsi="Arial" w:cs="Arial"/>
          <w:b/>
          <w:bCs/>
        </w:rPr>
        <w:t xml:space="preserve">of neglect. </w:t>
      </w:r>
    </w:p>
    <w:p w14:paraId="27C0506A" w14:textId="5112FBBF" w:rsidR="00C97768" w:rsidRDefault="00C97768" w:rsidP="00551789">
      <w:pPr>
        <w:spacing w:line="276" w:lineRule="auto"/>
        <w:rPr>
          <w:rFonts w:ascii="Arial" w:hAnsi="Arial" w:cs="Arial"/>
          <w:b/>
          <w:bCs/>
        </w:rPr>
      </w:pPr>
    </w:p>
    <w:p w14:paraId="68FFBAD2" w14:textId="66DDBB12" w:rsidR="00A55B46" w:rsidRDefault="00D07916" w:rsidP="00AB19AB">
      <w:pPr>
        <w:pStyle w:val="Default"/>
        <w:jc w:val="both"/>
        <w:rPr>
          <w:rFonts w:ascii="Arial" w:hAnsi="Arial" w:cs="Arial"/>
        </w:rPr>
      </w:pPr>
      <w:r w:rsidRPr="00E3528E">
        <w:rPr>
          <w:rFonts w:ascii="Arial" w:hAnsi="Arial" w:cs="Arial"/>
        </w:rPr>
        <w:t>It is vital to hear the child’s voice and focus o</w:t>
      </w:r>
      <w:r w:rsidR="00C2667A">
        <w:rPr>
          <w:rFonts w:ascii="Arial" w:hAnsi="Arial" w:cs="Arial"/>
        </w:rPr>
        <w:t>n</w:t>
      </w:r>
      <w:r w:rsidRPr="00E3528E">
        <w:rPr>
          <w:rFonts w:ascii="Arial" w:hAnsi="Arial" w:cs="Arial"/>
        </w:rPr>
        <w:t xml:space="preserve"> their lived experiences and the impact neglect has and is having on their lives</w:t>
      </w:r>
      <w:r w:rsidRPr="001B6875">
        <w:rPr>
          <w:rFonts w:ascii="Arial" w:hAnsi="Arial" w:cs="Arial"/>
          <w:color w:val="FF0000"/>
        </w:rPr>
        <w:t xml:space="preserve">. </w:t>
      </w:r>
      <w:r w:rsidR="004B45D1">
        <w:rPr>
          <w:rFonts w:ascii="Arial" w:hAnsi="Arial" w:cs="Arial"/>
        </w:rPr>
        <w:t>O</w:t>
      </w:r>
      <w:r w:rsidR="00D63106">
        <w:rPr>
          <w:rFonts w:ascii="Arial" w:hAnsi="Arial" w:cs="Arial"/>
        </w:rPr>
        <w:t xml:space="preserve">ur top priority </w:t>
      </w:r>
      <w:r w:rsidR="00EA11B7">
        <w:rPr>
          <w:rFonts w:ascii="Arial" w:hAnsi="Arial" w:cs="Arial"/>
        </w:rPr>
        <w:t xml:space="preserve">is </w:t>
      </w:r>
      <w:r w:rsidR="00D63106">
        <w:rPr>
          <w:rFonts w:ascii="Arial" w:hAnsi="Arial" w:cs="Arial"/>
        </w:rPr>
        <w:t>to uphold the safety and wellbeing of children and young people in a</w:t>
      </w:r>
      <w:r w:rsidR="00614B94">
        <w:rPr>
          <w:rFonts w:ascii="Arial" w:hAnsi="Arial" w:cs="Arial"/>
        </w:rPr>
        <w:t>n inclusive</w:t>
      </w:r>
      <w:r w:rsidR="001A38D5">
        <w:rPr>
          <w:rFonts w:ascii="Arial" w:hAnsi="Arial" w:cs="Arial"/>
        </w:rPr>
        <w:t xml:space="preserve">, </w:t>
      </w:r>
      <w:r w:rsidR="001D0588">
        <w:rPr>
          <w:rFonts w:ascii="Arial" w:hAnsi="Arial" w:cs="Arial"/>
        </w:rPr>
        <w:t>effective</w:t>
      </w:r>
      <w:r w:rsidR="001A38D5">
        <w:rPr>
          <w:rFonts w:ascii="Arial" w:hAnsi="Arial" w:cs="Arial"/>
        </w:rPr>
        <w:t xml:space="preserve"> and collaborative</w:t>
      </w:r>
      <w:r w:rsidR="00614B94">
        <w:rPr>
          <w:rFonts w:ascii="Arial" w:hAnsi="Arial" w:cs="Arial"/>
        </w:rPr>
        <w:t xml:space="preserve"> </w:t>
      </w:r>
      <w:r w:rsidR="00D63106">
        <w:rPr>
          <w:rFonts w:ascii="Arial" w:hAnsi="Arial" w:cs="Arial"/>
        </w:rPr>
        <w:t>way.</w:t>
      </w:r>
      <w:r w:rsidR="0038642A">
        <w:rPr>
          <w:rFonts w:ascii="Arial" w:hAnsi="Arial" w:cs="Arial"/>
        </w:rPr>
        <w:t xml:space="preserve"> </w:t>
      </w:r>
      <w:r w:rsidR="00EA11B7">
        <w:rPr>
          <w:rFonts w:ascii="Arial" w:hAnsi="Arial" w:cs="Arial"/>
        </w:rPr>
        <w:t xml:space="preserve">This </w:t>
      </w:r>
      <w:r w:rsidR="00586D14">
        <w:rPr>
          <w:rFonts w:ascii="Arial" w:hAnsi="Arial" w:cs="Arial"/>
        </w:rPr>
        <w:t xml:space="preserve">is integral to our work and </w:t>
      </w:r>
      <w:r w:rsidR="0008744A">
        <w:rPr>
          <w:rFonts w:ascii="Arial" w:hAnsi="Arial" w:cs="Arial"/>
        </w:rPr>
        <w:t>set out</w:t>
      </w:r>
      <w:r w:rsidR="00586D14">
        <w:rPr>
          <w:rFonts w:ascii="Arial" w:hAnsi="Arial" w:cs="Arial"/>
        </w:rPr>
        <w:t xml:space="preserve"> in all our strategies</w:t>
      </w:r>
      <w:r w:rsidR="00EA11B7">
        <w:rPr>
          <w:rFonts w:ascii="Arial" w:hAnsi="Arial" w:cs="Arial"/>
        </w:rPr>
        <w:t xml:space="preserve"> s</w:t>
      </w:r>
      <w:r w:rsidR="00586D14">
        <w:rPr>
          <w:rFonts w:ascii="Arial" w:hAnsi="Arial" w:cs="Arial"/>
        </w:rPr>
        <w:t>u</w:t>
      </w:r>
      <w:r w:rsidR="00EA11B7">
        <w:rPr>
          <w:rFonts w:ascii="Arial" w:hAnsi="Arial" w:cs="Arial"/>
        </w:rPr>
        <w:t xml:space="preserve">ch as </w:t>
      </w:r>
      <w:r w:rsidR="00DB6147">
        <w:rPr>
          <w:rFonts w:ascii="Arial" w:hAnsi="Arial" w:cs="Arial"/>
        </w:rPr>
        <w:t xml:space="preserve">our refreshed </w:t>
      </w:r>
      <w:hyperlink r:id="rId15" w:history="1">
        <w:r w:rsidR="00EA11B7" w:rsidRPr="001A38D5">
          <w:rPr>
            <w:rStyle w:val="Hyperlink"/>
            <w:rFonts w:ascii="Arial" w:hAnsi="Arial" w:cs="Arial"/>
          </w:rPr>
          <w:t>Children and Young People Plan</w:t>
        </w:r>
      </w:hyperlink>
      <w:r w:rsidR="00AB19AB">
        <w:rPr>
          <w:rFonts w:ascii="Arial" w:hAnsi="Arial" w:cs="Arial"/>
        </w:rPr>
        <w:t xml:space="preserve">. </w:t>
      </w:r>
    </w:p>
    <w:p w14:paraId="1255D655" w14:textId="020C2FDB" w:rsidR="00A55B46" w:rsidRDefault="00A55B46" w:rsidP="004F3763">
      <w:pPr>
        <w:spacing w:line="276" w:lineRule="auto"/>
        <w:rPr>
          <w:rFonts w:ascii="Arial" w:hAnsi="Arial" w:cs="Arial"/>
        </w:rPr>
      </w:pPr>
    </w:p>
    <w:p w14:paraId="2894A825" w14:textId="6EBCEE16" w:rsidR="00A55B46" w:rsidRDefault="00C43DA6" w:rsidP="00AB19AB">
      <w:pPr>
        <w:spacing w:line="276" w:lineRule="auto"/>
        <w:rPr>
          <w:rFonts w:ascii="Arial" w:hAnsi="Arial" w:cs="Arial"/>
        </w:rPr>
      </w:pPr>
      <w:r w:rsidRPr="00E3528E">
        <w:rPr>
          <w:rFonts w:ascii="Arial" w:hAnsi="Arial" w:cs="Arial"/>
        </w:rPr>
        <w:t xml:space="preserve">This strategy aims to identify opportunities to work across Enfield to develop partnership systems to improve responses to neglect across all levels of need. </w:t>
      </w:r>
      <w:r w:rsidR="00A55B46">
        <w:rPr>
          <w:rFonts w:ascii="Arial" w:hAnsi="Arial" w:cs="Arial"/>
        </w:rPr>
        <w:t xml:space="preserve">To ensure that we provide the best possible care and support to children and young people, we </w:t>
      </w:r>
      <w:r w:rsidR="00CA3C07">
        <w:rPr>
          <w:rFonts w:ascii="Arial" w:hAnsi="Arial" w:cs="Arial"/>
        </w:rPr>
        <w:t xml:space="preserve">will improve awareness, understanding and recognition of neglect and prevent it from happening. </w:t>
      </w:r>
      <w:r w:rsidR="00AB19AB">
        <w:rPr>
          <w:rFonts w:ascii="Arial" w:hAnsi="Arial" w:cs="Arial"/>
        </w:rPr>
        <w:t>We will continually</w:t>
      </w:r>
      <w:r w:rsidR="00A55B46">
        <w:rPr>
          <w:rFonts w:ascii="Arial" w:hAnsi="Arial" w:cs="Arial"/>
        </w:rPr>
        <w:t xml:space="preserve"> learn from </w:t>
      </w:r>
      <w:r w:rsidR="001D0588">
        <w:rPr>
          <w:rFonts w:ascii="Arial" w:hAnsi="Arial" w:cs="Arial"/>
        </w:rPr>
        <w:t xml:space="preserve">research and </w:t>
      </w:r>
      <w:r w:rsidR="00A55B46">
        <w:rPr>
          <w:rFonts w:ascii="Arial" w:hAnsi="Arial" w:cs="Arial"/>
        </w:rPr>
        <w:t xml:space="preserve">experience at local and national level and </w:t>
      </w:r>
      <w:r w:rsidR="001D0588">
        <w:rPr>
          <w:rFonts w:ascii="Arial" w:hAnsi="Arial" w:cs="Arial"/>
        </w:rPr>
        <w:t>deliver effective arrangements to safeguard children from experiencing neglect.</w:t>
      </w:r>
    </w:p>
    <w:p w14:paraId="678FEFBB" w14:textId="17ECBAB8" w:rsidR="00A55B46" w:rsidRDefault="00A55B46" w:rsidP="004F3763">
      <w:pPr>
        <w:spacing w:line="276" w:lineRule="auto"/>
        <w:rPr>
          <w:rFonts w:ascii="Arial" w:hAnsi="Arial" w:cs="Arial"/>
        </w:rPr>
      </w:pPr>
    </w:p>
    <w:p w14:paraId="31771126" w14:textId="22D7A1D7" w:rsidR="00AF2FE5" w:rsidRDefault="00A55B46" w:rsidP="00551789">
      <w:pPr>
        <w:spacing w:line="276" w:lineRule="auto"/>
        <w:rPr>
          <w:rFonts w:ascii="Arial" w:hAnsi="Arial" w:cs="Arial"/>
        </w:rPr>
      </w:pPr>
      <w:r>
        <w:rPr>
          <w:rFonts w:ascii="Arial" w:hAnsi="Arial" w:cs="Arial"/>
        </w:rPr>
        <w:t>We will actively seek innovative ways to work closer with the community and community representatives and groups to ensure we provide responsive and evidence</w:t>
      </w:r>
      <w:r w:rsidR="0038642A">
        <w:rPr>
          <w:rFonts w:ascii="Arial" w:hAnsi="Arial" w:cs="Arial"/>
        </w:rPr>
        <w:t>-</w:t>
      </w:r>
      <w:r>
        <w:rPr>
          <w:rFonts w:ascii="Arial" w:hAnsi="Arial" w:cs="Arial"/>
        </w:rPr>
        <w:t xml:space="preserve">based support to children affected by neglect. </w:t>
      </w:r>
      <w:r w:rsidR="00AF2FE5" w:rsidRPr="00763A10">
        <w:rPr>
          <w:rFonts w:ascii="Arial" w:hAnsi="Arial" w:cs="Arial"/>
        </w:rPr>
        <w:t>When we talk about community, we are talking about the network of</w:t>
      </w:r>
      <w:r w:rsidR="00AF2FE5">
        <w:rPr>
          <w:rFonts w:ascii="Arial" w:hAnsi="Arial" w:cs="Arial"/>
        </w:rPr>
        <w:t xml:space="preserve"> </w:t>
      </w:r>
      <w:r w:rsidR="00AF2FE5" w:rsidRPr="00763A10">
        <w:rPr>
          <w:rFonts w:ascii="Arial" w:hAnsi="Arial" w:cs="Arial"/>
        </w:rPr>
        <w:t>people in our lives made up by friends, neighbours, colleagues, or</w:t>
      </w:r>
      <w:r w:rsidR="00AF2FE5">
        <w:rPr>
          <w:rFonts w:ascii="Arial" w:hAnsi="Arial" w:cs="Arial"/>
        </w:rPr>
        <w:t xml:space="preserve"> </w:t>
      </w:r>
      <w:r w:rsidR="00AF2FE5" w:rsidRPr="00763A10">
        <w:rPr>
          <w:rFonts w:ascii="Arial" w:hAnsi="Arial" w:cs="Arial"/>
        </w:rPr>
        <w:t>casual</w:t>
      </w:r>
      <w:r w:rsidR="00AF2FE5">
        <w:rPr>
          <w:rFonts w:ascii="Arial" w:hAnsi="Arial" w:cs="Arial"/>
        </w:rPr>
        <w:t xml:space="preserve"> </w:t>
      </w:r>
      <w:r w:rsidR="00AF2FE5" w:rsidRPr="00763A10">
        <w:rPr>
          <w:rFonts w:ascii="Arial" w:hAnsi="Arial" w:cs="Arial"/>
        </w:rPr>
        <w:t>acquaintances who we regularly see</w:t>
      </w:r>
      <w:r w:rsidR="00AF2FE5">
        <w:rPr>
          <w:rFonts w:ascii="Arial" w:hAnsi="Arial" w:cs="Arial"/>
        </w:rPr>
        <w:t xml:space="preserve"> </w:t>
      </w:r>
      <w:r w:rsidR="00AF2FE5" w:rsidRPr="00763A10">
        <w:rPr>
          <w:rFonts w:ascii="Arial" w:hAnsi="Arial" w:cs="Arial"/>
        </w:rPr>
        <w:t>for example, on public transport</w:t>
      </w:r>
      <w:r w:rsidR="00AF2FE5">
        <w:rPr>
          <w:rFonts w:ascii="Arial" w:hAnsi="Arial" w:cs="Arial"/>
        </w:rPr>
        <w:t xml:space="preserve"> or</w:t>
      </w:r>
      <w:r w:rsidR="00AF2FE5" w:rsidRPr="00763A10">
        <w:rPr>
          <w:rFonts w:ascii="Arial" w:hAnsi="Arial" w:cs="Arial"/>
        </w:rPr>
        <w:t xml:space="preserve"> in our local shops</w:t>
      </w:r>
      <w:r w:rsidR="00AF2FE5">
        <w:rPr>
          <w:rFonts w:ascii="Arial" w:hAnsi="Arial" w:cs="Arial"/>
        </w:rPr>
        <w:t xml:space="preserve">. We will ensure that the community have the required knowledge to recognise neglect and feel supported enough to report neglect cases.  </w:t>
      </w:r>
    </w:p>
    <w:p w14:paraId="4B8166A5" w14:textId="77777777" w:rsidR="00AF2FE5" w:rsidRPr="00A9329A" w:rsidRDefault="00AF2FE5" w:rsidP="00551789">
      <w:pPr>
        <w:spacing w:line="276" w:lineRule="auto"/>
        <w:rPr>
          <w:rFonts w:ascii="Arial" w:hAnsi="Arial" w:cs="Arial"/>
          <w:b/>
          <w:bCs/>
        </w:rPr>
      </w:pPr>
    </w:p>
    <w:p w14:paraId="33E88FBC" w14:textId="42A5AA1F" w:rsidR="00643AB2" w:rsidRDefault="007D4BA8" w:rsidP="00551789">
      <w:pPr>
        <w:spacing w:line="276" w:lineRule="auto"/>
        <w:rPr>
          <w:rFonts w:ascii="Arial" w:hAnsi="Arial" w:cs="Arial"/>
        </w:rPr>
      </w:pPr>
      <w:r w:rsidRPr="00A9329A">
        <w:rPr>
          <w:rFonts w:ascii="Arial" w:hAnsi="Arial" w:cs="Arial"/>
        </w:rPr>
        <w:t xml:space="preserve">To achieve </w:t>
      </w:r>
      <w:r w:rsidR="00D63106">
        <w:rPr>
          <w:rFonts w:ascii="Arial" w:hAnsi="Arial" w:cs="Arial"/>
        </w:rPr>
        <w:t>our</w:t>
      </w:r>
      <w:r w:rsidRPr="00A9329A">
        <w:rPr>
          <w:rFonts w:ascii="Arial" w:hAnsi="Arial" w:cs="Arial"/>
        </w:rPr>
        <w:t xml:space="preserve"> vision, we will deliver on the following three</w:t>
      </w:r>
      <w:r w:rsidR="00AB19AB">
        <w:rPr>
          <w:rFonts w:ascii="Arial" w:hAnsi="Arial" w:cs="Arial"/>
        </w:rPr>
        <w:t xml:space="preserve"> </w:t>
      </w:r>
      <w:r w:rsidRPr="00A9329A">
        <w:rPr>
          <w:rFonts w:ascii="Arial" w:hAnsi="Arial" w:cs="Arial"/>
        </w:rPr>
        <w:t>priorit</w:t>
      </w:r>
      <w:r w:rsidR="008134E4">
        <w:rPr>
          <w:rFonts w:ascii="Arial" w:hAnsi="Arial" w:cs="Arial"/>
        </w:rPr>
        <w:t>ies</w:t>
      </w:r>
      <w:r w:rsidRPr="00A9329A">
        <w:rPr>
          <w:rFonts w:ascii="Arial" w:hAnsi="Arial" w:cs="Arial"/>
        </w:rPr>
        <w:t xml:space="preserve">: </w:t>
      </w:r>
    </w:p>
    <w:p w14:paraId="687C3F27" w14:textId="018F977C" w:rsidR="007F7B3A" w:rsidRDefault="007F7B3A" w:rsidP="00551789">
      <w:pPr>
        <w:spacing w:line="276" w:lineRule="auto"/>
        <w:rPr>
          <w:rFonts w:ascii="Arial" w:hAnsi="Arial" w:cs="Arial"/>
        </w:rPr>
      </w:pPr>
    </w:p>
    <w:p w14:paraId="5FE116DE" w14:textId="49C62E0F" w:rsidR="007F7B3A" w:rsidRPr="00A52DAD" w:rsidRDefault="007F7B3A" w:rsidP="007F7B3A">
      <w:pPr>
        <w:spacing w:line="276" w:lineRule="auto"/>
        <w:rPr>
          <w:rFonts w:ascii="Arial" w:hAnsi="Arial" w:cs="Arial"/>
          <w:b/>
          <w:bCs/>
          <w:color w:val="002060"/>
          <w:sz w:val="28"/>
          <w:szCs w:val="28"/>
        </w:rPr>
      </w:pPr>
      <w:r w:rsidRPr="00A52DAD">
        <w:rPr>
          <w:rFonts w:ascii="Arial" w:hAnsi="Arial" w:cs="Arial"/>
          <w:b/>
          <w:bCs/>
          <w:color w:val="002060"/>
          <w:sz w:val="28"/>
          <w:szCs w:val="28"/>
        </w:rPr>
        <w:t xml:space="preserve">Increase awareness and knowledge </w:t>
      </w:r>
    </w:p>
    <w:p w14:paraId="3E807D09" w14:textId="5934E26E" w:rsidR="007F7B3A" w:rsidRDefault="007F7B3A" w:rsidP="007F7B3A">
      <w:pPr>
        <w:autoSpaceDE w:val="0"/>
        <w:autoSpaceDN w:val="0"/>
        <w:adjustRightInd w:val="0"/>
        <w:spacing w:line="276" w:lineRule="auto"/>
        <w:rPr>
          <w:rFonts w:asciiTheme="minorBidi" w:hAnsiTheme="minorBidi"/>
          <w:b/>
          <w:bCs/>
        </w:rPr>
      </w:pPr>
      <w:r w:rsidRPr="00050CC2">
        <w:rPr>
          <w:rFonts w:asciiTheme="minorBidi" w:hAnsiTheme="minorBidi"/>
          <w:b/>
          <w:bCs/>
        </w:rPr>
        <w:t xml:space="preserve">All partners, including the community, have a shared understanding of neglect, signs of neglect, and what must be done to proactively </w:t>
      </w:r>
      <w:r>
        <w:rPr>
          <w:rFonts w:asciiTheme="minorBidi" w:hAnsiTheme="minorBidi"/>
          <w:b/>
          <w:bCs/>
        </w:rPr>
        <w:t xml:space="preserve">prevent neglect and its impact on children.  </w:t>
      </w:r>
    </w:p>
    <w:p w14:paraId="5CDF8AEC" w14:textId="06E16E55" w:rsidR="007F7B3A" w:rsidRDefault="007F7B3A" w:rsidP="007F7B3A">
      <w:pPr>
        <w:autoSpaceDE w:val="0"/>
        <w:autoSpaceDN w:val="0"/>
        <w:adjustRightInd w:val="0"/>
        <w:spacing w:line="276" w:lineRule="auto"/>
        <w:rPr>
          <w:rFonts w:asciiTheme="minorBidi" w:hAnsiTheme="minorBidi"/>
          <w:b/>
          <w:bCs/>
        </w:rPr>
      </w:pPr>
    </w:p>
    <w:p w14:paraId="11526A41" w14:textId="0186FF2B" w:rsidR="007F7B3A" w:rsidRPr="00A52DAD" w:rsidRDefault="007F7B3A" w:rsidP="007F7B3A">
      <w:pPr>
        <w:autoSpaceDE w:val="0"/>
        <w:autoSpaceDN w:val="0"/>
        <w:adjustRightInd w:val="0"/>
        <w:spacing w:line="276" w:lineRule="auto"/>
        <w:rPr>
          <w:rFonts w:ascii="Arial" w:hAnsi="Arial" w:cs="Arial"/>
          <w:b/>
          <w:bCs/>
          <w:color w:val="002060"/>
          <w:sz w:val="28"/>
          <w:szCs w:val="28"/>
        </w:rPr>
      </w:pPr>
      <w:r w:rsidRPr="00A52DAD">
        <w:rPr>
          <w:rFonts w:ascii="Arial" w:hAnsi="Arial" w:cs="Arial"/>
          <w:b/>
          <w:bCs/>
          <w:color w:val="002060"/>
          <w:sz w:val="28"/>
          <w:szCs w:val="28"/>
        </w:rPr>
        <w:lastRenderedPageBreak/>
        <w:t>Improve recognition and early intervention</w:t>
      </w:r>
    </w:p>
    <w:p w14:paraId="66BB9924" w14:textId="77777777" w:rsidR="007F7B3A" w:rsidRDefault="007F7B3A" w:rsidP="007F7B3A">
      <w:pPr>
        <w:autoSpaceDE w:val="0"/>
        <w:autoSpaceDN w:val="0"/>
        <w:adjustRightInd w:val="0"/>
        <w:spacing w:line="276" w:lineRule="auto"/>
        <w:rPr>
          <w:rFonts w:ascii="Arial" w:hAnsi="Arial" w:cs="Arial"/>
          <w:b/>
          <w:bCs/>
          <w:color w:val="000000"/>
          <w:lang w:val="en-GB"/>
        </w:rPr>
      </w:pPr>
      <w:r w:rsidRPr="008134E4">
        <w:rPr>
          <w:rFonts w:ascii="Arial" w:hAnsi="Arial" w:cs="Arial"/>
          <w:b/>
          <w:bCs/>
          <w:color w:val="000000"/>
          <w:lang w:val="en-GB"/>
        </w:rPr>
        <w:t>Increased</w:t>
      </w:r>
      <w:r>
        <w:rPr>
          <w:rFonts w:ascii="Arial" w:hAnsi="Arial" w:cs="Arial"/>
          <w:b/>
          <w:bCs/>
          <w:color w:val="000000"/>
          <w:lang w:val="en-GB"/>
        </w:rPr>
        <w:t xml:space="preserve"> number of </w:t>
      </w:r>
      <w:r w:rsidRPr="008134E4">
        <w:rPr>
          <w:rFonts w:ascii="Arial" w:hAnsi="Arial" w:cs="Arial"/>
          <w:b/>
          <w:bCs/>
          <w:color w:val="000000"/>
          <w:lang w:val="en-GB"/>
        </w:rPr>
        <w:t>cases of</w:t>
      </w:r>
      <w:r>
        <w:rPr>
          <w:rFonts w:ascii="Arial" w:hAnsi="Arial" w:cs="Arial"/>
          <w:b/>
          <w:bCs/>
          <w:color w:val="000000"/>
          <w:lang w:val="en-GB"/>
        </w:rPr>
        <w:t xml:space="preserve"> child</w:t>
      </w:r>
      <w:r w:rsidRPr="008134E4">
        <w:rPr>
          <w:rFonts w:ascii="Arial" w:hAnsi="Arial" w:cs="Arial"/>
          <w:b/>
          <w:bCs/>
          <w:color w:val="000000"/>
          <w:lang w:val="en-GB"/>
        </w:rPr>
        <w:t xml:space="preserve"> neglect </w:t>
      </w:r>
      <w:r>
        <w:rPr>
          <w:rFonts w:ascii="Arial" w:hAnsi="Arial" w:cs="Arial"/>
          <w:b/>
          <w:bCs/>
          <w:color w:val="000000"/>
          <w:lang w:val="en-GB"/>
        </w:rPr>
        <w:t xml:space="preserve">are </w:t>
      </w:r>
      <w:r w:rsidRPr="008134E4">
        <w:rPr>
          <w:rFonts w:ascii="Arial" w:hAnsi="Arial" w:cs="Arial"/>
          <w:b/>
          <w:bCs/>
          <w:color w:val="000000"/>
          <w:lang w:val="en-GB"/>
        </w:rPr>
        <w:t>identified and addressed</w:t>
      </w:r>
      <w:r>
        <w:rPr>
          <w:rFonts w:ascii="Arial" w:hAnsi="Arial" w:cs="Arial"/>
          <w:b/>
          <w:bCs/>
          <w:color w:val="000000"/>
          <w:lang w:val="en-GB"/>
        </w:rPr>
        <w:t xml:space="preserve"> mainly</w:t>
      </w:r>
      <w:r w:rsidRPr="008134E4">
        <w:rPr>
          <w:rFonts w:ascii="Arial" w:hAnsi="Arial" w:cs="Arial"/>
          <w:b/>
          <w:bCs/>
          <w:color w:val="000000"/>
          <w:lang w:val="en-GB"/>
        </w:rPr>
        <w:t xml:space="preserve"> by universal and early help services. </w:t>
      </w:r>
    </w:p>
    <w:p w14:paraId="32F7C7E0" w14:textId="77777777" w:rsidR="007F7B3A" w:rsidRDefault="007F7B3A" w:rsidP="007F7B3A">
      <w:pPr>
        <w:autoSpaceDE w:val="0"/>
        <w:autoSpaceDN w:val="0"/>
        <w:adjustRightInd w:val="0"/>
        <w:spacing w:line="276" w:lineRule="auto"/>
        <w:rPr>
          <w:rFonts w:ascii="Arial" w:hAnsi="Arial" w:cs="Arial"/>
          <w:b/>
          <w:bCs/>
          <w:color w:val="0000CC"/>
          <w:sz w:val="28"/>
          <w:szCs w:val="28"/>
        </w:rPr>
      </w:pPr>
    </w:p>
    <w:p w14:paraId="7CB31B21" w14:textId="62983453" w:rsidR="007F7B3A" w:rsidRPr="000B0D10" w:rsidRDefault="007F7B3A" w:rsidP="00551789">
      <w:pPr>
        <w:spacing w:line="276" w:lineRule="auto"/>
        <w:rPr>
          <w:rFonts w:ascii="Arial" w:hAnsi="Arial" w:cs="Arial"/>
          <w:b/>
          <w:bCs/>
          <w:color w:val="002060"/>
          <w:sz w:val="28"/>
          <w:szCs w:val="28"/>
        </w:rPr>
      </w:pPr>
      <w:r w:rsidRPr="000B0D10">
        <w:rPr>
          <w:rFonts w:ascii="Arial" w:hAnsi="Arial" w:cs="Arial"/>
          <w:b/>
          <w:bCs/>
          <w:color w:val="002060"/>
          <w:sz w:val="28"/>
          <w:szCs w:val="28"/>
        </w:rPr>
        <w:t>Improve response and monitored outcome</w:t>
      </w:r>
    </w:p>
    <w:p w14:paraId="363B059B" w14:textId="38869905" w:rsidR="001631F3" w:rsidRDefault="007F7B3A" w:rsidP="001631F3">
      <w:pPr>
        <w:spacing w:line="276" w:lineRule="auto"/>
        <w:rPr>
          <w:rFonts w:ascii="Arial" w:hAnsi="Arial" w:cs="Arial"/>
          <w:b/>
          <w:bCs/>
        </w:rPr>
      </w:pPr>
      <w:r>
        <w:rPr>
          <w:rFonts w:ascii="Arial" w:hAnsi="Arial" w:cs="Arial"/>
          <w:b/>
          <w:bCs/>
        </w:rPr>
        <w:t>There is a robust</w:t>
      </w:r>
      <w:r w:rsidRPr="008134E4">
        <w:rPr>
          <w:rFonts w:ascii="Arial" w:hAnsi="Arial" w:cs="Arial"/>
          <w:b/>
          <w:bCs/>
        </w:rPr>
        <w:t xml:space="preserve"> mechanism to provide effective response and demonstrate</w:t>
      </w:r>
      <w:r>
        <w:rPr>
          <w:rFonts w:ascii="Arial" w:hAnsi="Arial" w:cs="Arial"/>
          <w:b/>
          <w:bCs/>
        </w:rPr>
        <w:t xml:space="preserve"> </w:t>
      </w:r>
      <w:r w:rsidRPr="008134E4">
        <w:rPr>
          <w:rFonts w:ascii="Arial" w:hAnsi="Arial" w:cs="Arial"/>
          <w:b/>
          <w:bCs/>
        </w:rPr>
        <w:t>improved outcomes for children</w:t>
      </w:r>
      <w:r>
        <w:rPr>
          <w:rFonts w:ascii="Arial" w:hAnsi="Arial" w:cs="Arial"/>
          <w:b/>
          <w:bCs/>
        </w:rPr>
        <w:t xml:space="preserve"> affected by neglect</w:t>
      </w:r>
      <w:r w:rsidRPr="008134E4">
        <w:rPr>
          <w:rFonts w:ascii="Arial" w:hAnsi="Arial" w:cs="Arial"/>
          <w:b/>
          <w:bCs/>
        </w:rPr>
        <w:t>.</w:t>
      </w:r>
    </w:p>
    <w:p w14:paraId="3D28E9FE" w14:textId="61B8FEA2" w:rsidR="00942344" w:rsidRDefault="00942344" w:rsidP="00942344">
      <w:pPr>
        <w:pStyle w:val="Heading1"/>
        <w:spacing w:line="276" w:lineRule="auto"/>
        <w:rPr>
          <w:rFonts w:ascii="Arial" w:hAnsi="Arial" w:cs="Arial"/>
          <w:color w:val="C00000"/>
          <w:sz w:val="32"/>
          <w:szCs w:val="32"/>
        </w:rPr>
      </w:pPr>
      <w:bookmarkStart w:id="6" w:name="_Toc83028570"/>
      <w:r w:rsidRPr="00A52DAD">
        <w:rPr>
          <w:rFonts w:ascii="Arial" w:hAnsi="Arial" w:cs="Arial"/>
          <w:color w:val="C00000"/>
          <w:sz w:val="32"/>
          <w:szCs w:val="32"/>
        </w:rPr>
        <w:t>What is neglect?</w:t>
      </w:r>
      <w:bookmarkEnd w:id="6"/>
      <w:r w:rsidRPr="00A52DAD">
        <w:rPr>
          <w:rFonts w:ascii="Arial" w:hAnsi="Arial" w:cs="Arial"/>
          <w:color w:val="C00000"/>
          <w:sz w:val="32"/>
          <w:szCs w:val="32"/>
        </w:rPr>
        <w:t xml:space="preserve"> </w:t>
      </w:r>
    </w:p>
    <w:p w14:paraId="110D7C7F" w14:textId="4D6DE057" w:rsidR="006C78AD" w:rsidRDefault="006C78AD" w:rsidP="006C78AD"/>
    <w:p w14:paraId="65A579AE" w14:textId="18C0B92D" w:rsidR="00942344" w:rsidRPr="00B52C54" w:rsidRDefault="00783DEF" w:rsidP="00B52C54">
      <w:pPr>
        <w:rPr>
          <w:rFonts w:ascii="Arial" w:hAnsi="Arial" w:cs="Arial"/>
        </w:rPr>
      </w:pPr>
      <w:r w:rsidRPr="00E3528E">
        <w:rPr>
          <w:rFonts w:ascii="Arial" w:hAnsi="Arial" w:cs="Arial"/>
        </w:rPr>
        <w:t>Neglect is rarely a ‘one off’ incident and can be challenging to define and measure in an objective way. Defining neglect should focus on the impact on the child, not necessarily on the behaviour of the parent. Nevertheless, the parent’s behaviour is the most obvious factor in determining whether neglect exists or will develop.</w:t>
      </w:r>
    </w:p>
    <w:p w14:paraId="09D91707" w14:textId="77777777" w:rsidR="00132634" w:rsidRDefault="00132634" w:rsidP="00942344">
      <w:pPr>
        <w:spacing w:line="276" w:lineRule="auto"/>
      </w:pPr>
    </w:p>
    <w:p w14:paraId="183A0232" w14:textId="68795B07" w:rsidR="00942344" w:rsidRPr="008A5E47" w:rsidRDefault="00942344" w:rsidP="00942344">
      <w:pPr>
        <w:widowControl w:val="0"/>
        <w:autoSpaceDE w:val="0"/>
        <w:autoSpaceDN w:val="0"/>
        <w:adjustRightInd w:val="0"/>
        <w:spacing w:line="276" w:lineRule="auto"/>
        <w:rPr>
          <w:rFonts w:ascii="Arial" w:eastAsia="Times New Roman" w:hAnsi="Arial" w:cs="Arial"/>
          <w:lang w:val="en-GB" w:eastAsia="en-GB"/>
        </w:rPr>
      </w:pPr>
      <w:r w:rsidRPr="008A5E47">
        <w:rPr>
          <w:rFonts w:ascii="Arial" w:hAnsi="Arial" w:cs="Arial"/>
          <w:color w:val="000000"/>
          <w:lang w:val="en-GB"/>
        </w:rPr>
        <w:t xml:space="preserve">The statutory guidance </w:t>
      </w:r>
      <w:hyperlink r:id="rId16" w:history="1">
        <w:r w:rsidRPr="00A15FC5">
          <w:rPr>
            <w:rStyle w:val="Hyperlink"/>
            <w:rFonts w:ascii="Arial" w:hAnsi="Arial" w:cs="Arial"/>
            <w:lang w:val="en-GB"/>
          </w:rPr>
          <w:t>Working Together to Safeguard Children 2018</w:t>
        </w:r>
      </w:hyperlink>
      <w:r w:rsidRPr="008A5E47">
        <w:rPr>
          <w:rFonts w:ascii="Arial" w:hAnsi="Arial" w:cs="Arial"/>
          <w:color w:val="000000"/>
          <w:lang w:val="en-GB"/>
        </w:rPr>
        <w:t xml:space="preserve"> defines neglect as ‘the persistent failure to meet a child’s basic physical and/or psychological needs, likely to result in the serious impairment of the child’s health or development.’ </w:t>
      </w:r>
      <w:r w:rsidRPr="008A5E47">
        <w:rPr>
          <w:rFonts w:ascii="Arial" w:hAnsi="Arial" w:cs="Arial"/>
        </w:rPr>
        <w:t xml:space="preserve">The NSPCC describes neglect as </w:t>
      </w:r>
      <w:r w:rsidRPr="008A5E47">
        <w:rPr>
          <w:rFonts w:ascii="Arial" w:eastAsia="Times New Roman" w:hAnsi="Arial" w:cs="Arial"/>
          <w:lang w:val="en-GB" w:eastAsia="en-GB"/>
        </w:rPr>
        <w:t>a form of child abuse that can have serious and long-lasting impacts on a child’s life which can cause serious harm and even death.</w:t>
      </w:r>
    </w:p>
    <w:p w14:paraId="047306EB" w14:textId="77777777" w:rsidR="00942344" w:rsidRPr="008A5E47" w:rsidRDefault="00942344" w:rsidP="00942344">
      <w:pPr>
        <w:autoSpaceDE w:val="0"/>
        <w:autoSpaceDN w:val="0"/>
        <w:adjustRightInd w:val="0"/>
        <w:spacing w:line="276" w:lineRule="auto"/>
        <w:rPr>
          <w:rFonts w:ascii="Arial" w:hAnsi="Arial" w:cs="Arial"/>
          <w:color w:val="000000"/>
          <w:lang w:val="en-GB"/>
        </w:rPr>
      </w:pPr>
    </w:p>
    <w:p w14:paraId="4BDD152D" w14:textId="32DA6342" w:rsidR="00942344" w:rsidRDefault="00942344" w:rsidP="00942344">
      <w:pPr>
        <w:autoSpaceDE w:val="0"/>
        <w:autoSpaceDN w:val="0"/>
        <w:adjustRightInd w:val="0"/>
        <w:spacing w:line="276" w:lineRule="auto"/>
        <w:rPr>
          <w:rFonts w:ascii="Arial" w:hAnsi="Arial" w:cs="Arial"/>
          <w:color w:val="000000"/>
          <w:lang w:val="en-GB"/>
        </w:rPr>
      </w:pPr>
      <w:r w:rsidRPr="002924E1">
        <w:rPr>
          <w:rFonts w:ascii="Arial" w:hAnsi="Arial" w:cs="Arial"/>
        </w:rPr>
        <w:t>Neglect can happen at any age</w:t>
      </w:r>
      <w:r>
        <w:rPr>
          <w:rFonts w:ascii="Arial" w:hAnsi="Arial" w:cs="Arial"/>
        </w:rPr>
        <w:t xml:space="preserve"> – it can </w:t>
      </w:r>
      <w:r w:rsidRPr="008A5E47">
        <w:rPr>
          <w:rFonts w:ascii="Arial" w:hAnsi="Arial" w:cs="Arial"/>
          <w:color w:val="000000"/>
          <w:lang w:val="en-GB"/>
        </w:rPr>
        <w:t>occur during pregnancy as a result of maternal substance abuse</w:t>
      </w:r>
      <w:r w:rsidR="00D761E7">
        <w:rPr>
          <w:rFonts w:ascii="Arial" w:hAnsi="Arial" w:cs="Arial"/>
          <w:color w:val="000000"/>
          <w:lang w:val="en-GB"/>
        </w:rPr>
        <w:t>,</w:t>
      </w:r>
      <w:r>
        <w:rPr>
          <w:rFonts w:ascii="Arial" w:hAnsi="Arial" w:cs="Arial"/>
          <w:color w:val="000000"/>
          <w:lang w:val="en-GB"/>
        </w:rPr>
        <w:t xml:space="preserve"> </w:t>
      </w:r>
      <w:r w:rsidRPr="002924E1">
        <w:rPr>
          <w:rFonts w:ascii="Arial" w:hAnsi="Arial" w:cs="Arial"/>
        </w:rPr>
        <w:t>mental ill health or learning difficulties or a cluste</w:t>
      </w:r>
      <w:r>
        <w:rPr>
          <w:rFonts w:ascii="Arial" w:hAnsi="Arial" w:cs="Arial"/>
        </w:rPr>
        <w:t xml:space="preserve">r of </w:t>
      </w:r>
      <w:r w:rsidRPr="002924E1">
        <w:rPr>
          <w:rFonts w:ascii="Arial" w:hAnsi="Arial" w:cs="Arial"/>
        </w:rPr>
        <w:t>such issues.</w:t>
      </w:r>
      <w:r>
        <w:rPr>
          <w:rStyle w:val="FootnoteReference"/>
          <w:rFonts w:ascii="Arial" w:hAnsi="Arial" w:cs="Arial"/>
        </w:rPr>
        <w:footnoteReference w:id="1"/>
      </w:r>
      <w:r>
        <w:rPr>
          <w:rFonts w:ascii="Arial" w:hAnsi="Arial" w:cs="Arial"/>
        </w:rPr>
        <w:t xml:space="preserve"> </w:t>
      </w:r>
      <w:r w:rsidRPr="008A5E47">
        <w:rPr>
          <w:rFonts w:ascii="Arial" w:hAnsi="Arial" w:cs="Arial"/>
          <w:color w:val="000000"/>
          <w:lang w:val="en-GB"/>
        </w:rPr>
        <w:t xml:space="preserve">Once a child is born, neglect may involve a parent or carer failing to: </w:t>
      </w:r>
    </w:p>
    <w:p w14:paraId="7B8234D6" w14:textId="77777777" w:rsidR="00942344" w:rsidRPr="008A5E47" w:rsidRDefault="00942344" w:rsidP="00942344">
      <w:pPr>
        <w:autoSpaceDE w:val="0"/>
        <w:autoSpaceDN w:val="0"/>
        <w:adjustRightInd w:val="0"/>
        <w:spacing w:line="276" w:lineRule="auto"/>
        <w:rPr>
          <w:rFonts w:ascii="Arial" w:hAnsi="Arial" w:cs="Arial"/>
          <w:color w:val="000000"/>
          <w:lang w:val="en-GB"/>
        </w:rPr>
      </w:pPr>
    </w:p>
    <w:p w14:paraId="4D31FF9C" w14:textId="77777777" w:rsidR="00942344" w:rsidRPr="00064618" w:rsidRDefault="00942344" w:rsidP="008E2F9F">
      <w:pPr>
        <w:pStyle w:val="ListParagraph"/>
        <w:numPr>
          <w:ilvl w:val="0"/>
          <w:numId w:val="9"/>
        </w:numPr>
        <w:autoSpaceDE w:val="0"/>
        <w:autoSpaceDN w:val="0"/>
        <w:adjustRightInd w:val="0"/>
        <w:spacing w:line="276" w:lineRule="auto"/>
        <w:rPr>
          <w:rFonts w:ascii="Arial" w:hAnsi="Arial" w:cs="Arial"/>
          <w:color w:val="000000"/>
          <w:lang w:val="en-GB"/>
        </w:rPr>
      </w:pPr>
      <w:r w:rsidRPr="00064618">
        <w:rPr>
          <w:rFonts w:ascii="Arial" w:hAnsi="Arial" w:cs="Arial"/>
          <w:color w:val="000000"/>
          <w:lang w:val="en-GB"/>
        </w:rPr>
        <w:t xml:space="preserve">provide adequate food, clothing and shelter (including exclusion from home or abandonment) </w:t>
      </w:r>
    </w:p>
    <w:p w14:paraId="1227E5E8" w14:textId="77777777" w:rsidR="00942344" w:rsidRPr="00064618" w:rsidRDefault="00942344" w:rsidP="008E2F9F">
      <w:pPr>
        <w:pStyle w:val="ListParagraph"/>
        <w:numPr>
          <w:ilvl w:val="0"/>
          <w:numId w:val="9"/>
        </w:numPr>
        <w:autoSpaceDE w:val="0"/>
        <w:autoSpaceDN w:val="0"/>
        <w:adjustRightInd w:val="0"/>
        <w:spacing w:line="276" w:lineRule="auto"/>
        <w:rPr>
          <w:rFonts w:ascii="Arial" w:hAnsi="Arial" w:cs="Arial"/>
          <w:color w:val="000000"/>
          <w:lang w:val="en-GB"/>
        </w:rPr>
      </w:pPr>
      <w:r w:rsidRPr="00064618">
        <w:rPr>
          <w:rFonts w:ascii="Arial" w:hAnsi="Arial" w:cs="Arial"/>
          <w:color w:val="000000"/>
          <w:lang w:val="en-GB"/>
        </w:rPr>
        <w:t xml:space="preserve">protect a child from physical and emotional harm or danger </w:t>
      </w:r>
    </w:p>
    <w:p w14:paraId="1FABADC8" w14:textId="77777777" w:rsidR="00942344" w:rsidRPr="00064618" w:rsidRDefault="00942344" w:rsidP="008E2F9F">
      <w:pPr>
        <w:pStyle w:val="ListParagraph"/>
        <w:numPr>
          <w:ilvl w:val="0"/>
          <w:numId w:val="9"/>
        </w:numPr>
        <w:autoSpaceDE w:val="0"/>
        <w:autoSpaceDN w:val="0"/>
        <w:adjustRightInd w:val="0"/>
        <w:spacing w:line="276" w:lineRule="auto"/>
        <w:rPr>
          <w:rFonts w:ascii="Arial" w:hAnsi="Arial" w:cs="Arial"/>
          <w:color w:val="000000"/>
          <w:lang w:val="en-GB"/>
        </w:rPr>
      </w:pPr>
      <w:r w:rsidRPr="00064618">
        <w:rPr>
          <w:rFonts w:ascii="Arial" w:hAnsi="Arial" w:cs="Arial"/>
          <w:color w:val="000000"/>
          <w:lang w:val="en-GB"/>
        </w:rPr>
        <w:t xml:space="preserve">ensure adequate supervision (including the use of inadequate caregivers) </w:t>
      </w:r>
    </w:p>
    <w:p w14:paraId="1836837C" w14:textId="77777777" w:rsidR="00942344" w:rsidRPr="00064618" w:rsidRDefault="00942344" w:rsidP="008E2F9F">
      <w:pPr>
        <w:pStyle w:val="ListParagraph"/>
        <w:numPr>
          <w:ilvl w:val="0"/>
          <w:numId w:val="9"/>
        </w:numPr>
        <w:autoSpaceDE w:val="0"/>
        <w:autoSpaceDN w:val="0"/>
        <w:adjustRightInd w:val="0"/>
        <w:spacing w:line="276" w:lineRule="auto"/>
        <w:rPr>
          <w:rFonts w:ascii="Arial" w:hAnsi="Arial" w:cs="Arial"/>
          <w:color w:val="000000"/>
          <w:lang w:val="en-GB"/>
        </w:rPr>
      </w:pPr>
      <w:r w:rsidRPr="00064618">
        <w:rPr>
          <w:rFonts w:ascii="Arial" w:hAnsi="Arial" w:cs="Arial"/>
          <w:color w:val="000000"/>
          <w:lang w:val="en-GB"/>
        </w:rPr>
        <w:t xml:space="preserve">ensure access to appropriate medical care or treatment </w:t>
      </w:r>
    </w:p>
    <w:p w14:paraId="7E5EFDDD" w14:textId="77777777" w:rsidR="00942344" w:rsidRPr="008A5E47" w:rsidRDefault="00942344" w:rsidP="00942344">
      <w:pPr>
        <w:autoSpaceDE w:val="0"/>
        <w:autoSpaceDN w:val="0"/>
        <w:adjustRightInd w:val="0"/>
        <w:spacing w:line="276" w:lineRule="auto"/>
        <w:rPr>
          <w:rFonts w:ascii="Arial" w:hAnsi="Arial" w:cs="Arial"/>
          <w:color w:val="000000"/>
          <w:lang w:val="en-GB"/>
        </w:rPr>
      </w:pPr>
    </w:p>
    <w:p w14:paraId="1D3E14FA" w14:textId="19A3CCC3" w:rsidR="00942344" w:rsidRDefault="00942344" w:rsidP="00942344">
      <w:pPr>
        <w:spacing w:line="276" w:lineRule="auto"/>
      </w:pPr>
      <w:r w:rsidRPr="008A5E47">
        <w:rPr>
          <w:rFonts w:ascii="Arial" w:hAnsi="Arial" w:cs="Arial"/>
          <w:color w:val="000000"/>
          <w:lang w:val="en-GB"/>
        </w:rPr>
        <w:t xml:space="preserve">It may also include neglect of, or unresponsiveness to, a child’s basic emotional needs. </w:t>
      </w:r>
      <w:r w:rsidR="00B23092">
        <w:rPr>
          <w:rFonts w:ascii="Arial" w:hAnsi="Arial" w:cs="Arial"/>
          <w:color w:val="000000"/>
          <w:lang w:val="en-GB"/>
        </w:rPr>
        <w:t>Evidence show that where there is domestic abuse and violence towards a carer, the needs of the child may be neglected.</w:t>
      </w:r>
    </w:p>
    <w:p w14:paraId="71B780E0" w14:textId="77777777" w:rsidR="00942344" w:rsidRPr="00BF77BB" w:rsidRDefault="00942344" w:rsidP="00942344">
      <w:pPr>
        <w:spacing w:line="276" w:lineRule="auto"/>
      </w:pPr>
    </w:p>
    <w:p w14:paraId="53D176E6" w14:textId="722C1596" w:rsidR="00DF2139" w:rsidRDefault="00DF2139" w:rsidP="00942344">
      <w:pPr>
        <w:widowControl w:val="0"/>
        <w:autoSpaceDE w:val="0"/>
        <w:autoSpaceDN w:val="0"/>
        <w:adjustRightInd w:val="0"/>
        <w:spacing w:line="276" w:lineRule="auto"/>
        <w:rPr>
          <w:rFonts w:ascii="Arial" w:hAnsi="Arial" w:cs="Arial"/>
        </w:rPr>
      </w:pPr>
      <w:r>
        <w:rPr>
          <w:rFonts w:ascii="Arial" w:hAnsi="Arial" w:cs="Arial"/>
        </w:rPr>
        <w:t>From a child rights perspective, a</w:t>
      </w:r>
      <w:r w:rsidR="00942344" w:rsidRPr="00E445DC">
        <w:rPr>
          <w:rFonts w:ascii="Arial" w:hAnsi="Arial" w:cs="Arial"/>
        </w:rPr>
        <w:t xml:space="preserve">rticle 19 of the United Nations Convention on the Rights of the Child (UNCRC) </w:t>
      </w:r>
      <w:r>
        <w:rPr>
          <w:rFonts w:ascii="Arial" w:hAnsi="Arial" w:cs="Arial"/>
        </w:rPr>
        <w:t>asserts that:</w:t>
      </w:r>
    </w:p>
    <w:p w14:paraId="204507EA" w14:textId="77777777" w:rsidR="00166958" w:rsidRDefault="00166958" w:rsidP="00166958">
      <w:pPr>
        <w:widowControl w:val="0"/>
        <w:autoSpaceDE w:val="0"/>
        <w:autoSpaceDN w:val="0"/>
        <w:adjustRightInd w:val="0"/>
        <w:spacing w:line="276" w:lineRule="auto"/>
        <w:jc w:val="both"/>
        <w:rPr>
          <w:rFonts w:ascii="Arial" w:hAnsi="Arial" w:cs="Arial"/>
        </w:rPr>
      </w:pPr>
    </w:p>
    <w:p w14:paraId="1CBD625F" w14:textId="77777777" w:rsidR="00166958" w:rsidRDefault="00942344" w:rsidP="008A4ED2">
      <w:pPr>
        <w:widowControl w:val="0"/>
        <w:autoSpaceDE w:val="0"/>
        <w:autoSpaceDN w:val="0"/>
        <w:adjustRightInd w:val="0"/>
        <w:spacing w:line="276" w:lineRule="auto"/>
        <w:ind w:left="1440"/>
        <w:jc w:val="both"/>
        <w:rPr>
          <w:rStyle w:val="Emphasis"/>
          <w:rFonts w:ascii="Arial" w:hAnsi="Arial" w:cs="Arial"/>
          <w:lang w:val="en"/>
        </w:rPr>
      </w:pPr>
      <w:r w:rsidRPr="00DF2139">
        <w:rPr>
          <w:rFonts w:ascii="Arial" w:hAnsi="Arial" w:cs="Arial"/>
        </w:rPr>
        <w:t>‘</w:t>
      </w:r>
      <w:r w:rsidRPr="00DF2139">
        <w:rPr>
          <w:rStyle w:val="Emphasis"/>
          <w:rFonts w:ascii="Arial" w:hAnsi="Arial" w:cs="Arial"/>
          <w:lang w:val="en"/>
        </w:rPr>
        <w:t xml:space="preserve">States Parties to take appropriate legislative, administrative, </w:t>
      </w:r>
    </w:p>
    <w:p w14:paraId="7392BFCE" w14:textId="46529FEA" w:rsidR="00166958" w:rsidRDefault="00942344" w:rsidP="008A4ED2">
      <w:pPr>
        <w:widowControl w:val="0"/>
        <w:autoSpaceDE w:val="0"/>
        <w:autoSpaceDN w:val="0"/>
        <w:adjustRightInd w:val="0"/>
        <w:spacing w:line="276" w:lineRule="auto"/>
        <w:ind w:left="1440"/>
        <w:jc w:val="both"/>
        <w:rPr>
          <w:rStyle w:val="Emphasis"/>
          <w:rFonts w:ascii="Arial" w:hAnsi="Arial" w:cs="Arial"/>
          <w:lang w:val="en"/>
        </w:rPr>
      </w:pPr>
      <w:r w:rsidRPr="00DF2139">
        <w:rPr>
          <w:rStyle w:val="Emphasis"/>
          <w:rFonts w:ascii="Arial" w:hAnsi="Arial" w:cs="Arial"/>
          <w:lang w:val="en"/>
        </w:rPr>
        <w:t>social and</w:t>
      </w:r>
      <w:r w:rsidR="00166958">
        <w:rPr>
          <w:rStyle w:val="Emphasis"/>
          <w:rFonts w:ascii="Arial" w:hAnsi="Arial" w:cs="Arial"/>
          <w:lang w:val="en"/>
        </w:rPr>
        <w:t xml:space="preserve"> </w:t>
      </w:r>
      <w:r w:rsidRPr="00DF2139">
        <w:rPr>
          <w:rStyle w:val="Emphasis"/>
          <w:rFonts w:ascii="Arial" w:hAnsi="Arial" w:cs="Arial"/>
          <w:lang w:val="en"/>
        </w:rPr>
        <w:t xml:space="preserve">educational measures to protect the child from </w:t>
      </w:r>
    </w:p>
    <w:p w14:paraId="0F8D76D6" w14:textId="77777777" w:rsidR="00166958" w:rsidRDefault="00942344" w:rsidP="008A4ED2">
      <w:pPr>
        <w:widowControl w:val="0"/>
        <w:autoSpaceDE w:val="0"/>
        <w:autoSpaceDN w:val="0"/>
        <w:adjustRightInd w:val="0"/>
        <w:spacing w:line="276" w:lineRule="auto"/>
        <w:ind w:left="1440"/>
        <w:jc w:val="both"/>
        <w:rPr>
          <w:rStyle w:val="Emphasis"/>
          <w:rFonts w:ascii="Arial" w:hAnsi="Arial" w:cs="Arial"/>
          <w:lang w:val="en"/>
        </w:rPr>
      </w:pPr>
      <w:r w:rsidRPr="00DF2139">
        <w:rPr>
          <w:rStyle w:val="Emphasis"/>
          <w:rFonts w:ascii="Arial" w:hAnsi="Arial" w:cs="Arial"/>
          <w:lang w:val="en"/>
        </w:rPr>
        <w:t>all forms of physical or mental violence, injury or abuse,</w:t>
      </w:r>
    </w:p>
    <w:p w14:paraId="25AD2C1D" w14:textId="77777777" w:rsidR="00D35744" w:rsidRDefault="00942344" w:rsidP="008A4ED2">
      <w:pPr>
        <w:widowControl w:val="0"/>
        <w:autoSpaceDE w:val="0"/>
        <w:autoSpaceDN w:val="0"/>
        <w:adjustRightInd w:val="0"/>
        <w:spacing w:line="276" w:lineRule="auto"/>
        <w:ind w:left="1440"/>
        <w:jc w:val="both"/>
        <w:rPr>
          <w:rStyle w:val="Emphasis"/>
          <w:rFonts w:ascii="Arial" w:hAnsi="Arial" w:cs="Arial"/>
          <w:lang w:val="en"/>
        </w:rPr>
      </w:pPr>
      <w:r w:rsidRPr="00DF2139">
        <w:rPr>
          <w:rStyle w:val="Emphasis"/>
          <w:rFonts w:ascii="Arial" w:hAnsi="Arial" w:cs="Arial"/>
          <w:lang w:val="en"/>
        </w:rPr>
        <w:lastRenderedPageBreak/>
        <w:t xml:space="preserve"> neglect or negligent treatment, maltreatment or exploitation, </w:t>
      </w:r>
    </w:p>
    <w:p w14:paraId="3E0227B6" w14:textId="77777777" w:rsidR="00D35744" w:rsidRDefault="00942344" w:rsidP="008A4ED2">
      <w:pPr>
        <w:widowControl w:val="0"/>
        <w:autoSpaceDE w:val="0"/>
        <w:autoSpaceDN w:val="0"/>
        <w:adjustRightInd w:val="0"/>
        <w:spacing w:line="276" w:lineRule="auto"/>
        <w:ind w:left="1440"/>
        <w:jc w:val="both"/>
        <w:rPr>
          <w:rStyle w:val="Emphasis"/>
          <w:rFonts w:ascii="Arial" w:hAnsi="Arial" w:cs="Arial"/>
          <w:lang w:val="en"/>
        </w:rPr>
      </w:pPr>
      <w:r w:rsidRPr="00DF2139">
        <w:rPr>
          <w:rStyle w:val="Emphasis"/>
          <w:rFonts w:ascii="Arial" w:hAnsi="Arial" w:cs="Arial"/>
          <w:lang w:val="en"/>
        </w:rPr>
        <w:t xml:space="preserve">including sexual abuse, while in the care of parent(s), legal </w:t>
      </w:r>
    </w:p>
    <w:p w14:paraId="57925128" w14:textId="0728DF40" w:rsidR="00C93510" w:rsidRPr="001631F3" w:rsidRDefault="00942344" w:rsidP="001631F3">
      <w:pPr>
        <w:widowControl w:val="0"/>
        <w:autoSpaceDE w:val="0"/>
        <w:autoSpaceDN w:val="0"/>
        <w:adjustRightInd w:val="0"/>
        <w:spacing w:line="276" w:lineRule="auto"/>
        <w:ind w:left="1440"/>
        <w:jc w:val="both"/>
        <w:rPr>
          <w:rStyle w:val="Emphasis"/>
          <w:rFonts w:ascii="Arial" w:hAnsi="Arial" w:cs="Arial"/>
          <w:lang w:val="en"/>
        </w:rPr>
      </w:pPr>
      <w:r w:rsidRPr="00DF2139">
        <w:rPr>
          <w:rStyle w:val="Emphasis"/>
          <w:rFonts w:ascii="Arial" w:hAnsi="Arial" w:cs="Arial"/>
          <w:lang w:val="en"/>
        </w:rPr>
        <w:t>guardian(s) or any other person who has the care of the child.’</w:t>
      </w:r>
    </w:p>
    <w:p w14:paraId="25110A84" w14:textId="77777777" w:rsidR="00C93510" w:rsidRDefault="00C93510" w:rsidP="00942344">
      <w:pPr>
        <w:widowControl w:val="0"/>
        <w:autoSpaceDE w:val="0"/>
        <w:autoSpaceDN w:val="0"/>
        <w:adjustRightInd w:val="0"/>
        <w:spacing w:line="276" w:lineRule="auto"/>
        <w:rPr>
          <w:rStyle w:val="Emphasis"/>
          <w:rFonts w:ascii="Arial" w:hAnsi="Arial" w:cs="Arial"/>
          <w:b/>
          <w:bCs/>
          <w:i w:val="0"/>
          <w:iCs w:val="0"/>
          <w:lang w:val="en"/>
        </w:rPr>
      </w:pPr>
    </w:p>
    <w:p w14:paraId="11E1360C" w14:textId="69A566FD" w:rsidR="00D35744" w:rsidRDefault="00942344" w:rsidP="00C93510">
      <w:pPr>
        <w:autoSpaceDE w:val="0"/>
        <w:autoSpaceDN w:val="0"/>
        <w:adjustRightInd w:val="0"/>
        <w:spacing w:line="276" w:lineRule="auto"/>
        <w:rPr>
          <w:rFonts w:ascii="Arial" w:hAnsi="Arial" w:cs="Arial"/>
          <w:lang w:val="en-GB"/>
        </w:rPr>
      </w:pPr>
      <w:r>
        <w:rPr>
          <w:rFonts w:ascii="Arial" w:hAnsi="Arial" w:cs="Arial"/>
          <w:lang w:val="en-GB"/>
        </w:rPr>
        <w:t xml:space="preserve">In a review of </w:t>
      </w:r>
      <w:r w:rsidR="00AB19AB">
        <w:rPr>
          <w:rFonts w:ascii="Arial" w:hAnsi="Arial" w:cs="Arial"/>
          <w:lang w:val="en-GB"/>
        </w:rPr>
        <w:t>literature on</w:t>
      </w:r>
      <w:r>
        <w:rPr>
          <w:rFonts w:ascii="Arial" w:hAnsi="Arial" w:cs="Arial"/>
          <w:lang w:val="en-GB"/>
        </w:rPr>
        <w:t xml:space="preserve"> neglect, Howarth (2007) has identified the following types of neglect: </w:t>
      </w:r>
      <w:r w:rsidR="007C64CA">
        <w:rPr>
          <w:rStyle w:val="FootnoteReference"/>
          <w:rFonts w:ascii="Arial" w:hAnsi="Arial" w:cs="Arial"/>
          <w:lang w:val="en-GB"/>
        </w:rPr>
        <w:footnoteReference w:id="2"/>
      </w:r>
      <w:r w:rsidR="003D1F94" w:rsidRPr="003D1F94">
        <w:t xml:space="preserve">  </w:t>
      </w:r>
      <w:r w:rsidR="003D1F94" w:rsidRPr="003D1F94">
        <w:rPr>
          <w:rFonts w:ascii="Arial" w:hAnsi="Arial" w:cs="Arial"/>
        </w:rPr>
        <w:t>Evidence show that where there is domestic abuse and violence towards a carer, the needs of the child may be neglected.</w:t>
      </w:r>
    </w:p>
    <w:p w14:paraId="3007C063" w14:textId="5CDDD7AB" w:rsidR="00D35744" w:rsidRDefault="00D35744" w:rsidP="00942344">
      <w:pPr>
        <w:autoSpaceDE w:val="0"/>
        <w:autoSpaceDN w:val="0"/>
        <w:adjustRightInd w:val="0"/>
        <w:spacing w:line="276" w:lineRule="auto"/>
        <w:rPr>
          <w:rFonts w:ascii="Arial" w:hAnsi="Arial" w:cs="Arial"/>
          <w:lang w:val="en-GB"/>
        </w:rPr>
      </w:pPr>
    </w:p>
    <w:tbl>
      <w:tblPr>
        <w:tblStyle w:val="GridTable5Dark-Accent1"/>
        <w:tblW w:w="0" w:type="auto"/>
        <w:tblCellMar>
          <w:top w:w="28" w:type="dxa"/>
          <w:bottom w:w="28" w:type="dxa"/>
        </w:tblCellMar>
        <w:tblLook w:val="0680" w:firstRow="0" w:lastRow="0" w:firstColumn="1" w:lastColumn="0" w:noHBand="1" w:noVBand="1"/>
      </w:tblPr>
      <w:tblGrid>
        <w:gridCol w:w="2689"/>
        <w:gridCol w:w="6321"/>
      </w:tblGrid>
      <w:tr w:rsidR="00C93510" w:rsidRPr="00C93510" w14:paraId="16EBD83F" w14:textId="77777777" w:rsidTr="00A52DAD">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bottom w:val="single" w:sz="48" w:space="0" w:color="FFFFFF" w:themeColor="background1"/>
              <w:right w:val="single" w:sz="48" w:space="0" w:color="FFFFFF" w:themeColor="background1"/>
            </w:tcBorders>
            <w:shd w:val="clear" w:color="auto" w:fill="17365D" w:themeFill="text2" w:themeFillShade="BF"/>
            <w:vAlign w:val="center"/>
          </w:tcPr>
          <w:p w14:paraId="10C1AA7D" w14:textId="77777777" w:rsidR="00C93510" w:rsidRPr="00C93510" w:rsidRDefault="00C93510" w:rsidP="00C93510">
            <w:pPr>
              <w:autoSpaceDE w:val="0"/>
              <w:autoSpaceDN w:val="0"/>
              <w:adjustRightInd w:val="0"/>
              <w:spacing w:line="276" w:lineRule="auto"/>
              <w:rPr>
                <w:rFonts w:ascii="Arial" w:hAnsi="Arial" w:cs="Arial"/>
                <w:lang w:val="en-GB"/>
              </w:rPr>
            </w:pPr>
            <w:r w:rsidRPr="00C93510">
              <w:rPr>
                <w:rFonts w:ascii="Arial" w:eastAsia="Times New Roman" w:hAnsi="Arial" w:cs="Arial"/>
                <w:lang w:val="en-GB" w:eastAsia="en-GB"/>
              </w:rPr>
              <w:t>Physical neglect</w:t>
            </w:r>
          </w:p>
        </w:tc>
        <w:tc>
          <w:tcPr>
            <w:tcW w:w="6321" w:type="dxa"/>
            <w:tcBorders>
              <w:top w:val="single" w:sz="48" w:space="0" w:color="FFFFFF" w:themeColor="background1"/>
              <w:left w:val="single" w:sz="48" w:space="0" w:color="FFFFFF" w:themeColor="background1"/>
              <w:bottom w:val="single" w:sz="48" w:space="0" w:color="FFFFFF" w:themeColor="background1"/>
            </w:tcBorders>
            <w:vAlign w:val="center"/>
          </w:tcPr>
          <w:p w14:paraId="70B62665" w14:textId="77777777" w:rsidR="00C93510" w:rsidRPr="00C93510" w:rsidRDefault="00C93510" w:rsidP="00C9351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GB" w:eastAsia="en-GB"/>
              </w:rPr>
            </w:pPr>
            <w:r w:rsidRPr="00C93510">
              <w:rPr>
                <w:rFonts w:ascii="Arial" w:eastAsia="Times New Roman" w:hAnsi="Arial" w:cs="Arial"/>
                <w:color w:val="000000" w:themeColor="text1"/>
                <w:lang w:val="en-GB" w:eastAsia="en-GB"/>
              </w:rPr>
              <w:t>Not meeting a child’s basic needs, such as food, clothing or shelter; not supervising a child adequately or providing for their safety.</w:t>
            </w:r>
          </w:p>
        </w:tc>
      </w:tr>
      <w:tr w:rsidR="00C93510" w:rsidRPr="00C93510" w14:paraId="0534994C" w14:textId="77777777" w:rsidTr="00A52DAD">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bottom w:val="single" w:sz="48" w:space="0" w:color="FFFFFF" w:themeColor="background1"/>
              <w:right w:val="single" w:sz="48" w:space="0" w:color="FFFFFF" w:themeColor="background1"/>
            </w:tcBorders>
            <w:shd w:val="clear" w:color="auto" w:fill="17365D" w:themeFill="text2" w:themeFillShade="BF"/>
            <w:vAlign w:val="center"/>
          </w:tcPr>
          <w:p w14:paraId="70D39D8F" w14:textId="33B35857" w:rsidR="00C93510" w:rsidRPr="000B0D10" w:rsidRDefault="00C93510" w:rsidP="00C93510">
            <w:pPr>
              <w:autoSpaceDE w:val="0"/>
              <w:autoSpaceDN w:val="0"/>
              <w:adjustRightInd w:val="0"/>
              <w:spacing w:line="276" w:lineRule="auto"/>
              <w:rPr>
                <w:rFonts w:ascii="Arial" w:hAnsi="Arial" w:cs="Arial"/>
                <w:sz w:val="28"/>
                <w:szCs w:val="28"/>
                <w:lang w:val="en-GB"/>
              </w:rPr>
            </w:pPr>
            <w:r w:rsidRPr="00FB26DA">
              <w:rPr>
                <w:rFonts w:ascii="Arial" w:eastAsia="Times New Roman" w:hAnsi="Arial" w:cs="Arial"/>
                <w:lang w:val="en-GB" w:eastAsia="en-GB"/>
              </w:rPr>
              <w:t>Educational neglect</w:t>
            </w:r>
          </w:p>
        </w:tc>
        <w:tc>
          <w:tcPr>
            <w:tcW w:w="6321" w:type="dxa"/>
            <w:tcBorders>
              <w:top w:val="single" w:sz="48" w:space="0" w:color="FFFFFF" w:themeColor="background1"/>
              <w:left w:val="single" w:sz="48" w:space="0" w:color="FFFFFF" w:themeColor="background1"/>
              <w:bottom w:val="single" w:sz="48" w:space="0" w:color="FFFFFF" w:themeColor="background1"/>
            </w:tcBorders>
            <w:vAlign w:val="center"/>
          </w:tcPr>
          <w:p w14:paraId="01506B64" w14:textId="45A79602" w:rsidR="00C93510" w:rsidRPr="00C93510" w:rsidRDefault="00C93510" w:rsidP="00C9351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F</w:t>
            </w:r>
            <w:r w:rsidRPr="00C93510">
              <w:rPr>
                <w:rFonts w:ascii="Arial" w:hAnsi="Arial" w:cs="Arial"/>
                <w:lang w:val="en-GB"/>
              </w:rPr>
              <w:t>ailure to provide stimulating environment, show an interest in the child’s education at school, support their learning, or respond to any special needs, as well as failing to comply with the Government requirements regarding school attendance.</w:t>
            </w:r>
          </w:p>
        </w:tc>
      </w:tr>
      <w:tr w:rsidR="00C93510" w:rsidRPr="00C93510" w14:paraId="5C6A5EBB" w14:textId="77777777" w:rsidTr="00A52DAD">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bottom w:val="single" w:sz="48" w:space="0" w:color="FFFFFF" w:themeColor="background1"/>
              <w:right w:val="single" w:sz="48" w:space="0" w:color="FFFFFF" w:themeColor="background1"/>
            </w:tcBorders>
            <w:shd w:val="clear" w:color="auto" w:fill="17365D" w:themeFill="text2" w:themeFillShade="BF"/>
            <w:vAlign w:val="center"/>
          </w:tcPr>
          <w:p w14:paraId="4EBC8C18" w14:textId="09B36A07" w:rsidR="00C93510" w:rsidRPr="000B0D10" w:rsidRDefault="00C93510" w:rsidP="00C93510">
            <w:pPr>
              <w:autoSpaceDE w:val="0"/>
              <w:autoSpaceDN w:val="0"/>
              <w:adjustRightInd w:val="0"/>
              <w:spacing w:line="276" w:lineRule="auto"/>
              <w:rPr>
                <w:rFonts w:ascii="Arial" w:eastAsia="Times New Roman" w:hAnsi="Arial" w:cs="Arial"/>
                <w:sz w:val="28"/>
                <w:szCs w:val="28"/>
                <w:lang w:val="en-GB" w:eastAsia="en-GB"/>
              </w:rPr>
            </w:pPr>
            <w:r w:rsidRPr="00FB26DA">
              <w:rPr>
                <w:rFonts w:ascii="Arial" w:eastAsia="Times New Roman" w:hAnsi="Arial" w:cs="Arial"/>
                <w:lang w:val="en-GB" w:eastAsia="en-GB"/>
              </w:rPr>
              <w:t>Emotional neglect</w:t>
            </w:r>
          </w:p>
        </w:tc>
        <w:tc>
          <w:tcPr>
            <w:tcW w:w="6321" w:type="dxa"/>
            <w:tcBorders>
              <w:top w:val="single" w:sz="48" w:space="0" w:color="FFFFFF" w:themeColor="background1"/>
              <w:left w:val="single" w:sz="48" w:space="0" w:color="FFFFFF" w:themeColor="background1"/>
              <w:bottom w:val="single" w:sz="48" w:space="0" w:color="FFFFFF" w:themeColor="background1"/>
            </w:tcBorders>
            <w:vAlign w:val="center"/>
          </w:tcPr>
          <w:p w14:paraId="32575BD2" w14:textId="2A666231" w:rsidR="00C93510" w:rsidRPr="00C93510" w:rsidRDefault="00C93510" w:rsidP="00C9351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C93510">
              <w:rPr>
                <w:rFonts w:ascii="Arial" w:eastAsia="Times New Roman" w:hAnsi="Arial" w:cs="Arial"/>
                <w:color w:val="000000" w:themeColor="text1"/>
                <w:lang w:val="en-GB" w:eastAsia="en-GB"/>
              </w:rPr>
              <w:t>Not meeting a child’s needs for nurture and stimulation, for example by ignoring, humiliating, intimidating or isolating them.</w:t>
            </w:r>
          </w:p>
        </w:tc>
      </w:tr>
      <w:tr w:rsidR="00C93510" w:rsidRPr="00C93510" w14:paraId="70CBE2D4" w14:textId="77777777" w:rsidTr="009371E3">
        <w:trPr>
          <w:trHeight w:val="987"/>
        </w:trPr>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bottom w:val="single" w:sz="48" w:space="0" w:color="FFFFFF" w:themeColor="background1"/>
              <w:right w:val="single" w:sz="48" w:space="0" w:color="FFFFFF" w:themeColor="background1"/>
            </w:tcBorders>
            <w:shd w:val="clear" w:color="auto" w:fill="17365D" w:themeFill="text2" w:themeFillShade="BF"/>
            <w:vAlign w:val="center"/>
          </w:tcPr>
          <w:p w14:paraId="77C104CC" w14:textId="77777777" w:rsidR="00C93510" w:rsidRPr="000B0D10" w:rsidRDefault="00C93510" w:rsidP="00C93510">
            <w:pPr>
              <w:rPr>
                <w:rFonts w:ascii="Arial" w:eastAsia="Times New Roman" w:hAnsi="Arial" w:cs="Arial"/>
                <w:sz w:val="28"/>
                <w:szCs w:val="28"/>
                <w:lang w:val="en-GB" w:eastAsia="en-GB"/>
              </w:rPr>
            </w:pPr>
            <w:r w:rsidRPr="00FB26DA">
              <w:rPr>
                <w:rFonts w:ascii="Arial" w:eastAsia="Times New Roman" w:hAnsi="Arial" w:cs="Arial"/>
                <w:lang w:val="en-GB" w:eastAsia="en-GB"/>
              </w:rPr>
              <w:t>Medical neglect</w:t>
            </w:r>
          </w:p>
        </w:tc>
        <w:tc>
          <w:tcPr>
            <w:tcW w:w="6321" w:type="dxa"/>
            <w:tcBorders>
              <w:top w:val="single" w:sz="48" w:space="0" w:color="FFFFFF" w:themeColor="background1"/>
              <w:left w:val="single" w:sz="48" w:space="0" w:color="FFFFFF" w:themeColor="background1"/>
              <w:bottom w:val="single" w:sz="48" w:space="0" w:color="FFFFFF" w:themeColor="background1"/>
            </w:tcBorders>
            <w:vAlign w:val="center"/>
          </w:tcPr>
          <w:p w14:paraId="42E1F048" w14:textId="2E39E783" w:rsidR="009371E3" w:rsidRPr="00C93510" w:rsidRDefault="00C93510" w:rsidP="00C935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GB" w:eastAsia="en-GB"/>
              </w:rPr>
            </w:pPr>
            <w:r w:rsidRPr="00C93510">
              <w:rPr>
                <w:rFonts w:ascii="Arial" w:eastAsia="Times New Roman" w:hAnsi="Arial" w:cs="Arial"/>
                <w:color w:val="000000" w:themeColor="text1"/>
                <w:lang w:val="en-GB" w:eastAsia="en-GB"/>
              </w:rPr>
              <w:t>Not providing appropriate health care (including dental care), refusing care or ignoring medical recommendations.</w:t>
            </w:r>
          </w:p>
        </w:tc>
      </w:tr>
      <w:tr w:rsidR="00C93510" w:rsidRPr="00C93510" w14:paraId="55818ABB" w14:textId="77777777" w:rsidTr="00A52DAD">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bottom w:val="single" w:sz="48" w:space="0" w:color="FFFFFF" w:themeColor="background1"/>
              <w:right w:val="single" w:sz="48" w:space="0" w:color="FFFFFF" w:themeColor="background1"/>
            </w:tcBorders>
            <w:shd w:val="clear" w:color="auto" w:fill="17365D" w:themeFill="text2" w:themeFillShade="BF"/>
            <w:vAlign w:val="center"/>
          </w:tcPr>
          <w:p w14:paraId="40CE8DF1" w14:textId="54A56996" w:rsidR="00C93510" w:rsidRPr="000B0D10" w:rsidRDefault="00C93510" w:rsidP="00C93510">
            <w:pPr>
              <w:spacing w:line="276" w:lineRule="auto"/>
              <w:rPr>
                <w:rFonts w:ascii="Arial" w:hAnsi="Arial" w:cs="Arial"/>
                <w:sz w:val="28"/>
                <w:szCs w:val="28"/>
                <w:lang w:val="en-GB"/>
              </w:rPr>
            </w:pPr>
            <w:r w:rsidRPr="00FB26DA">
              <w:rPr>
                <w:rFonts w:ascii="Arial" w:hAnsi="Arial" w:cs="Arial"/>
                <w:lang w:val="en-GB"/>
              </w:rPr>
              <w:t>Nutritional neglect</w:t>
            </w:r>
          </w:p>
        </w:tc>
        <w:tc>
          <w:tcPr>
            <w:tcW w:w="6321" w:type="dxa"/>
            <w:tcBorders>
              <w:top w:val="single" w:sz="48" w:space="0" w:color="FFFFFF" w:themeColor="background1"/>
              <w:left w:val="single" w:sz="48" w:space="0" w:color="FFFFFF" w:themeColor="background1"/>
              <w:bottom w:val="single" w:sz="48" w:space="0" w:color="FFFFFF" w:themeColor="background1"/>
            </w:tcBorders>
            <w:vAlign w:val="center"/>
          </w:tcPr>
          <w:p w14:paraId="4F283B8E" w14:textId="773D0B00" w:rsidR="00C93510" w:rsidRPr="00C93510" w:rsidRDefault="00C93510" w:rsidP="00C9351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C93510">
              <w:rPr>
                <w:rFonts w:ascii="Arial" w:hAnsi="Arial" w:cs="Arial"/>
                <w:lang w:val="en-GB"/>
              </w:rPr>
              <w:t>Providing inadequate calories for normal growth. This form of neglect is sometimes associated with ‘failure to thrive’, in which a child fails to develop physically as well as psychologically.</w:t>
            </w:r>
          </w:p>
        </w:tc>
      </w:tr>
      <w:tr w:rsidR="00C93510" w:rsidRPr="00C93510" w14:paraId="65B96651" w14:textId="77777777" w:rsidTr="00A52DAD">
        <w:tc>
          <w:tcPr>
            <w:cnfStyle w:val="001000000000" w:firstRow="0" w:lastRow="0" w:firstColumn="1" w:lastColumn="0" w:oddVBand="0" w:evenVBand="0" w:oddHBand="0" w:evenHBand="0" w:firstRowFirstColumn="0" w:firstRowLastColumn="0" w:lastRowFirstColumn="0" w:lastRowLastColumn="0"/>
            <w:tcW w:w="2689" w:type="dxa"/>
            <w:tcBorders>
              <w:top w:val="single" w:sz="48" w:space="0" w:color="FFFFFF" w:themeColor="background1"/>
              <w:right w:val="single" w:sz="48" w:space="0" w:color="FFFFFF" w:themeColor="background1"/>
            </w:tcBorders>
            <w:shd w:val="clear" w:color="auto" w:fill="17365D" w:themeFill="text2" w:themeFillShade="BF"/>
            <w:vAlign w:val="center"/>
          </w:tcPr>
          <w:p w14:paraId="65B40119" w14:textId="4826E091" w:rsidR="00C93510" w:rsidRPr="000B0D10" w:rsidRDefault="00C93510" w:rsidP="00C93510">
            <w:pPr>
              <w:spacing w:line="276" w:lineRule="auto"/>
              <w:rPr>
                <w:rFonts w:ascii="Arial" w:hAnsi="Arial" w:cs="Arial"/>
                <w:sz w:val="28"/>
                <w:szCs w:val="28"/>
                <w:lang w:val="en-GB"/>
              </w:rPr>
            </w:pPr>
            <w:r w:rsidRPr="00FB26DA">
              <w:rPr>
                <w:rFonts w:ascii="Arial" w:hAnsi="Arial" w:cs="Arial"/>
                <w:lang w:val="en-GB"/>
              </w:rPr>
              <w:t>Lack of supervision and guidance</w:t>
            </w:r>
          </w:p>
        </w:tc>
        <w:tc>
          <w:tcPr>
            <w:tcW w:w="6321" w:type="dxa"/>
            <w:tcBorders>
              <w:top w:val="single" w:sz="48" w:space="0" w:color="FFFFFF" w:themeColor="background1"/>
              <w:left w:val="single" w:sz="48" w:space="0" w:color="FFFFFF" w:themeColor="background1"/>
            </w:tcBorders>
            <w:vAlign w:val="center"/>
          </w:tcPr>
          <w:p w14:paraId="459AFBC4" w14:textId="77777777" w:rsidR="00C93510" w:rsidRPr="00C93510" w:rsidRDefault="00C93510" w:rsidP="00C93510">
            <w:pPr>
              <w:spacing w:line="276" w:lineRule="auto"/>
              <w:cnfStyle w:val="000000000000" w:firstRow="0" w:lastRow="0" w:firstColumn="0" w:lastColumn="0" w:oddVBand="0" w:evenVBand="0" w:oddHBand="0" w:evenHBand="0" w:firstRowFirstColumn="0" w:firstRowLastColumn="0" w:lastRowFirstColumn="0" w:lastRowLastColumn="0"/>
              <w:rPr>
                <w:rStyle w:val="Emphasis"/>
                <w:rFonts w:ascii="Arial" w:eastAsia="Times New Roman" w:hAnsi="Arial" w:cs="Arial"/>
                <w:i w:val="0"/>
                <w:iCs w:val="0"/>
                <w:color w:val="000000" w:themeColor="text1"/>
                <w:lang w:val="en-GB" w:eastAsia="en-GB"/>
              </w:rPr>
            </w:pPr>
            <w:r w:rsidRPr="00C93510">
              <w:rPr>
                <w:rFonts w:ascii="Arial" w:hAnsi="Arial" w:cs="Arial"/>
                <w:lang w:val="en-GB"/>
              </w:rPr>
              <w:t>This involves a failure to provide</w:t>
            </w:r>
            <w:r w:rsidRPr="00C93510">
              <w:rPr>
                <w:rFonts w:ascii="Arial" w:eastAsia="Times New Roman" w:hAnsi="Arial" w:cs="Arial"/>
                <w:color w:val="000000" w:themeColor="text1"/>
                <w:lang w:val="en-GB" w:eastAsia="en-GB"/>
              </w:rPr>
              <w:t xml:space="preserve"> </w:t>
            </w:r>
            <w:r w:rsidRPr="00C93510">
              <w:rPr>
                <w:rFonts w:ascii="Arial" w:hAnsi="Arial" w:cs="Arial"/>
                <w:lang w:val="en-GB"/>
              </w:rPr>
              <w:t>an adequate level of guidance and supervision to ensure a child is physically safe and protected from harm.</w:t>
            </w:r>
          </w:p>
        </w:tc>
      </w:tr>
    </w:tbl>
    <w:p w14:paraId="3E10069E" w14:textId="1538A1C4" w:rsidR="006C78AD" w:rsidRDefault="006C78AD"/>
    <w:p w14:paraId="0126D32F" w14:textId="0328A3E9" w:rsidR="00B3647D" w:rsidRDefault="00B3647D" w:rsidP="00B3647D">
      <w:pPr>
        <w:pStyle w:val="Heading1"/>
        <w:rPr>
          <w:rFonts w:ascii="Arial" w:hAnsi="Arial" w:cs="Arial"/>
          <w:color w:val="C00000"/>
        </w:rPr>
      </w:pPr>
      <w:bookmarkStart w:id="7" w:name="_Toc77761137"/>
      <w:bookmarkStart w:id="8" w:name="_Toc83028571"/>
      <w:r w:rsidRPr="000D410B">
        <w:rPr>
          <w:rFonts w:ascii="Arial" w:hAnsi="Arial" w:cs="Arial"/>
          <w:color w:val="C00000"/>
          <w:sz w:val="32"/>
        </w:rPr>
        <w:t>Key Messages from Research and Serious Case Reviews</w:t>
      </w:r>
      <w:bookmarkEnd w:id="7"/>
      <w:bookmarkEnd w:id="8"/>
    </w:p>
    <w:p w14:paraId="4924C8E8" w14:textId="16548614" w:rsidR="000679EA" w:rsidRPr="00872BFB" w:rsidRDefault="000679EA" w:rsidP="00872BFB">
      <w:pPr>
        <w:autoSpaceDE w:val="0"/>
        <w:autoSpaceDN w:val="0"/>
        <w:adjustRightInd w:val="0"/>
        <w:spacing w:line="276" w:lineRule="auto"/>
        <w:rPr>
          <w:rFonts w:ascii="Arial" w:hAnsi="Arial" w:cs="Arial"/>
          <w:lang w:val="en-GB"/>
        </w:rPr>
      </w:pPr>
      <w:r w:rsidRPr="007411B9">
        <w:rPr>
          <w:rFonts w:ascii="Arial" w:hAnsi="Arial" w:cs="Arial"/>
          <w:lang w:val="en-GB"/>
        </w:rPr>
        <w:t xml:space="preserve">We acknowledge that there is no single cause </w:t>
      </w:r>
      <w:r>
        <w:rPr>
          <w:rFonts w:ascii="Arial" w:hAnsi="Arial" w:cs="Arial"/>
          <w:lang w:val="en-GB"/>
        </w:rPr>
        <w:t xml:space="preserve">for </w:t>
      </w:r>
      <w:r w:rsidRPr="007411B9">
        <w:rPr>
          <w:rFonts w:ascii="Arial" w:hAnsi="Arial" w:cs="Arial"/>
          <w:lang w:val="en-GB"/>
        </w:rPr>
        <w:t>neglect</w:t>
      </w:r>
      <w:r>
        <w:rPr>
          <w:rFonts w:ascii="Arial" w:hAnsi="Arial" w:cs="Arial"/>
          <w:lang w:val="en-GB"/>
        </w:rPr>
        <w:t xml:space="preserve"> – a </w:t>
      </w:r>
      <w:r w:rsidRPr="007411B9">
        <w:rPr>
          <w:rFonts w:ascii="Arial" w:hAnsi="Arial" w:cs="Arial"/>
          <w:lang w:val="en-GB"/>
        </w:rPr>
        <w:t>wide range of factors can contribute directly or indirectly to a situation where a child is neglected. These include factors related to an individual child</w:t>
      </w:r>
      <w:r>
        <w:rPr>
          <w:rFonts w:ascii="Arial" w:hAnsi="Arial" w:cs="Arial"/>
          <w:lang w:val="en-GB"/>
        </w:rPr>
        <w:t xml:space="preserve">; </w:t>
      </w:r>
      <w:r w:rsidRPr="007411B9">
        <w:rPr>
          <w:rFonts w:ascii="Arial" w:hAnsi="Arial" w:cs="Arial"/>
          <w:lang w:val="en-GB"/>
        </w:rPr>
        <w:t>their family</w:t>
      </w:r>
      <w:r>
        <w:rPr>
          <w:rFonts w:ascii="Arial" w:hAnsi="Arial" w:cs="Arial"/>
          <w:lang w:val="en-GB"/>
        </w:rPr>
        <w:t xml:space="preserve">; </w:t>
      </w:r>
      <w:r w:rsidRPr="007411B9">
        <w:rPr>
          <w:rFonts w:ascii="Arial" w:hAnsi="Arial" w:cs="Arial"/>
          <w:lang w:val="en-GB"/>
        </w:rPr>
        <w:t>the environment</w:t>
      </w:r>
      <w:r>
        <w:rPr>
          <w:rFonts w:ascii="Arial" w:hAnsi="Arial" w:cs="Arial"/>
          <w:lang w:val="en-GB"/>
        </w:rPr>
        <w:t xml:space="preserve">; </w:t>
      </w:r>
      <w:r w:rsidRPr="007411B9">
        <w:rPr>
          <w:rFonts w:ascii="Arial" w:hAnsi="Arial" w:cs="Arial"/>
          <w:lang w:val="en-GB"/>
        </w:rPr>
        <w:t>and wider societal issues</w:t>
      </w:r>
      <w:r>
        <w:rPr>
          <w:rFonts w:ascii="Arial" w:hAnsi="Arial" w:cs="Arial"/>
          <w:lang w:val="en-GB"/>
        </w:rPr>
        <w:t>. T</w:t>
      </w:r>
      <w:r w:rsidRPr="007411B9">
        <w:rPr>
          <w:rFonts w:ascii="Arial" w:hAnsi="Arial" w:cs="Arial"/>
          <w:lang w:val="en-GB"/>
        </w:rPr>
        <w:t xml:space="preserve">hese factors can interact with each other to a varying degree. </w:t>
      </w:r>
    </w:p>
    <w:p w14:paraId="5A763C11" w14:textId="08369564" w:rsidR="000679EA" w:rsidRDefault="000679EA" w:rsidP="00B3647D">
      <w:pPr>
        <w:pStyle w:val="Heading2"/>
        <w:rPr>
          <w:rFonts w:ascii="Arial" w:hAnsi="Arial" w:cs="Arial"/>
          <w:color w:val="C00000"/>
        </w:rPr>
      </w:pPr>
      <w:bookmarkStart w:id="9" w:name="_Toc83028572"/>
      <w:bookmarkStart w:id="10" w:name="_Toc77761139"/>
      <w:r>
        <w:rPr>
          <w:rFonts w:ascii="Arial" w:hAnsi="Arial" w:cs="Arial"/>
          <w:color w:val="C00000"/>
        </w:rPr>
        <w:lastRenderedPageBreak/>
        <w:t>Poverty</w:t>
      </w:r>
      <w:bookmarkEnd w:id="9"/>
    </w:p>
    <w:p w14:paraId="6F9FBA21" w14:textId="675D5788" w:rsidR="000679EA" w:rsidRDefault="000679EA" w:rsidP="000679EA">
      <w:pPr>
        <w:autoSpaceDE w:val="0"/>
        <w:autoSpaceDN w:val="0"/>
        <w:adjustRightInd w:val="0"/>
        <w:spacing w:line="276" w:lineRule="auto"/>
        <w:rPr>
          <w:rFonts w:ascii="Arial" w:hAnsi="Arial" w:cs="Arial"/>
        </w:rPr>
      </w:pPr>
      <w:r w:rsidRPr="00A9329A">
        <w:rPr>
          <w:rFonts w:ascii="Arial" w:hAnsi="Arial" w:cs="Arial"/>
        </w:rPr>
        <w:t>Research suggests</w:t>
      </w:r>
      <w:r>
        <w:rPr>
          <w:rFonts w:ascii="Arial" w:hAnsi="Arial" w:cs="Arial"/>
        </w:rPr>
        <w:t xml:space="preserve"> that generally </w:t>
      </w:r>
      <w:r w:rsidRPr="00A9329A">
        <w:rPr>
          <w:rFonts w:ascii="Arial" w:hAnsi="Arial" w:cs="Arial"/>
        </w:rPr>
        <w:t xml:space="preserve">there is a strong association between family’s socio-economic circumstances and the chances that their children will </w:t>
      </w:r>
      <w:r>
        <w:rPr>
          <w:rFonts w:ascii="Arial" w:hAnsi="Arial" w:cs="Arial"/>
        </w:rPr>
        <w:t>ex</w:t>
      </w:r>
      <w:r w:rsidRPr="00A9329A">
        <w:rPr>
          <w:rFonts w:ascii="Arial" w:hAnsi="Arial" w:cs="Arial"/>
        </w:rPr>
        <w:t xml:space="preserve">perience abuse and neglect. </w:t>
      </w:r>
      <w:r w:rsidRPr="006001EE">
        <w:rPr>
          <w:rFonts w:ascii="Arial" w:hAnsi="Arial" w:cs="Arial"/>
        </w:rPr>
        <w:t>Poverty is known to make parenting more difficult and can lead to stress as parents struggle to meet their chil</w:t>
      </w:r>
      <w:r w:rsidRPr="00A9329A">
        <w:rPr>
          <w:rFonts w:ascii="Arial" w:hAnsi="Arial" w:cs="Arial"/>
        </w:rPr>
        <w:t>dren’s</w:t>
      </w:r>
      <w:r w:rsidRPr="006001EE">
        <w:rPr>
          <w:rFonts w:ascii="Arial" w:hAnsi="Arial" w:cs="Arial"/>
        </w:rPr>
        <w:t xml:space="preserve"> needs. </w:t>
      </w:r>
      <w:r w:rsidRPr="00A9329A">
        <w:rPr>
          <w:rFonts w:ascii="Arial" w:hAnsi="Arial" w:cs="Arial"/>
        </w:rPr>
        <w:t xml:space="preserve">However, </w:t>
      </w:r>
      <w:r>
        <w:rPr>
          <w:rFonts w:ascii="Helvetica" w:hAnsi="Helvetica" w:cs="Helvetica"/>
          <w:lang w:val="en-GB"/>
        </w:rPr>
        <w:t xml:space="preserve">according to the World Health Organisation neglect is different from poverty because it happens when there is a failure to provide the resources to meet a child’s needs if those resources exist or </w:t>
      </w:r>
      <w:r>
        <w:rPr>
          <w:rFonts w:ascii="Helvetica" w:hAnsi="Helvetica" w:cs="Helvetica"/>
        </w:rPr>
        <w:t>could</w:t>
      </w:r>
      <w:r>
        <w:rPr>
          <w:rFonts w:ascii="Helvetica" w:hAnsi="Helvetica" w:cs="Helvetica"/>
          <w:lang w:val="en-GB"/>
        </w:rPr>
        <w:t xml:space="preserve"> be </w:t>
      </w:r>
      <w:r>
        <w:rPr>
          <w:rFonts w:ascii="Helvetica" w:hAnsi="Helvetica" w:cs="Helvetica"/>
        </w:rPr>
        <w:t xml:space="preserve">made </w:t>
      </w:r>
      <w:r>
        <w:rPr>
          <w:rFonts w:ascii="Helvetica" w:hAnsi="Helvetica" w:cs="Helvetica"/>
          <w:lang w:val="en-GB"/>
        </w:rPr>
        <w:t xml:space="preserve">available. </w:t>
      </w:r>
      <w:r w:rsidRPr="00A9329A">
        <w:rPr>
          <w:rFonts w:ascii="Arial" w:hAnsi="Arial" w:cs="Arial"/>
        </w:rPr>
        <w:t>This is where the difference</w:t>
      </w:r>
      <w:r>
        <w:rPr>
          <w:rFonts w:ascii="Arial" w:hAnsi="Arial" w:cs="Arial"/>
        </w:rPr>
        <w:t xml:space="preserve"> comes</w:t>
      </w:r>
      <w:r w:rsidRPr="00A9329A">
        <w:rPr>
          <w:rFonts w:ascii="Arial" w:hAnsi="Arial" w:cs="Arial"/>
        </w:rPr>
        <w:t xml:space="preserve"> between not providing adequate care and support due to poverty</w:t>
      </w:r>
      <w:r>
        <w:rPr>
          <w:rFonts w:ascii="Arial" w:hAnsi="Arial" w:cs="Arial"/>
        </w:rPr>
        <w:t xml:space="preserve"> and failure to provide </w:t>
      </w:r>
      <w:r w:rsidRPr="00A9329A">
        <w:rPr>
          <w:rFonts w:ascii="Arial" w:hAnsi="Arial" w:cs="Arial"/>
        </w:rPr>
        <w:t>adequate care and support as a result of neglect.</w:t>
      </w:r>
      <w:r>
        <w:rPr>
          <w:rFonts w:ascii="Arial" w:hAnsi="Arial" w:cs="Arial"/>
        </w:rPr>
        <w:t xml:space="preserve"> </w:t>
      </w:r>
    </w:p>
    <w:p w14:paraId="5DB466F8" w14:textId="77777777" w:rsidR="000679EA" w:rsidRDefault="000679EA" w:rsidP="000679EA">
      <w:pPr>
        <w:autoSpaceDE w:val="0"/>
        <w:autoSpaceDN w:val="0"/>
        <w:adjustRightInd w:val="0"/>
        <w:spacing w:line="276" w:lineRule="auto"/>
        <w:rPr>
          <w:rFonts w:ascii="Arial" w:hAnsi="Arial" w:cs="Arial"/>
        </w:rPr>
      </w:pPr>
    </w:p>
    <w:p w14:paraId="6CDF0FFB" w14:textId="3BF3132E" w:rsidR="000679EA" w:rsidRPr="00A0438C" w:rsidRDefault="000679EA" w:rsidP="000679EA">
      <w:pPr>
        <w:autoSpaceDE w:val="0"/>
        <w:autoSpaceDN w:val="0"/>
        <w:adjustRightInd w:val="0"/>
        <w:spacing w:line="276" w:lineRule="auto"/>
        <w:rPr>
          <w:rFonts w:ascii="Symbol" w:hAnsi="Symbol" w:cs="Symbol"/>
          <w:color w:val="000000"/>
          <w:lang w:val="en-GB"/>
        </w:rPr>
      </w:pPr>
      <w:r>
        <w:rPr>
          <w:rFonts w:ascii="Arial" w:hAnsi="Arial" w:cs="Arial"/>
        </w:rPr>
        <w:t xml:space="preserve">In Enfield </w:t>
      </w:r>
      <w:r>
        <w:rPr>
          <w:rFonts w:ascii="Arial" w:hAnsi="Arial" w:cs="Arial"/>
          <w:color w:val="000000"/>
        </w:rPr>
        <w:t>a</w:t>
      </w:r>
      <w:r w:rsidRPr="005438FB">
        <w:rPr>
          <w:rFonts w:ascii="Arial" w:hAnsi="Arial" w:cs="Arial"/>
          <w:color w:val="000000"/>
        </w:rPr>
        <w:t xml:space="preserve"> total of </w:t>
      </w:r>
      <w:r>
        <w:rPr>
          <w:rFonts w:ascii="Arial" w:hAnsi="Arial" w:cs="Arial"/>
          <w:color w:val="000000"/>
        </w:rPr>
        <w:t>18</w:t>
      </w:r>
      <w:r w:rsidRPr="005438FB">
        <w:rPr>
          <w:rFonts w:ascii="Arial" w:hAnsi="Arial" w:cs="Arial"/>
          <w:color w:val="000000"/>
        </w:rPr>
        <w:t>% of all dependent children</w:t>
      </w:r>
      <w:r>
        <w:rPr>
          <w:rFonts w:ascii="Arial" w:hAnsi="Arial" w:cs="Arial"/>
          <w:color w:val="000000"/>
        </w:rPr>
        <w:t xml:space="preserve"> </w:t>
      </w:r>
      <w:r w:rsidRPr="005438FB">
        <w:rPr>
          <w:rFonts w:ascii="Arial" w:hAnsi="Arial" w:cs="Arial"/>
          <w:color w:val="000000"/>
        </w:rPr>
        <w:t>live in low-income families</w:t>
      </w:r>
      <w:r>
        <w:rPr>
          <w:rFonts w:ascii="Arial" w:hAnsi="Arial" w:cs="Arial"/>
          <w:color w:val="000000"/>
        </w:rPr>
        <w:t xml:space="preserve"> which means that this pocket of the population is at an increased risk of being neglected and experiencing its harmful consequences. </w:t>
      </w:r>
    </w:p>
    <w:p w14:paraId="447512DC" w14:textId="77777777" w:rsidR="000679EA" w:rsidRDefault="000679EA" w:rsidP="000679EA">
      <w:pPr>
        <w:autoSpaceDE w:val="0"/>
        <w:autoSpaceDN w:val="0"/>
        <w:adjustRightInd w:val="0"/>
        <w:spacing w:line="276" w:lineRule="auto"/>
        <w:rPr>
          <w:rFonts w:ascii="Arial" w:hAnsi="Arial" w:cs="Arial"/>
        </w:rPr>
      </w:pPr>
    </w:p>
    <w:p w14:paraId="310DC2B8" w14:textId="615291B0" w:rsidR="000679EA" w:rsidRPr="00872BFB" w:rsidRDefault="000679EA" w:rsidP="00872BFB">
      <w:pPr>
        <w:autoSpaceDE w:val="0"/>
        <w:autoSpaceDN w:val="0"/>
        <w:adjustRightInd w:val="0"/>
        <w:spacing w:line="276" w:lineRule="auto"/>
        <w:rPr>
          <w:rFonts w:ascii="Arial" w:hAnsi="Arial" w:cs="Arial"/>
        </w:rPr>
      </w:pPr>
      <w:r>
        <w:rPr>
          <w:rFonts w:ascii="Arial" w:hAnsi="Arial" w:cs="Arial"/>
        </w:rPr>
        <w:t>Despite understanding the link between poverty and neglect we are also cautious about the fact that neglect can happen in affluent families as well</w:t>
      </w:r>
      <w:r w:rsidR="00D923C7">
        <w:rPr>
          <w:rFonts w:ascii="Arial" w:hAnsi="Arial" w:cs="Arial"/>
        </w:rPr>
        <w:t>.</w:t>
      </w:r>
      <w:r>
        <w:rPr>
          <w:rFonts w:ascii="Arial" w:hAnsi="Arial" w:cs="Arial"/>
        </w:rPr>
        <w:t xml:space="preserve"> </w:t>
      </w:r>
      <w:r w:rsidR="00D923C7">
        <w:rPr>
          <w:rFonts w:ascii="Arial" w:hAnsi="Arial" w:cs="Arial"/>
        </w:rPr>
        <w:t>Wealthier families may have the material sources to hide physical and supervisory neglect, whilst being psychologically and emotionally neglectful.</w:t>
      </w:r>
      <w:r w:rsidR="00D923C7">
        <w:rPr>
          <w:rStyle w:val="FootnoteReference"/>
          <w:rFonts w:ascii="Arial" w:hAnsi="Arial" w:cs="Arial"/>
        </w:rPr>
        <w:footnoteReference w:id="3"/>
      </w:r>
      <w:r w:rsidR="004F0399">
        <w:rPr>
          <w:rFonts w:ascii="Arial" w:hAnsi="Arial" w:cs="Arial"/>
        </w:rPr>
        <w:t xml:space="preserve"> </w:t>
      </w:r>
      <w:r w:rsidR="00D923C7">
        <w:rPr>
          <w:rFonts w:ascii="Arial" w:hAnsi="Arial" w:cs="Arial"/>
        </w:rPr>
        <w:t>T</w:t>
      </w:r>
      <w:r>
        <w:rPr>
          <w:rFonts w:ascii="Arial" w:hAnsi="Arial" w:cs="Arial"/>
        </w:rPr>
        <w:t xml:space="preserve">hus we will make sure that the signs of neglect in these families do not remain under the </w:t>
      </w:r>
      <w:r w:rsidR="007A244D">
        <w:rPr>
          <w:rFonts w:ascii="Arial" w:hAnsi="Arial" w:cs="Arial"/>
        </w:rPr>
        <w:t xml:space="preserve">cover of </w:t>
      </w:r>
      <w:r>
        <w:rPr>
          <w:rFonts w:ascii="Arial" w:hAnsi="Arial" w:cs="Arial"/>
        </w:rPr>
        <w:t xml:space="preserve">affluence. </w:t>
      </w:r>
    </w:p>
    <w:p w14:paraId="67F7BC2C" w14:textId="77777777" w:rsidR="006F5305" w:rsidRPr="00952C09" w:rsidRDefault="006F5305" w:rsidP="006F5305">
      <w:pPr>
        <w:pStyle w:val="Heading2"/>
        <w:rPr>
          <w:rFonts w:ascii="Arial" w:hAnsi="Arial" w:cs="Arial"/>
          <w:color w:val="C00000"/>
        </w:rPr>
      </w:pPr>
      <w:bookmarkStart w:id="11" w:name="_Toc77761141"/>
      <w:bookmarkStart w:id="12" w:name="_Toc83028573"/>
      <w:r w:rsidRPr="00952C09">
        <w:rPr>
          <w:rFonts w:ascii="Arial" w:hAnsi="Arial" w:cs="Arial"/>
          <w:color w:val="C00000"/>
        </w:rPr>
        <w:t>Self-Neglect</w:t>
      </w:r>
      <w:bookmarkEnd w:id="11"/>
      <w:bookmarkEnd w:id="12"/>
    </w:p>
    <w:p w14:paraId="25FAC3F8" w14:textId="77777777" w:rsidR="006F5305" w:rsidRDefault="006F5305" w:rsidP="006F5305">
      <w:pPr>
        <w:rPr>
          <w:rFonts w:ascii="Arial" w:hAnsi="Arial" w:cs="Arial"/>
        </w:rPr>
      </w:pPr>
      <w:r w:rsidRPr="00E3528E">
        <w:rPr>
          <w:rFonts w:ascii="Arial" w:hAnsi="Arial" w:cs="Arial"/>
        </w:rPr>
        <w:t>Self-Neglect is an area that can be overlooked by practitioners. It is a lack of self-care to the extent that it threatens personal health and safety, including hoarding, and not accessing services to meet health and social care needs.</w:t>
      </w:r>
    </w:p>
    <w:p w14:paraId="203CCEB9" w14:textId="77777777" w:rsidR="006F5305" w:rsidRPr="00E3528E" w:rsidRDefault="006F5305" w:rsidP="006F5305">
      <w:pPr>
        <w:rPr>
          <w:rFonts w:ascii="Arial" w:hAnsi="Arial" w:cs="Arial"/>
          <w:b/>
        </w:rPr>
      </w:pPr>
      <w:r w:rsidRPr="00E3528E">
        <w:rPr>
          <w:rFonts w:ascii="Arial" w:hAnsi="Arial" w:cs="Arial"/>
        </w:rPr>
        <w:t xml:space="preserve"> </w:t>
      </w:r>
    </w:p>
    <w:p w14:paraId="57D34993" w14:textId="77777777" w:rsidR="006F5305" w:rsidRDefault="006F5305" w:rsidP="006F5305">
      <w:pPr>
        <w:rPr>
          <w:rFonts w:ascii="Arial" w:hAnsi="Arial" w:cs="Arial"/>
        </w:rPr>
      </w:pPr>
      <w:r w:rsidRPr="00E3528E">
        <w:rPr>
          <w:rFonts w:ascii="Arial" w:hAnsi="Arial" w:cs="Arial"/>
        </w:rPr>
        <w:t xml:space="preserve">Self-Neglect can contribute to the neglect of children, if the self-neglecting adult has care of the children. It is important that practitioners can recognise self-neglect in adults, to ensure that whilst addressing safeguarding concerns relating to children we are able to respond to adult safeguarding needs including Self-Neglect. </w:t>
      </w:r>
    </w:p>
    <w:p w14:paraId="5FBA7959" w14:textId="77777777" w:rsidR="006F5305" w:rsidRPr="00E3528E" w:rsidRDefault="006F5305" w:rsidP="006F5305">
      <w:pPr>
        <w:rPr>
          <w:rFonts w:ascii="Arial" w:hAnsi="Arial" w:cs="Arial"/>
        </w:rPr>
      </w:pPr>
    </w:p>
    <w:p w14:paraId="0FCE2938" w14:textId="77777777" w:rsidR="006F5305" w:rsidRPr="001B6875" w:rsidRDefault="006F5305" w:rsidP="006F5305">
      <w:pPr>
        <w:rPr>
          <w:rFonts w:ascii="Arial" w:hAnsi="Arial" w:cs="Arial"/>
          <w:color w:val="FF0000"/>
        </w:rPr>
      </w:pPr>
      <w:r w:rsidRPr="00E3528E">
        <w:rPr>
          <w:rFonts w:ascii="Arial" w:hAnsi="Arial" w:cs="Arial"/>
        </w:rPr>
        <w:t xml:space="preserve">You can read Enfield Council’s Multi Agency Self-Neglect and Hoarding Strategy </w:t>
      </w:r>
      <w:hyperlink r:id="rId17" w:history="1">
        <w:r w:rsidRPr="001B6875">
          <w:rPr>
            <w:rStyle w:val="Hyperlink"/>
            <w:rFonts w:ascii="Arial" w:hAnsi="Arial" w:cs="Arial"/>
          </w:rPr>
          <w:t>here</w:t>
        </w:r>
      </w:hyperlink>
      <w:r w:rsidRPr="00E3528E">
        <w:rPr>
          <w:rFonts w:ascii="Arial" w:hAnsi="Arial" w:cs="Arial"/>
        </w:rPr>
        <w:t>.</w:t>
      </w:r>
    </w:p>
    <w:p w14:paraId="731013AB" w14:textId="77777777" w:rsidR="006F5305" w:rsidRPr="001F29DD" w:rsidRDefault="006F5305" w:rsidP="006F5305">
      <w:pPr>
        <w:pStyle w:val="Heading2"/>
        <w:rPr>
          <w:rFonts w:ascii="Arial" w:hAnsi="Arial" w:cs="Arial"/>
          <w:color w:val="C00000"/>
        </w:rPr>
      </w:pPr>
      <w:bookmarkStart w:id="13" w:name="_Toc77761142"/>
      <w:bookmarkStart w:id="14" w:name="_Toc83028574"/>
      <w:r w:rsidRPr="001F29DD">
        <w:rPr>
          <w:rFonts w:ascii="Arial" w:hAnsi="Arial" w:cs="Arial"/>
          <w:color w:val="C00000"/>
        </w:rPr>
        <w:t>Disability</w:t>
      </w:r>
      <w:bookmarkEnd w:id="13"/>
      <w:bookmarkEnd w:id="14"/>
    </w:p>
    <w:p w14:paraId="4ACF8E84" w14:textId="77777777" w:rsidR="006F5305" w:rsidRDefault="006F5305" w:rsidP="006F5305">
      <w:pPr>
        <w:rPr>
          <w:rFonts w:ascii="Arial" w:hAnsi="Arial" w:cs="Arial"/>
        </w:rPr>
      </w:pPr>
      <w:r w:rsidRPr="00E3528E">
        <w:rPr>
          <w:rFonts w:ascii="Arial" w:hAnsi="Arial" w:cs="Arial"/>
        </w:rPr>
        <w:t>Disabled children and young people are at increased risk of neglect if they have complex health needs that are not being met and/or where they have communication difficulties.</w:t>
      </w:r>
      <w:r>
        <w:rPr>
          <w:rFonts w:ascii="Arial" w:hAnsi="Arial" w:cs="Arial"/>
        </w:rPr>
        <w:t xml:space="preserve"> In addition, due to the presence of disability, the impact of abuse and neglect can easily be minimised by families and professionals.</w:t>
      </w:r>
      <w:r w:rsidRPr="00E3528E">
        <w:rPr>
          <w:rFonts w:ascii="Arial" w:hAnsi="Arial" w:cs="Arial"/>
        </w:rPr>
        <w:t xml:space="preserve"> National studies show that disabled children are 3.8 times more likely to suffer neglect than a child without a disability.</w:t>
      </w:r>
      <w:r w:rsidRPr="00E3528E">
        <w:rPr>
          <w:rStyle w:val="FootnoteReference"/>
          <w:rFonts w:ascii="Arial" w:hAnsi="Arial" w:cs="Arial"/>
        </w:rPr>
        <w:footnoteReference w:id="4"/>
      </w:r>
      <w:r w:rsidRPr="00E3528E">
        <w:rPr>
          <w:rFonts w:ascii="Arial" w:hAnsi="Arial" w:cs="Arial"/>
        </w:rPr>
        <w:t xml:space="preserve"> </w:t>
      </w:r>
    </w:p>
    <w:p w14:paraId="179B407D" w14:textId="77777777" w:rsidR="006F5305" w:rsidRPr="00E3528E" w:rsidRDefault="006F5305" w:rsidP="006F5305">
      <w:pPr>
        <w:rPr>
          <w:rFonts w:ascii="Arial" w:hAnsi="Arial" w:cs="Arial"/>
        </w:rPr>
      </w:pPr>
    </w:p>
    <w:p w14:paraId="3A05A96B" w14:textId="77777777" w:rsidR="006F5305" w:rsidRPr="00E3528E" w:rsidRDefault="006F5305" w:rsidP="006F5305">
      <w:pPr>
        <w:rPr>
          <w:rFonts w:ascii="Arial" w:hAnsi="Arial" w:cs="Arial"/>
        </w:rPr>
      </w:pPr>
      <w:r w:rsidRPr="00E3528E">
        <w:rPr>
          <w:rFonts w:ascii="Arial" w:hAnsi="Arial" w:cs="Arial"/>
        </w:rPr>
        <w:lastRenderedPageBreak/>
        <w:t xml:space="preserve">Young carers may be inadvertently neglected because of parental ill health or disability. </w:t>
      </w:r>
    </w:p>
    <w:p w14:paraId="06413595" w14:textId="77777777" w:rsidR="006F5305" w:rsidRPr="001F29DD" w:rsidRDefault="006F5305" w:rsidP="006F5305">
      <w:pPr>
        <w:pStyle w:val="Heading2"/>
        <w:rPr>
          <w:rFonts w:ascii="Arial" w:hAnsi="Arial" w:cs="Arial"/>
          <w:color w:val="C00000"/>
        </w:rPr>
      </w:pPr>
      <w:bookmarkStart w:id="15" w:name="_Toc77761144"/>
      <w:bookmarkStart w:id="16" w:name="_Toc83028575"/>
      <w:r w:rsidRPr="001F29DD">
        <w:rPr>
          <w:rFonts w:ascii="Arial" w:hAnsi="Arial" w:cs="Arial"/>
          <w:color w:val="C00000"/>
        </w:rPr>
        <w:t>Adolescent Neglect</w:t>
      </w:r>
      <w:bookmarkEnd w:id="15"/>
      <w:bookmarkEnd w:id="16"/>
    </w:p>
    <w:p w14:paraId="0EB14217" w14:textId="77777777" w:rsidR="006F5305" w:rsidRDefault="006F5305" w:rsidP="006F5305">
      <w:pPr>
        <w:rPr>
          <w:rFonts w:ascii="Arial" w:hAnsi="Arial" w:cs="Arial"/>
        </w:rPr>
      </w:pPr>
      <w:r w:rsidRPr="00E3528E">
        <w:rPr>
          <w:rFonts w:ascii="Arial" w:hAnsi="Arial" w:cs="Arial"/>
        </w:rPr>
        <w:t xml:space="preserve">Practitioners need to continue to be minded about the impact neglect can have on adolescents and their assessments need to explore this, considering the familial and external factors that could impact on this. Practitioners sometimes assume that older adolescent behaviour is a result of personal informed choice and may be reluctant to intervene. Where there is a detrimental effect on the adolescent’s health and wellbeing, safeguarding intervention is necessary. </w:t>
      </w:r>
    </w:p>
    <w:p w14:paraId="41411F3B" w14:textId="77777777" w:rsidR="006F5305" w:rsidRPr="00E3528E" w:rsidRDefault="006F5305" w:rsidP="006F5305">
      <w:pPr>
        <w:rPr>
          <w:rFonts w:ascii="Arial" w:hAnsi="Arial" w:cs="Arial"/>
        </w:rPr>
      </w:pPr>
    </w:p>
    <w:p w14:paraId="7A580115" w14:textId="77777777" w:rsidR="006F5305" w:rsidRDefault="006F5305" w:rsidP="006F5305">
      <w:pPr>
        <w:rPr>
          <w:rFonts w:ascii="Arial" w:hAnsi="Arial" w:cs="Arial"/>
        </w:rPr>
      </w:pPr>
      <w:r w:rsidRPr="00E3528E">
        <w:rPr>
          <w:rFonts w:ascii="Arial" w:hAnsi="Arial" w:cs="Arial"/>
        </w:rPr>
        <w:t xml:space="preserve">Babies born to </w:t>
      </w:r>
      <w:r>
        <w:rPr>
          <w:rFonts w:ascii="Arial" w:hAnsi="Arial" w:cs="Arial"/>
        </w:rPr>
        <w:t>younger</w:t>
      </w:r>
      <w:r w:rsidRPr="00E3528E">
        <w:rPr>
          <w:rFonts w:ascii="Arial" w:hAnsi="Arial" w:cs="Arial"/>
        </w:rPr>
        <w:t xml:space="preserve"> parents may also be at more risk of neglect if their parents are not being supported in their parenting role.</w:t>
      </w:r>
    </w:p>
    <w:p w14:paraId="69FA753D" w14:textId="090330DD" w:rsidR="00B3647D" w:rsidRPr="001F29DD" w:rsidRDefault="00B3647D" w:rsidP="00B3647D">
      <w:pPr>
        <w:pStyle w:val="Heading2"/>
        <w:rPr>
          <w:rFonts w:ascii="Arial" w:hAnsi="Arial" w:cs="Arial"/>
          <w:color w:val="C00000"/>
        </w:rPr>
      </w:pPr>
      <w:bookmarkStart w:id="17" w:name="_Toc83028576"/>
      <w:r w:rsidRPr="001F29DD">
        <w:rPr>
          <w:rFonts w:ascii="Arial" w:hAnsi="Arial" w:cs="Arial"/>
          <w:color w:val="C00000"/>
        </w:rPr>
        <w:t>Diversity and Cultural Factors</w:t>
      </w:r>
      <w:bookmarkEnd w:id="10"/>
      <w:bookmarkEnd w:id="17"/>
    </w:p>
    <w:p w14:paraId="7FB0DCCF" w14:textId="2A562603" w:rsidR="006F5305" w:rsidRPr="00E3528E" w:rsidRDefault="00B3647D" w:rsidP="00B3647D">
      <w:pPr>
        <w:rPr>
          <w:rFonts w:ascii="Arial" w:hAnsi="Arial" w:cs="Arial"/>
        </w:rPr>
      </w:pPr>
      <w:r w:rsidRPr="00E3528E">
        <w:rPr>
          <w:rFonts w:ascii="Arial" w:hAnsi="Arial" w:cs="Arial"/>
        </w:rPr>
        <w:t xml:space="preserve">Cultural factors should be considered including access to resources for some communities which may contribute to patterns of neglect. There may be societal barriers, including language barriers and resources, which can prevent families from being able to access necessary services to help them address neglect concerns. Practitioners must be able to give enough understanding and weight to cultural and religious needs and their impact on the child’s lived experience. </w:t>
      </w:r>
    </w:p>
    <w:p w14:paraId="6F86317B" w14:textId="77777777" w:rsidR="006F5305" w:rsidRPr="00B52C54" w:rsidRDefault="006F5305" w:rsidP="006F5305">
      <w:pPr>
        <w:pStyle w:val="Heading2"/>
        <w:rPr>
          <w:rFonts w:ascii="Arial" w:hAnsi="Arial" w:cs="Arial"/>
          <w:color w:val="C00000"/>
        </w:rPr>
      </w:pPr>
      <w:bookmarkStart w:id="18" w:name="_Toc77761138"/>
      <w:bookmarkStart w:id="19" w:name="_Toc83028577"/>
      <w:bookmarkStart w:id="20" w:name="_Toc76456823"/>
      <w:bookmarkStart w:id="21" w:name="_Toc77761140"/>
      <w:r w:rsidRPr="00B52C54">
        <w:rPr>
          <w:rFonts w:ascii="Arial" w:hAnsi="Arial" w:cs="Arial"/>
          <w:color w:val="C00000"/>
        </w:rPr>
        <w:t>Neglect as a Continuum</w:t>
      </w:r>
      <w:bookmarkEnd w:id="18"/>
      <w:bookmarkEnd w:id="19"/>
    </w:p>
    <w:p w14:paraId="0A252B8E" w14:textId="77777777" w:rsidR="006F5305" w:rsidRPr="00E3528E" w:rsidRDefault="006F5305" w:rsidP="006F5305">
      <w:pPr>
        <w:rPr>
          <w:rFonts w:ascii="Arial" w:hAnsi="Arial" w:cs="Arial"/>
        </w:rPr>
      </w:pPr>
      <w:r w:rsidRPr="00E3528E">
        <w:rPr>
          <w:rFonts w:ascii="Arial" w:hAnsi="Arial" w:cs="Arial"/>
        </w:rPr>
        <w:t xml:space="preserve">Neglect should be understood holistically and historically in the context of the child and family. It can be difficult for practitioners to recognise the signs of neglect because there is unlikely to have been a significant incident or event that highlights the concerns; it is more likely that there will be a series of concerns that, taken together demonstrate that the child is in need or at risk. </w:t>
      </w:r>
    </w:p>
    <w:p w14:paraId="21AD732E" w14:textId="55845742" w:rsidR="00B3647D" w:rsidRPr="001F29DD" w:rsidRDefault="00B3647D" w:rsidP="00B3647D">
      <w:pPr>
        <w:pStyle w:val="Heading2"/>
        <w:rPr>
          <w:rFonts w:ascii="Arial" w:hAnsi="Arial" w:cs="Arial"/>
          <w:color w:val="C00000"/>
        </w:rPr>
      </w:pPr>
      <w:bookmarkStart w:id="22" w:name="_Toc83028578"/>
      <w:bookmarkEnd w:id="20"/>
      <w:r w:rsidRPr="001F29DD">
        <w:rPr>
          <w:rFonts w:ascii="Arial" w:hAnsi="Arial" w:cs="Arial"/>
          <w:color w:val="C00000"/>
        </w:rPr>
        <w:t>Whole Family Approach</w:t>
      </w:r>
      <w:bookmarkEnd w:id="21"/>
      <w:bookmarkEnd w:id="22"/>
    </w:p>
    <w:p w14:paraId="61E4F72A" w14:textId="77777777" w:rsidR="00FD3E15" w:rsidRPr="006F3B37" w:rsidRDefault="00B3647D" w:rsidP="00B3647D">
      <w:pPr>
        <w:rPr>
          <w:rFonts w:ascii="Arial" w:hAnsi="Arial" w:cs="Arial"/>
        </w:rPr>
      </w:pPr>
      <w:r w:rsidRPr="006F3B37">
        <w:rPr>
          <w:rFonts w:ascii="Arial" w:hAnsi="Arial" w:cs="Arial"/>
        </w:rPr>
        <w:t xml:space="preserve">Neither adults or children exist in isolation. It is important when safeguarding children to take a holistic approach to respond to the </w:t>
      </w:r>
      <w:r w:rsidR="00952C09" w:rsidRPr="006F3B37">
        <w:rPr>
          <w:rFonts w:ascii="Arial" w:hAnsi="Arial" w:cs="Arial"/>
        </w:rPr>
        <w:t>families’</w:t>
      </w:r>
      <w:r w:rsidRPr="006F3B37">
        <w:rPr>
          <w:rFonts w:ascii="Arial" w:hAnsi="Arial" w:cs="Arial"/>
        </w:rPr>
        <w:t xml:space="preserve"> vulnerabilities, such as substance misuse, domestic abuse, trauma, learning disabilities and mental health, by putting in appropriate expert services. </w:t>
      </w:r>
    </w:p>
    <w:p w14:paraId="7D5B3A6F" w14:textId="2FDDAF95" w:rsidR="00FD3E15" w:rsidRPr="006F3B37" w:rsidRDefault="00FD3E15" w:rsidP="00B3647D">
      <w:pPr>
        <w:rPr>
          <w:rFonts w:ascii="Arial" w:hAnsi="Arial" w:cs="Arial"/>
        </w:rPr>
      </w:pPr>
    </w:p>
    <w:p w14:paraId="7EC388F4" w14:textId="3E777AF6" w:rsidR="00FD3E15" w:rsidRPr="006F3B37" w:rsidRDefault="00FD3E15" w:rsidP="00FD3E15">
      <w:pPr>
        <w:spacing w:line="276" w:lineRule="auto"/>
        <w:rPr>
          <w:rFonts w:ascii="Arial" w:hAnsi="Arial" w:cs="Arial"/>
        </w:rPr>
      </w:pPr>
      <w:r w:rsidRPr="006F3B37">
        <w:rPr>
          <w:rFonts w:ascii="Arial" w:hAnsi="Arial" w:cs="Arial"/>
        </w:rPr>
        <w:t>Relationships and hence attachment theory are important for understanding causes of neglect. For example, neglectful mothers are more likely to have had experiences of unstable, hostile and non-nurturing childhoods and a history of disrupted or conflicting relationships in adulthood.</w:t>
      </w:r>
    </w:p>
    <w:p w14:paraId="66A5B953" w14:textId="77777777" w:rsidR="00FD3E15" w:rsidRPr="006F3B37" w:rsidRDefault="00FD3E15" w:rsidP="00B3647D">
      <w:pPr>
        <w:rPr>
          <w:rFonts w:ascii="Arial" w:hAnsi="Arial" w:cs="Arial"/>
        </w:rPr>
      </w:pPr>
    </w:p>
    <w:p w14:paraId="26CCDB1E" w14:textId="13BC0C95" w:rsidR="00B3647D" w:rsidRPr="006F3B37" w:rsidRDefault="00B3647D" w:rsidP="00B3647D">
      <w:pPr>
        <w:rPr>
          <w:rFonts w:ascii="Arial" w:hAnsi="Arial" w:cs="Arial"/>
        </w:rPr>
      </w:pPr>
      <w:r w:rsidRPr="006F3B37">
        <w:rPr>
          <w:rFonts w:ascii="Arial" w:hAnsi="Arial" w:cs="Arial"/>
        </w:rPr>
        <w:t>When considering any vulnerabilities or risks that they have identified practitioners should consider support available to the individual from extended family and the wider community. The Signs of Safety Practice model will help us to identify a family’s support network.</w:t>
      </w:r>
      <w:r w:rsidR="00AF19E5">
        <w:rPr>
          <w:rFonts w:ascii="Arial" w:hAnsi="Arial" w:cs="Arial"/>
        </w:rPr>
        <w:t xml:space="preserve"> </w:t>
      </w:r>
      <w:r w:rsidRPr="006F3B37">
        <w:rPr>
          <w:rFonts w:ascii="Arial" w:hAnsi="Arial" w:cs="Arial"/>
        </w:rPr>
        <w:t>This approach should make the best of the specialist knowledge, resources, and training available within the partner agency network to respond to the family’s needs whilst also responding to the individual needs within the family.</w:t>
      </w:r>
    </w:p>
    <w:p w14:paraId="67F1074D" w14:textId="77777777" w:rsidR="00B3647D" w:rsidRPr="00952C09" w:rsidRDefault="00B3647D" w:rsidP="00B3647D">
      <w:pPr>
        <w:pStyle w:val="Heading2"/>
        <w:rPr>
          <w:rFonts w:ascii="Arial" w:hAnsi="Arial" w:cs="Arial"/>
          <w:color w:val="C00000"/>
        </w:rPr>
      </w:pPr>
      <w:bookmarkStart w:id="23" w:name="_Toc77761143"/>
      <w:bookmarkStart w:id="24" w:name="_Toc83028579"/>
      <w:r w:rsidRPr="00952C09">
        <w:rPr>
          <w:rFonts w:ascii="Arial" w:hAnsi="Arial" w:cs="Arial"/>
          <w:color w:val="C00000"/>
        </w:rPr>
        <w:lastRenderedPageBreak/>
        <w:t>Trauma Informed Practice</w:t>
      </w:r>
      <w:bookmarkEnd w:id="23"/>
      <w:bookmarkEnd w:id="24"/>
    </w:p>
    <w:p w14:paraId="36D3A169" w14:textId="0C2FCBFC" w:rsidR="00864060" w:rsidRDefault="007A6231" w:rsidP="00B3647D">
      <w:pPr>
        <w:rPr>
          <w:rFonts w:ascii="Arial" w:hAnsi="Arial" w:cs="Arial"/>
        </w:rPr>
      </w:pPr>
      <w:r>
        <w:rPr>
          <w:rFonts w:ascii="Arial" w:hAnsi="Arial" w:cs="Arial"/>
        </w:rPr>
        <w:t>The key goal of trauma informed practice is to raise awareness among practitioners about the wide impact of trauma and to prevent the re-traumatisation of children, young people and their families in service settings that are meant to support them</w:t>
      </w:r>
      <w:r w:rsidR="00864060">
        <w:rPr>
          <w:rFonts w:ascii="Arial" w:hAnsi="Arial" w:cs="Arial"/>
        </w:rPr>
        <w:t>.</w:t>
      </w:r>
      <w:r w:rsidR="00183D7C">
        <w:rPr>
          <w:rStyle w:val="FootnoteReference"/>
          <w:rFonts w:ascii="Arial" w:hAnsi="Arial" w:cs="Arial"/>
        </w:rPr>
        <w:footnoteReference w:id="5"/>
      </w:r>
      <w:r w:rsidR="00864060">
        <w:rPr>
          <w:rFonts w:ascii="Arial" w:hAnsi="Arial" w:cs="Arial"/>
        </w:rPr>
        <w:t xml:space="preserve"> </w:t>
      </w:r>
    </w:p>
    <w:p w14:paraId="1D069038" w14:textId="77777777" w:rsidR="00864060" w:rsidRDefault="00864060" w:rsidP="00B3647D">
      <w:pPr>
        <w:rPr>
          <w:rFonts w:ascii="Arial" w:hAnsi="Arial" w:cs="Arial"/>
        </w:rPr>
      </w:pPr>
    </w:p>
    <w:p w14:paraId="67BAC5E3" w14:textId="71D9C91E" w:rsidR="009D296F" w:rsidRDefault="00B3647D" w:rsidP="00B3647D">
      <w:pPr>
        <w:rPr>
          <w:rFonts w:ascii="Arial" w:hAnsi="Arial" w:cs="Arial"/>
        </w:rPr>
      </w:pPr>
      <w:r w:rsidRPr="00E3528E">
        <w:rPr>
          <w:rFonts w:ascii="Arial" w:hAnsi="Arial" w:cs="Arial"/>
        </w:rPr>
        <w:t>Neglect in the early years of life can be damaging, and development continues to be affected into adolescence. There are links between trauma and poor health and social outcomes in adulthood. Early intervention, positive relationships and robust assessment are important in reducing the long-term impact of neglect.</w:t>
      </w:r>
    </w:p>
    <w:p w14:paraId="7E1A47B2" w14:textId="77777777" w:rsidR="000679EA" w:rsidRPr="001F29DD" w:rsidRDefault="000679EA" w:rsidP="001F29DD"/>
    <w:p w14:paraId="66B6B491" w14:textId="068B41F5" w:rsidR="00AB1C05" w:rsidRPr="00A52DAD" w:rsidRDefault="00AB1C05" w:rsidP="00A52DAD">
      <w:pPr>
        <w:pStyle w:val="Heading1"/>
        <w:spacing w:before="0" w:line="276" w:lineRule="auto"/>
        <w:rPr>
          <w:rFonts w:ascii="Arial" w:hAnsi="Arial" w:cs="Arial"/>
          <w:color w:val="C00000"/>
          <w:sz w:val="32"/>
          <w:szCs w:val="32"/>
        </w:rPr>
      </w:pPr>
      <w:bookmarkStart w:id="25" w:name="_Toc83028580"/>
      <w:r w:rsidRPr="00A52DAD">
        <w:rPr>
          <w:rFonts w:ascii="Arial" w:hAnsi="Arial" w:cs="Arial"/>
          <w:color w:val="C00000"/>
          <w:sz w:val="32"/>
          <w:szCs w:val="32"/>
        </w:rPr>
        <w:t>Prevalence of neglect</w:t>
      </w:r>
      <w:bookmarkEnd w:id="25"/>
    </w:p>
    <w:p w14:paraId="70C7CC64" w14:textId="77777777" w:rsidR="00B93D7A" w:rsidRPr="00E3528E" w:rsidRDefault="00B93D7A" w:rsidP="00B93D7A">
      <w:pPr>
        <w:rPr>
          <w:rFonts w:ascii="Arial" w:hAnsi="Arial" w:cs="Arial"/>
        </w:rPr>
      </w:pPr>
      <w:r w:rsidRPr="001B6875">
        <w:rPr>
          <w:rFonts w:ascii="Arial" w:hAnsi="Arial" w:cs="Arial"/>
        </w:rPr>
        <w:t xml:space="preserve">Data from the Office of National Statistics show that neglect was the most common reason attributed to children becoming the subject of a </w:t>
      </w:r>
      <w:r>
        <w:rPr>
          <w:rFonts w:ascii="Arial" w:hAnsi="Arial" w:cs="Arial"/>
        </w:rPr>
        <w:t>C</w:t>
      </w:r>
      <w:r w:rsidRPr="001B6875">
        <w:rPr>
          <w:rFonts w:ascii="Arial" w:hAnsi="Arial" w:cs="Arial"/>
        </w:rPr>
        <w:t xml:space="preserve">hild </w:t>
      </w:r>
      <w:r>
        <w:rPr>
          <w:rFonts w:ascii="Arial" w:hAnsi="Arial" w:cs="Arial"/>
        </w:rPr>
        <w:t>P</w:t>
      </w:r>
      <w:r w:rsidRPr="001B6875">
        <w:rPr>
          <w:rFonts w:ascii="Arial" w:hAnsi="Arial" w:cs="Arial"/>
        </w:rPr>
        <w:t xml:space="preserve">rotection </w:t>
      </w:r>
      <w:r>
        <w:rPr>
          <w:rFonts w:ascii="Arial" w:hAnsi="Arial" w:cs="Arial"/>
        </w:rPr>
        <w:t>P</w:t>
      </w:r>
      <w:r w:rsidRPr="001B6875">
        <w:rPr>
          <w:rFonts w:ascii="Arial" w:hAnsi="Arial" w:cs="Arial"/>
        </w:rPr>
        <w:t>lan, accounti</w:t>
      </w:r>
      <w:r w:rsidRPr="00E3528E">
        <w:rPr>
          <w:rFonts w:ascii="Arial" w:hAnsi="Arial" w:cs="Arial"/>
        </w:rPr>
        <w:t>ng for 48% of cases in the year ending 31 March 2019.</w:t>
      </w:r>
      <w:r w:rsidRPr="00E3528E">
        <w:rPr>
          <w:rStyle w:val="FootnoteReference"/>
          <w:rFonts w:ascii="Arial" w:hAnsi="Arial" w:cs="Arial"/>
        </w:rPr>
        <w:footnoteReference w:id="6"/>
      </w:r>
      <w:r w:rsidRPr="00E3528E">
        <w:rPr>
          <w:rFonts w:ascii="Arial" w:hAnsi="Arial" w:cs="Arial"/>
        </w:rPr>
        <w:t xml:space="preserve"> </w:t>
      </w:r>
    </w:p>
    <w:p w14:paraId="18CA9C79" w14:textId="77777777" w:rsidR="00AB1C05" w:rsidRPr="00BF6389" w:rsidRDefault="00AB1C05" w:rsidP="00AB1C05">
      <w:pPr>
        <w:spacing w:line="276" w:lineRule="auto"/>
        <w:rPr>
          <w:rFonts w:ascii="Arial" w:hAnsi="Arial" w:cs="Arial"/>
          <w:color w:val="000000" w:themeColor="text1"/>
        </w:rPr>
      </w:pPr>
    </w:p>
    <w:p w14:paraId="7453CF35" w14:textId="0327B8FF" w:rsidR="00BF6389" w:rsidRDefault="00AB1C05" w:rsidP="00BF6389">
      <w:pPr>
        <w:spacing w:line="276" w:lineRule="auto"/>
        <w:rPr>
          <w:rFonts w:ascii="Arial" w:hAnsi="Arial" w:cs="Arial"/>
        </w:rPr>
      </w:pPr>
      <w:r w:rsidRPr="00BF6389">
        <w:rPr>
          <w:rFonts w:ascii="Arial" w:hAnsi="Arial" w:cs="Arial"/>
          <w:color w:val="000000" w:themeColor="text1"/>
        </w:rPr>
        <w:t xml:space="preserve">Neglect cases in Enfield is also the most prevalent presenting factors in Child Protection Plan CPPs, Children in Need CIN cases and Looked After Children LAC. </w:t>
      </w:r>
      <w:r w:rsidR="00B536CA" w:rsidRPr="00E3528E">
        <w:rPr>
          <w:rFonts w:ascii="Arial" w:hAnsi="Arial" w:cs="Arial"/>
        </w:rPr>
        <w:t xml:space="preserve">As of May 2021, there have been 273 open Child Protection Plans of which 63% have neglect as a presenting issue. </w:t>
      </w:r>
      <w:r w:rsidR="00BF6389" w:rsidRPr="00BF6389">
        <w:rPr>
          <w:rFonts w:ascii="Arial" w:hAnsi="Arial" w:cs="Arial"/>
          <w:color w:val="000000" w:themeColor="text1"/>
          <w:shd w:val="clear" w:color="auto" w:fill="FFFFFF"/>
        </w:rPr>
        <w:t xml:space="preserve">Although data on child neglect cases in children social care services provide valuable information, they can only provide a partial picture. </w:t>
      </w:r>
      <w:r w:rsidR="00BF6389" w:rsidRPr="001631F3">
        <w:rPr>
          <w:rFonts w:ascii="Arial" w:hAnsi="Arial" w:cs="Arial"/>
        </w:rPr>
        <w:t>This leaves us with a risk for moderate forms of neglect that doesn’t require specialist response to remain unidentified and therefore unresolved.</w:t>
      </w:r>
    </w:p>
    <w:p w14:paraId="7C3AF58E" w14:textId="7CEB42A4" w:rsidR="00A40A39" w:rsidRDefault="00A40A39" w:rsidP="00BF6389">
      <w:pPr>
        <w:spacing w:line="276" w:lineRule="auto"/>
        <w:rPr>
          <w:rFonts w:ascii="Arial" w:hAnsi="Arial" w:cs="Arial"/>
        </w:rPr>
      </w:pPr>
    </w:p>
    <w:p w14:paraId="0D78CA64" w14:textId="77777777" w:rsidR="00A40A39" w:rsidRPr="001B6875" w:rsidRDefault="00A40A39" w:rsidP="00A40A39">
      <w:pPr>
        <w:rPr>
          <w:rFonts w:ascii="Arial" w:hAnsi="Arial" w:cs="Arial"/>
          <w:color w:val="000000"/>
        </w:rPr>
      </w:pPr>
      <w:r w:rsidRPr="001B6875">
        <w:rPr>
          <w:rFonts w:ascii="Arial" w:hAnsi="Arial" w:cs="Arial"/>
        </w:rPr>
        <w:t>It is known that younger children are more susceptible to neglect given their dependence on their parent and carers to meet their basic needs, however, there are neglected adolescents that need to be actively sought after and supported.  In Enfield t</w:t>
      </w:r>
      <w:r w:rsidRPr="001B6875">
        <w:rPr>
          <w:rFonts w:ascii="Arial" w:hAnsi="Arial" w:cs="Arial"/>
          <w:color w:val="000000"/>
        </w:rPr>
        <w:t xml:space="preserve">here are proportionately more children and young people under 20 than in both London and England overall. This means that, in line with this statistic there is potentially more cases of neglect in Enfield than both London and England. </w:t>
      </w:r>
    </w:p>
    <w:p w14:paraId="686889BB" w14:textId="77777777" w:rsidR="00A40A39" w:rsidRPr="001631F3" w:rsidRDefault="00A40A39" w:rsidP="00BF6389">
      <w:pPr>
        <w:spacing w:line="276" w:lineRule="auto"/>
        <w:rPr>
          <w:rFonts w:ascii="Arial" w:hAnsi="Arial" w:cs="Arial"/>
        </w:rPr>
      </w:pPr>
    </w:p>
    <w:p w14:paraId="49369914" w14:textId="77777777" w:rsidR="00A40A39" w:rsidRPr="00554F55" w:rsidRDefault="00A40A39" w:rsidP="00A40A39">
      <w:pPr>
        <w:autoSpaceDE w:val="0"/>
        <w:autoSpaceDN w:val="0"/>
        <w:adjustRightInd w:val="0"/>
        <w:rPr>
          <w:rFonts w:ascii="Arial" w:hAnsi="Arial" w:cs="Arial"/>
          <w:lang w:val="en-GB"/>
        </w:rPr>
      </w:pPr>
      <w:r w:rsidRPr="00554F55">
        <w:rPr>
          <w:rFonts w:ascii="Arial" w:hAnsi="Arial" w:cs="Arial"/>
          <w:lang w:val="en-GB"/>
        </w:rPr>
        <w:t>At the national level, there is much evidence of the scale of adolescent neglect. Official data on Child Protection Plans and on Children in Need, alongside research into the prevalence of different types, shows that neglect is one of the most common experiences for</w:t>
      </w:r>
      <w:r>
        <w:rPr>
          <w:rFonts w:ascii="Arial" w:hAnsi="Arial" w:cs="Arial"/>
          <w:lang w:val="en-GB"/>
        </w:rPr>
        <w:t xml:space="preserve"> </w:t>
      </w:r>
      <w:r w:rsidRPr="00554F55">
        <w:rPr>
          <w:rFonts w:ascii="Arial" w:hAnsi="Arial" w:cs="Arial"/>
          <w:lang w:val="en-GB"/>
        </w:rPr>
        <w:t>young people aged 11-17 who are maltreated by their parents or carers.</w:t>
      </w:r>
    </w:p>
    <w:p w14:paraId="79F5A812" w14:textId="77777777" w:rsidR="00AB1C05" w:rsidRDefault="00AB1C05" w:rsidP="00AB1C05">
      <w:pPr>
        <w:spacing w:line="276" w:lineRule="auto"/>
        <w:rPr>
          <w:rFonts w:ascii="Arial" w:hAnsi="Arial" w:cs="Arial"/>
          <w:color w:val="FF0000"/>
        </w:rPr>
      </w:pPr>
    </w:p>
    <w:p w14:paraId="2D7DAD7B" w14:textId="02679381" w:rsidR="00B52C54" w:rsidRDefault="00AB1C05" w:rsidP="00AB1C05">
      <w:pPr>
        <w:spacing w:line="276" w:lineRule="auto"/>
        <w:rPr>
          <w:rFonts w:ascii="Arial" w:hAnsi="Arial" w:cs="Arial"/>
        </w:rPr>
      </w:pPr>
      <w:r>
        <w:rPr>
          <w:rFonts w:ascii="Arial" w:hAnsi="Arial" w:cs="Arial"/>
        </w:rPr>
        <w:t xml:space="preserve">We understand that many children in Enfield, as is the case nationally, are facing </w:t>
      </w:r>
      <w:r w:rsidRPr="00AA3506">
        <w:rPr>
          <w:rFonts w:ascii="Arial" w:hAnsi="Arial" w:cs="Arial"/>
        </w:rPr>
        <w:t>new challenges because of C</w:t>
      </w:r>
      <w:r>
        <w:rPr>
          <w:rFonts w:ascii="Arial" w:hAnsi="Arial" w:cs="Arial"/>
        </w:rPr>
        <w:t>OVID</w:t>
      </w:r>
      <w:r w:rsidRPr="00AA3506">
        <w:rPr>
          <w:rFonts w:ascii="Arial" w:hAnsi="Arial" w:cs="Arial"/>
        </w:rPr>
        <w:t>-19</w:t>
      </w:r>
      <w:r>
        <w:rPr>
          <w:rFonts w:ascii="Arial" w:hAnsi="Arial" w:cs="Arial"/>
        </w:rPr>
        <w:t xml:space="preserve"> crises</w:t>
      </w:r>
      <w:r w:rsidRPr="00AA3506">
        <w:rPr>
          <w:rFonts w:ascii="Arial" w:hAnsi="Arial" w:cs="Arial"/>
        </w:rPr>
        <w:t xml:space="preserve">. </w:t>
      </w:r>
      <w:r w:rsidRPr="00AD13AE">
        <w:rPr>
          <w:rFonts w:ascii="Arial" w:hAnsi="Arial" w:cs="Arial"/>
        </w:rPr>
        <w:t>Social distancing, self-isolati</w:t>
      </w:r>
      <w:r w:rsidR="000A3F4B">
        <w:rPr>
          <w:rFonts w:ascii="Arial" w:hAnsi="Arial" w:cs="Arial"/>
        </w:rPr>
        <w:t>on</w:t>
      </w:r>
      <w:r w:rsidRPr="00AD13AE">
        <w:rPr>
          <w:rFonts w:ascii="Arial" w:hAnsi="Arial" w:cs="Arial"/>
        </w:rPr>
        <w:t xml:space="preserve"> and quarantine </w:t>
      </w:r>
      <w:r>
        <w:rPr>
          <w:rFonts w:ascii="Arial" w:hAnsi="Arial" w:cs="Arial"/>
        </w:rPr>
        <w:t xml:space="preserve">all </w:t>
      </w:r>
      <w:r w:rsidR="004D153E">
        <w:rPr>
          <w:rFonts w:ascii="Arial" w:hAnsi="Arial" w:cs="Arial"/>
        </w:rPr>
        <w:t xml:space="preserve">have </w:t>
      </w:r>
      <w:r>
        <w:rPr>
          <w:rFonts w:ascii="Arial" w:hAnsi="Arial" w:cs="Arial"/>
        </w:rPr>
        <w:t>contribute</w:t>
      </w:r>
      <w:r w:rsidR="004D153E">
        <w:rPr>
          <w:rFonts w:ascii="Arial" w:hAnsi="Arial" w:cs="Arial"/>
        </w:rPr>
        <w:t>d</w:t>
      </w:r>
      <w:r>
        <w:rPr>
          <w:rFonts w:ascii="Arial" w:hAnsi="Arial" w:cs="Arial"/>
        </w:rPr>
        <w:t xml:space="preserve"> to children potentially being trapped in unsafe situations</w:t>
      </w:r>
      <w:r w:rsidR="004D153E">
        <w:rPr>
          <w:rFonts w:ascii="Arial" w:hAnsi="Arial" w:cs="Arial"/>
        </w:rPr>
        <w:t xml:space="preserve"> over the lockdown period</w:t>
      </w:r>
      <w:r>
        <w:rPr>
          <w:rFonts w:ascii="Arial" w:hAnsi="Arial" w:cs="Arial"/>
        </w:rPr>
        <w:t xml:space="preserve">. The impact of the pandemic and the restrictive measures may also </w:t>
      </w:r>
      <w:r w:rsidRPr="00AD13AE">
        <w:rPr>
          <w:rFonts w:ascii="Arial" w:hAnsi="Arial" w:cs="Arial"/>
        </w:rPr>
        <w:t xml:space="preserve">cause </w:t>
      </w:r>
      <w:r>
        <w:rPr>
          <w:rFonts w:ascii="Arial" w:hAnsi="Arial" w:cs="Arial"/>
        </w:rPr>
        <w:t xml:space="preserve">financial </w:t>
      </w:r>
      <w:r w:rsidRPr="00AD13AE">
        <w:rPr>
          <w:rFonts w:ascii="Arial" w:hAnsi="Arial" w:cs="Arial"/>
        </w:rPr>
        <w:t>stress and changes in everyone's behaviour</w:t>
      </w:r>
      <w:r>
        <w:rPr>
          <w:rFonts w:ascii="Arial" w:hAnsi="Arial" w:cs="Arial"/>
        </w:rPr>
        <w:t xml:space="preserve"> resulting in an increase of new neglect cases. The lack of contact with schools and </w:t>
      </w:r>
      <w:r>
        <w:rPr>
          <w:rFonts w:ascii="Arial" w:hAnsi="Arial" w:cs="Arial"/>
        </w:rPr>
        <w:lastRenderedPageBreak/>
        <w:t xml:space="preserve">trusted adults will mean children find it harder to access help and support, and the early signs of neglect could go unseen and unreported. </w:t>
      </w:r>
    </w:p>
    <w:p w14:paraId="32BFEA80" w14:textId="78C18C8D" w:rsidR="00FB26DA" w:rsidRPr="00FB26DA" w:rsidRDefault="00FB26DA" w:rsidP="00FB26DA">
      <w:pPr>
        <w:pStyle w:val="Heading1"/>
        <w:rPr>
          <w:rFonts w:ascii="Arial" w:hAnsi="Arial" w:cs="Arial"/>
          <w:lang w:val="en-GB" w:eastAsia="en-GB"/>
        </w:rPr>
      </w:pPr>
      <w:bookmarkStart w:id="26" w:name="_Toc83028581"/>
      <w:r w:rsidRPr="00FB26DA">
        <w:rPr>
          <w:rFonts w:ascii="Arial" w:hAnsi="Arial" w:cs="Arial"/>
          <w:color w:val="C00000"/>
          <w:sz w:val="32"/>
          <w:szCs w:val="32"/>
          <w:lang w:val="en-GB" w:eastAsia="en-GB"/>
        </w:rPr>
        <w:t>What we have achieved in addressing child neglect in Enfield?</w:t>
      </w:r>
      <w:bookmarkEnd w:id="26"/>
      <w:r w:rsidRPr="00FB26DA">
        <w:rPr>
          <w:rFonts w:ascii="Arial" w:hAnsi="Arial" w:cs="Arial"/>
          <w:color w:val="C00000"/>
          <w:sz w:val="32"/>
          <w:szCs w:val="32"/>
          <w:lang w:val="en-GB" w:eastAsia="en-GB"/>
        </w:rPr>
        <w:t xml:space="preserve"> </w:t>
      </w:r>
    </w:p>
    <w:p w14:paraId="20EB79A0" w14:textId="6E4DBA0E" w:rsidR="00172D80" w:rsidRDefault="00172D80" w:rsidP="00AB1C05">
      <w:pPr>
        <w:spacing w:line="276" w:lineRule="auto"/>
        <w:rPr>
          <w:rFonts w:ascii="Arial" w:hAnsi="Arial" w:cs="Arial"/>
        </w:rPr>
      </w:pPr>
    </w:p>
    <w:p w14:paraId="1E9C40ED" w14:textId="43070676" w:rsidR="00172D80" w:rsidRDefault="00172D80" w:rsidP="00172D80">
      <w:pPr>
        <w:rPr>
          <w:rFonts w:ascii="Arial" w:hAnsi="Arial" w:cs="Arial"/>
        </w:rPr>
      </w:pPr>
      <w:r w:rsidRPr="00E3528E">
        <w:rPr>
          <w:rFonts w:ascii="Arial" w:hAnsi="Arial" w:cs="Arial"/>
        </w:rPr>
        <w:t xml:space="preserve">Early Help has a key role to play in supporting parents and preventing children becoming at risk from neglect or abuse. </w:t>
      </w:r>
      <w:r w:rsidR="00003876">
        <w:rPr>
          <w:rFonts w:ascii="Arial" w:hAnsi="Arial" w:cs="Arial"/>
        </w:rPr>
        <w:t xml:space="preserve">At one time or another, all parents face difficulties that can make parenting hard but providing timely and </w:t>
      </w:r>
      <w:r w:rsidR="00A13504">
        <w:rPr>
          <w:rFonts w:ascii="Arial" w:hAnsi="Arial" w:cs="Arial"/>
        </w:rPr>
        <w:t>high-quality</w:t>
      </w:r>
      <w:r w:rsidR="00003876">
        <w:rPr>
          <w:rFonts w:ascii="Arial" w:hAnsi="Arial" w:cs="Arial"/>
        </w:rPr>
        <w:t xml:space="preserve"> advice, support and interventions for parents can prevent these difficulties leading to neglectful parenting and children experiencing harm as a result.</w:t>
      </w:r>
    </w:p>
    <w:p w14:paraId="5BACCC44" w14:textId="77777777" w:rsidR="00172D80" w:rsidRPr="00E3528E" w:rsidRDefault="00172D80" w:rsidP="00172D80">
      <w:pPr>
        <w:rPr>
          <w:rFonts w:ascii="Arial" w:hAnsi="Arial" w:cs="Arial"/>
        </w:rPr>
      </w:pPr>
    </w:p>
    <w:p w14:paraId="6B737865" w14:textId="0F253EAC" w:rsidR="00172D80" w:rsidRDefault="00172D80" w:rsidP="00172D80">
      <w:pPr>
        <w:rPr>
          <w:rFonts w:ascii="Arial" w:hAnsi="Arial" w:cs="Arial"/>
        </w:rPr>
      </w:pPr>
      <w:r w:rsidRPr="00E3528E">
        <w:rPr>
          <w:rFonts w:ascii="Arial" w:hAnsi="Arial" w:cs="Arial"/>
        </w:rPr>
        <w:t>Our Early Help for All Strategy outlines how Enfield Council will work with our communities and partners to help everyone in Enfield to be resilient, overcome challenges and lead happy and fulfilling lives. This strategy has helped us to build on our approach so far, in 2018, we launched our Early Help Family Hub with a dedicated triage system, managed by a qualified social worker, with a clear early help offer. The Early Help Family Hub is made up of the Change and Challenge Service, Parenting Support Service and Children’s Centres. We are ensuring that the needs of families are responded to collaboratively with professionals working as part of the Team Around the Family (TAF). Between 01 April 2019 and 31 March 2020, a total of 1,652 referral assessments were accepted by the Early Help Family Hub. This represents a 33% increase in the previous year. The percentage of families making an improvement because of Early Help interventions remains high, with 100% seeing some improvement and an average improvement in more than half of the areas supported.</w:t>
      </w:r>
    </w:p>
    <w:p w14:paraId="22E20A87" w14:textId="77777777" w:rsidR="00172D80" w:rsidRPr="00E3528E" w:rsidRDefault="00172D80" w:rsidP="00172D80">
      <w:pPr>
        <w:rPr>
          <w:rFonts w:ascii="Arial" w:hAnsi="Arial" w:cs="Arial"/>
        </w:rPr>
      </w:pPr>
    </w:p>
    <w:p w14:paraId="47DEB2A7" w14:textId="54BA9FCE" w:rsidR="00172D80" w:rsidRDefault="00172D80" w:rsidP="00172D80">
      <w:pPr>
        <w:rPr>
          <w:rFonts w:ascii="Arial" w:hAnsi="Arial" w:cs="Arial"/>
        </w:rPr>
      </w:pPr>
      <w:r w:rsidRPr="00E3528E">
        <w:rPr>
          <w:rFonts w:ascii="Arial" w:hAnsi="Arial" w:cs="Arial"/>
        </w:rPr>
        <w:t>We are now effectively monitoring evidence of success for families with outcome tracking tools, Signs of Safety and Family Star, to guide our work with families and evidence improved outcomes and sustained change. We have put in place a strong step-up and step-down process of collaborative work between Social Care and Early Help to review and agree step down cases.</w:t>
      </w:r>
    </w:p>
    <w:p w14:paraId="1691759C" w14:textId="77777777" w:rsidR="00172D80" w:rsidRPr="00E3528E" w:rsidRDefault="00172D80" w:rsidP="00172D80">
      <w:pPr>
        <w:rPr>
          <w:rFonts w:ascii="Arial" w:hAnsi="Arial" w:cs="Arial"/>
        </w:rPr>
      </w:pPr>
    </w:p>
    <w:p w14:paraId="4578832A" w14:textId="3928DF90" w:rsidR="00172D80" w:rsidRDefault="00172D80" w:rsidP="00172D80">
      <w:pPr>
        <w:rPr>
          <w:rFonts w:ascii="Arial" w:hAnsi="Arial" w:cs="Arial"/>
          <w:lang w:eastAsia="en-GB"/>
        </w:rPr>
      </w:pPr>
      <w:r w:rsidRPr="00E3528E">
        <w:rPr>
          <w:rFonts w:ascii="Arial" w:hAnsi="Arial" w:cs="Arial"/>
        </w:rPr>
        <w:t xml:space="preserve">We recognise the importance of helping children and families at the right time with the right level of service. The Enfield Threshold document helps professionals to be clear about the level of risk and need. Furthermore, we have introduced the NSPCC Graded Care Profile2 to support multi-agency professionals in their recognition of neglect and inform support. </w:t>
      </w:r>
      <w:r w:rsidRPr="00E3528E">
        <w:rPr>
          <w:rFonts w:ascii="Arial" w:hAnsi="Arial" w:cs="Arial"/>
          <w:lang w:eastAsia="en-GB"/>
        </w:rPr>
        <w:t>We believe that if professionals consistently incorporate the use of this tool into everyday practice with families to identify areas of strength and areas that need support and improvement, it will enable us to recognise early signs of neglect. This will support the right families being stepped up into statutory services and for those already receiving this service to know whether neglect remains the key issue that creates risk for the child.</w:t>
      </w:r>
    </w:p>
    <w:p w14:paraId="70156D8D" w14:textId="77777777" w:rsidR="00172D80" w:rsidRPr="00E3528E" w:rsidRDefault="00172D80" w:rsidP="00172D80">
      <w:pPr>
        <w:rPr>
          <w:rFonts w:ascii="Arial" w:hAnsi="Arial" w:cs="Arial"/>
        </w:rPr>
      </w:pPr>
    </w:p>
    <w:p w14:paraId="3A032162" w14:textId="33CECF98" w:rsidR="00A97A35" w:rsidRPr="00AB1C05" w:rsidRDefault="00172D80" w:rsidP="00B52C54">
      <w:pPr>
        <w:rPr>
          <w:rFonts w:ascii="Arial" w:hAnsi="Arial" w:cs="Arial"/>
        </w:rPr>
      </w:pPr>
      <w:r w:rsidRPr="00E3528E">
        <w:rPr>
          <w:rFonts w:ascii="Arial" w:hAnsi="Arial" w:cs="Arial"/>
        </w:rPr>
        <w:t>To enhance the accessibility of available services, we launched our Children’s Portal and My Life directory in 2019.</w:t>
      </w:r>
      <w:r w:rsidRPr="00E3528E">
        <w:t xml:space="preserve"> </w:t>
      </w:r>
      <w:r w:rsidRPr="00E3528E">
        <w:rPr>
          <w:rFonts w:ascii="Arial" w:hAnsi="Arial" w:cs="Arial"/>
        </w:rPr>
        <w:t xml:space="preserve">This is a streamlined electronic referral system and information portal which reduces bureaucracy, simplifies processes and puts all information, advice and guidance into one place. </w:t>
      </w:r>
    </w:p>
    <w:p w14:paraId="39B7CBED" w14:textId="2B577A69" w:rsidR="00614B94" w:rsidRPr="00AB1C05" w:rsidRDefault="00FB26DA" w:rsidP="00942344">
      <w:pPr>
        <w:pStyle w:val="Heading1"/>
        <w:rPr>
          <w:rFonts w:ascii="Arial" w:hAnsi="Arial" w:cs="Arial"/>
          <w:color w:val="C00000"/>
        </w:rPr>
      </w:pPr>
      <w:bookmarkStart w:id="27" w:name="_Toc83028582"/>
      <w:r>
        <w:rPr>
          <w:rFonts w:ascii="Arial" w:hAnsi="Arial" w:cs="Arial"/>
          <w:color w:val="C00000"/>
          <w:sz w:val="32"/>
          <w:szCs w:val="32"/>
        </w:rPr>
        <w:lastRenderedPageBreak/>
        <w:t>Looking ahead</w:t>
      </w:r>
      <w:bookmarkEnd w:id="27"/>
      <w:r>
        <w:rPr>
          <w:rFonts w:ascii="Arial" w:hAnsi="Arial" w:cs="Arial"/>
          <w:color w:val="C00000"/>
          <w:sz w:val="32"/>
          <w:szCs w:val="32"/>
        </w:rPr>
        <w:t xml:space="preserve"> </w:t>
      </w:r>
    </w:p>
    <w:p w14:paraId="1E5A9EB1" w14:textId="3428A967" w:rsidR="00EA7254" w:rsidRDefault="002C7232" w:rsidP="00614B94">
      <w:pPr>
        <w:pStyle w:val="Heading2"/>
        <w:rPr>
          <w:rFonts w:ascii="Arial" w:hAnsi="Arial" w:cs="Arial"/>
          <w:color w:val="17365D" w:themeColor="text2" w:themeShade="BF"/>
          <w:sz w:val="28"/>
          <w:szCs w:val="28"/>
        </w:rPr>
      </w:pPr>
      <w:bookmarkStart w:id="28" w:name="_Toc83028583"/>
      <w:r w:rsidRPr="000D6AD7">
        <w:rPr>
          <w:rFonts w:ascii="Arial" w:hAnsi="Arial" w:cs="Arial"/>
          <w:color w:val="17365D" w:themeColor="text2" w:themeShade="BF"/>
          <w:sz w:val="28"/>
          <w:szCs w:val="28"/>
        </w:rPr>
        <w:t xml:space="preserve">Priority one: </w:t>
      </w:r>
      <w:r w:rsidR="00EA7254" w:rsidRPr="000D6AD7">
        <w:rPr>
          <w:rFonts w:ascii="Arial" w:hAnsi="Arial" w:cs="Arial"/>
          <w:color w:val="17365D" w:themeColor="text2" w:themeShade="BF"/>
          <w:sz w:val="28"/>
          <w:szCs w:val="28"/>
        </w:rPr>
        <w:t>Increase awareness</w:t>
      </w:r>
      <w:r w:rsidR="00E445DC" w:rsidRPr="000D6AD7">
        <w:rPr>
          <w:rFonts w:ascii="Arial" w:hAnsi="Arial" w:cs="Arial"/>
          <w:color w:val="17365D" w:themeColor="text2" w:themeShade="BF"/>
          <w:sz w:val="28"/>
          <w:szCs w:val="28"/>
        </w:rPr>
        <w:t xml:space="preserve"> and </w:t>
      </w:r>
      <w:r w:rsidR="00E9667D" w:rsidRPr="000D6AD7">
        <w:rPr>
          <w:rFonts w:ascii="Arial" w:hAnsi="Arial" w:cs="Arial"/>
          <w:color w:val="17365D" w:themeColor="text2" w:themeShade="BF"/>
          <w:sz w:val="28"/>
          <w:szCs w:val="28"/>
        </w:rPr>
        <w:t>knowledge</w:t>
      </w:r>
      <w:bookmarkEnd w:id="28"/>
      <w:r w:rsidR="00375200" w:rsidRPr="000D6AD7">
        <w:rPr>
          <w:rFonts w:ascii="Arial" w:hAnsi="Arial" w:cs="Arial"/>
          <w:color w:val="17365D" w:themeColor="text2" w:themeShade="BF"/>
          <w:sz w:val="28"/>
          <w:szCs w:val="28"/>
        </w:rPr>
        <w:t xml:space="preserve"> </w:t>
      </w:r>
    </w:p>
    <w:p w14:paraId="16F7AAF7" w14:textId="77777777" w:rsidR="000D6AD7" w:rsidRPr="000D6AD7" w:rsidRDefault="000D6AD7" w:rsidP="000D6AD7"/>
    <w:p w14:paraId="0B10F07C" w14:textId="533C7E98" w:rsidR="0070745C" w:rsidRDefault="002C7232" w:rsidP="00E77961">
      <w:pPr>
        <w:autoSpaceDE w:val="0"/>
        <w:autoSpaceDN w:val="0"/>
        <w:adjustRightInd w:val="0"/>
        <w:spacing w:line="276" w:lineRule="auto"/>
        <w:rPr>
          <w:rFonts w:ascii="Arial" w:hAnsi="Arial" w:cs="Arial"/>
          <w:b/>
          <w:bCs/>
        </w:rPr>
      </w:pPr>
      <w:r w:rsidRPr="00050CC2">
        <w:rPr>
          <w:rFonts w:asciiTheme="minorBidi" w:hAnsiTheme="minorBidi"/>
          <w:b/>
          <w:bCs/>
        </w:rPr>
        <w:t xml:space="preserve">All partners, including the community, have a shared understanding of neglect, signs of neglect, and </w:t>
      </w:r>
      <w:r w:rsidR="00DB6147">
        <w:rPr>
          <w:rFonts w:asciiTheme="minorBidi" w:hAnsiTheme="minorBidi"/>
          <w:b/>
          <w:bCs/>
        </w:rPr>
        <w:t>take responsibility</w:t>
      </w:r>
      <w:r w:rsidR="00085A0C">
        <w:rPr>
          <w:rFonts w:asciiTheme="minorBidi" w:hAnsiTheme="minorBidi"/>
          <w:b/>
          <w:bCs/>
        </w:rPr>
        <w:t xml:space="preserve"> </w:t>
      </w:r>
      <w:r w:rsidRPr="00050CC2">
        <w:rPr>
          <w:rFonts w:asciiTheme="minorBidi" w:hAnsiTheme="minorBidi"/>
          <w:b/>
          <w:bCs/>
        </w:rPr>
        <w:t xml:space="preserve">to proactively </w:t>
      </w:r>
      <w:r w:rsidR="00DB6147">
        <w:rPr>
          <w:rFonts w:asciiTheme="minorBidi" w:hAnsiTheme="minorBidi"/>
          <w:b/>
          <w:bCs/>
        </w:rPr>
        <w:t xml:space="preserve">prevent neglect and its impact on children. </w:t>
      </w:r>
    </w:p>
    <w:p w14:paraId="01DED911" w14:textId="77777777" w:rsidR="00E77961" w:rsidRPr="00E77961" w:rsidRDefault="00E77961" w:rsidP="00E77961">
      <w:pPr>
        <w:autoSpaceDE w:val="0"/>
        <w:autoSpaceDN w:val="0"/>
        <w:adjustRightInd w:val="0"/>
        <w:spacing w:line="276" w:lineRule="auto"/>
        <w:rPr>
          <w:rFonts w:ascii="Arial" w:hAnsi="Arial" w:cs="Arial"/>
          <w:b/>
          <w:bCs/>
        </w:rPr>
      </w:pPr>
    </w:p>
    <w:p w14:paraId="7A8CB4D8" w14:textId="5BF356F4" w:rsidR="00FF06B1" w:rsidRDefault="0070745C" w:rsidP="00BF77BB">
      <w:pPr>
        <w:pStyle w:val="Default"/>
        <w:spacing w:line="276" w:lineRule="auto"/>
        <w:rPr>
          <w:rFonts w:asciiTheme="minorBidi" w:hAnsiTheme="minorBidi" w:cstheme="minorBidi"/>
        </w:rPr>
      </w:pPr>
      <w:r w:rsidRPr="00865C2B">
        <w:rPr>
          <w:rFonts w:asciiTheme="minorBidi" w:hAnsiTheme="minorBidi" w:cstheme="minorBidi"/>
        </w:rPr>
        <w:t xml:space="preserve">We will make sure that there is a shared understanding of neglect, </w:t>
      </w:r>
      <w:r w:rsidR="000A04CF">
        <w:rPr>
          <w:rFonts w:asciiTheme="minorBidi" w:hAnsiTheme="minorBidi" w:cstheme="minorBidi"/>
        </w:rPr>
        <w:t xml:space="preserve">early </w:t>
      </w:r>
      <w:r w:rsidRPr="00865C2B">
        <w:rPr>
          <w:rFonts w:asciiTheme="minorBidi" w:hAnsiTheme="minorBidi" w:cstheme="minorBidi"/>
        </w:rPr>
        <w:t xml:space="preserve">signs of neglect, and what </w:t>
      </w:r>
      <w:r>
        <w:rPr>
          <w:rFonts w:asciiTheme="minorBidi" w:hAnsiTheme="minorBidi" w:cstheme="minorBidi"/>
        </w:rPr>
        <w:t xml:space="preserve">must be done to </w:t>
      </w:r>
      <w:r w:rsidRPr="00865C2B">
        <w:rPr>
          <w:rFonts w:asciiTheme="minorBidi" w:hAnsiTheme="minorBidi" w:cstheme="minorBidi"/>
        </w:rPr>
        <w:t>proactively protect children from the harms of neglect</w:t>
      </w:r>
      <w:r w:rsidR="00042EEC">
        <w:rPr>
          <w:rFonts w:asciiTheme="minorBidi" w:hAnsiTheme="minorBidi" w:cstheme="minorBidi"/>
        </w:rPr>
        <w:t xml:space="preserve"> – the key to this is awareness raising and information sharing.</w:t>
      </w:r>
      <w:r w:rsidR="00942344">
        <w:rPr>
          <w:rFonts w:asciiTheme="minorBidi" w:hAnsiTheme="minorBidi" w:cstheme="minorBidi"/>
        </w:rPr>
        <w:t xml:space="preserve"> </w:t>
      </w:r>
      <w:r w:rsidR="00FF06B1" w:rsidRPr="00FF06B1">
        <w:rPr>
          <w:rFonts w:asciiTheme="minorBidi" w:hAnsiTheme="minorBidi" w:cstheme="minorBidi"/>
        </w:rPr>
        <w:t>This includes strengthening the understanding and response to neglect in statutory and non-statutory agencies and in community and voluntary settings.</w:t>
      </w:r>
    </w:p>
    <w:p w14:paraId="1BF5F208" w14:textId="77777777" w:rsidR="00FF06B1" w:rsidRDefault="00FF06B1" w:rsidP="00BF77BB">
      <w:pPr>
        <w:pStyle w:val="Default"/>
        <w:spacing w:line="276" w:lineRule="auto"/>
        <w:rPr>
          <w:rFonts w:ascii="Arial" w:hAnsi="Arial" w:cs="Arial"/>
        </w:rPr>
      </w:pPr>
    </w:p>
    <w:p w14:paraId="2CA8E066" w14:textId="5BF176A2" w:rsidR="006D1842" w:rsidRDefault="002C7232" w:rsidP="007E0739">
      <w:pPr>
        <w:spacing w:line="276" w:lineRule="auto"/>
        <w:rPr>
          <w:rFonts w:ascii="Arial" w:hAnsi="Arial" w:cs="Arial"/>
        </w:rPr>
      </w:pPr>
      <w:r w:rsidRPr="002C7232">
        <w:rPr>
          <w:rFonts w:ascii="Arial" w:hAnsi="Arial" w:cs="Arial"/>
        </w:rPr>
        <w:t xml:space="preserve">The Data Protection Act 2018 and GDPR do not prevent the sharing of information for the purposes of keeping children safe. </w:t>
      </w:r>
      <w:r w:rsidR="00247ADE">
        <w:rPr>
          <w:rFonts w:ascii="Arial" w:hAnsi="Arial" w:cs="Arial"/>
        </w:rPr>
        <w:t xml:space="preserve">These legislations protect </w:t>
      </w:r>
      <w:r w:rsidR="00934FC0">
        <w:rPr>
          <w:rFonts w:ascii="Arial" w:hAnsi="Arial" w:cs="Arial"/>
        </w:rPr>
        <w:t>the use</w:t>
      </w:r>
      <w:r w:rsidR="00DA0C69">
        <w:rPr>
          <w:rFonts w:ascii="Arial" w:hAnsi="Arial" w:cs="Arial"/>
        </w:rPr>
        <w:t xml:space="preserve"> and storage </w:t>
      </w:r>
      <w:r w:rsidR="00934FC0">
        <w:rPr>
          <w:rFonts w:ascii="Arial" w:hAnsi="Arial" w:cs="Arial"/>
        </w:rPr>
        <w:t>of personal data.</w:t>
      </w:r>
      <w:r w:rsidR="00DA0C69">
        <w:rPr>
          <w:rFonts w:ascii="Arial" w:hAnsi="Arial" w:cs="Arial"/>
        </w:rPr>
        <w:t xml:space="preserve"> </w:t>
      </w:r>
      <w:r w:rsidRPr="002C7232">
        <w:rPr>
          <w:rFonts w:ascii="Arial" w:hAnsi="Arial" w:cs="Arial"/>
        </w:rPr>
        <w:t xml:space="preserve">We will not allow fears about sharing information to stand in the way of the need to promote the welfare and protect the safety of children. </w:t>
      </w:r>
    </w:p>
    <w:p w14:paraId="2BF0ABC8" w14:textId="4AFADC4A" w:rsidR="00865C2B" w:rsidRDefault="00865C2B" w:rsidP="00551789">
      <w:pPr>
        <w:autoSpaceDE w:val="0"/>
        <w:autoSpaceDN w:val="0"/>
        <w:adjustRightInd w:val="0"/>
        <w:spacing w:line="276" w:lineRule="auto"/>
        <w:rPr>
          <w:rFonts w:ascii="Arial" w:hAnsi="Arial" w:cs="Arial"/>
          <w:lang w:val="en-GB"/>
        </w:rPr>
      </w:pPr>
    </w:p>
    <w:p w14:paraId="661AB166" w14:textId="185B6FEF" w:rsidR="007E0739" w:rsidRPr="002E57A5" w:rsidRDefault="00865C2B" w:rsidP="007E0739">
      <w:pPr>
        <w:spacing w:line="276" w:lineRule="auto"/>
        <w:rPr>
          <w:rFonts w:ascii="Arial" w:hAnsi="Arial" w:cs="Arial"/>
        </w:rPr>
      </w:pPr>
      <w:r>
        <w:rPr>
          <w:rFonts w:ascii="Arial" w:hAnsi="Arial" w:cs="Arial"/>
        </w:rPr>
        <w:t>We will m</w:t>
      </w:r>
      <w:r w:rsidRPr="00643AB2">
        <w:rPr>
          <w:rFonts w:ascii="Arial" w:hAnsi="Arial" w:cs="Arial"/>
        </w:rPr>
        <w:t>otivate and support parents</w:t>
      </w:r>
      <w:r w:rsidR="000A04CF">
        <w:rPr>
          <w:rFonts w:ascii="Arial" w:hAnsi="Arial" w:cs="Arial"/>
        </w:rPr>
        <w:t xml:space="preserve"> and carers</w:t>
      </w:r>
      <w:r w:rsidRPr="00643AB2">
        <w:rPr>
          <w:rFonts w:ascii="Arial" w:hAnsi="Arial" w:cs="Arial"/>
        </w:rPr>
        <w:t xml:space="preserve"> to understand the harmful impacts of neglect </w:t>
      </w:r>
      <w:r w:rsidR="00042EEC">
        <w:rPr>
          <w:rFonts w:ascii="Arial" w:hAnsi="Arial" w:cs="Arial"/>
        </w:rPr>
        <w:t>on</w:t>
      </w:r>
      <w:r w:rsidRPr="00643AB2">
        <w:rPr>
          <w:rFonts w:ascii="Arial" w:hAnsi="Arial" w:cs="Arial"/>
        </w:rPr>
        <w:t xml:space="preserve"> their children</w:t>
      </w:r>
      <w:r>
        <w:rPr>
          <w:rFonts w:ascii="Arial" w:hAnsi="Arial" w:cs="Arial"/>
        </w:rPr>
        <w:t xml:space="preserve"> while </w:t>
      </w:r>
      <w:r w:rsidRPr="00643AB2">
        <w:rPr>
          <w:rFonts w:ascii="Arial" w:hAnsi="Arial" w:cs="Arial"/>
        </w:rPr>
        <w:t>recognising that they will often have suffered significant disadvantage and adversity themselves</w:t>
      </w:r>
      <w:r w:rsidR="00042EEC">
        <w:rPr>
          <w:rFonts w:ascii="Arial" w:hAnsi="Arial" w:cs="Arial"/>
        </w:rPr>
        <w:t>.</w:t>
      </w:r>
      <w:r w:rsidR="00AE0715" w:rsidRPr="00AE0715">
        <w:rPr>
          <w:rFonts w:ascii="Arial" w:hAnsi="Arial" w:cs="Arial"/>
        </w:rPr>
        <w:t xml:space="preserve"> </w:t>
      </w:r>
      <w:r w:rsidR="00AE0715">
        <w:rPr>
          <w:rFonts w:ascii="Arial" w:hAnsi="Arial" w:cs="Arial"/>
        </w:rPr>
        <w:t xml:space="preserve">We will listen to the voices of children, young people and families and learn from their experiences. </w:t>
      </w:r>
      <w:r w:rsidR="00042EEC">
        <w:rPr>
          <w:rFonts w:ascii="Arial" w:hAnsi="Arial" w:cs="Arial"/>
        </w:rPr>
        <w:t xml:space="preserve"> </w:t>
      </w:r>
      <w:r w:rsidR="00042EEC">
        <w:rPr>
          <w:rFonts w:ascii="Arial" w:hAnsi="Arial" w:cs="Arial"/>
          <w:lang w:val="en-GB"/>
        </w:rPr>
        <w:t>We acknowledge the importance of the role of fathers in the development and wellbeing of children. We believe that intervening with fathers is very important in order to improve outcomes for children</w:t>
      </w:r>
      <w:r w:rsidR="007E0739">
        <w:rPr>
          <w:rFonts w:ascii="Arial" w:hAnsi="Arial" w:cs="Arial"/>
        </w:rPr>
        <w:t>.</w:t>
      </w:r>
    </w:p>
    <w:p w14:paraId="2234EFF7" w14:textId="63E690B9" w:rsidR="006A2D3E" w:rsidRDefault="006A2D3E" w:rsidP="00551789">
      <w:pPr>
        <w:autoSpaceDE w:val="0"/>
        <w:autoSpaceDN w:val="0"/>
        <w:adjustRightInd w:val="0"/>
        <w:spacing w:line="276" w:lineRule="auto"/>
        <w:rPr>
          <w:rFonts w:ascii="Arial" w:hAnsi="Arial" w:cs="Arial"/>
        </w:rPr>
      </w:pPr>
    </w:p>
    <w:p w14:paraId="270F90EF" w14:textId="5F22166E" w:rsidR="006A2D3E" w:rsidRDefault="007B788A" w:rsidP="00551789">
      <w:pPr>
        <w:spacing w:line="276" w:lineRule="auto"/>
        <w:rPr>
          <w:rFonts w:ascii="Arial" w:hAnsi="Arial" w:cs="Arial"/>
          <w:b/>
          <w:bCs/>
        </w:rPr>
      </w:pPr>
      <w:r w:rsidRPr="001D76F4">
        <w:rPr>
          <w:rFonts w:ascii="Arial" w:hAnsi="Arial" w:cs="Arial"/>
          <w:bCs/>
        </w:rPr>
        <w:t>We will:</w:t>
      </w:r>
    </w:p>
    <w:p w14:paraId="39491BAD" w14:textId="77777777" w:rsidR="00952C09" w:rsidRDefault="00D4682D" w:rsidP="00952C09">
      <w:pPr>
        <w:pStyle w:val="ListParagraph"/>
        <w:numPr>
          <w:ilvl w:val="0"/>
          <w:numId w:val="12"/>
        </w:numPr>
        <w:spacing w:line="276" w:lineRule="auto"/>
        <w:rPr>
          <w:rFonts w:ascii="Arial" w:hAnsi="Arial" w:cs="Arial"/>
        </w:rPr>
      </w:pPr>
      <w:r w:rsidRPr="00A52DAD">
        <w:rPr>
          <w:rFonts w:ascii="Arial" w:hAnsi="Arial" w:cs="Arial"/>
        </w:rPr>
        <w:t xml:space="preserve">Identify barriers to information sharing and bring in necessary changes to allow smooth information sharing to inform risk assessment. </w:t>
      </w:r>
    </w:p>
    <w:p w14:paraId="43962202" w14:textId="61E2D105" w:rsidR="00952C09" w:rsidRPr="00952C09" w:rsidRDefault="00D4682D" w:rsidP="00952C09">
      <w:pPr>
        <w:pStyle w:val="ListParagraph"/>
        <w:numPr>
          <w:ilvl w:val="0"/>
          <w:numId w:val="12"/>
        </w:numPr>
        <w:spacing w:line="276" w:lineRule="auto"/>
        <w:rPr>
          <w:rFonts w:ascii="Arial" w:hAnsi="Arial" w:cs="Arial"/>
        </w:rPr>
      </w:pPr>
      <w:r w:rsidRPr="00952C09">
        <w:rPr>
          <w:rFonts w:ascii="Arial" w:hAnsi="Arial" w:cs="Arial"/>
        </w:rPr>
        <w:t xml:space="preserve">Provide </w:t>
      </w:r>
      <w:r w:rsidR="006A4876" w:rsidRPr="00952C09">
        <w:rPr>
          <w:rFonts w:ascii="Arial" w:hAnsi="Arial" w:cs="Arial"/>
        </w:rPr>
        <w:t xml:space="preserve">mandatory </w:t>
      </w:r>
      <w:r w:rsidR="00921489" w:rsidRPr="00952C09">
        <w:rPr>
          <w:rFonts w:ascii="Arial" w:hAnsi="Arial" w:cs="Arial"/>
        </w:rPr>
        <w:t>training for all front</w:t>
      </w:r>
      <w:r w:rsidR="00AC2094" w:rsidRPr="00952C09">
        <w:rPr>
          <w:rFonts w:ascii="Arial" w:hAnsi="Arial" w:cs="Arial"/>
        </w:rPr>
        <w:t>-</w:t>
      </w:r>
      <w:r w:rsidR="00921489" w:rsidRPr="00952C09">
        <w:rPr>
          <w:rFonts w:ascii="Arial" w:hAnsi="Arial" w:cs="Arial"/>
        </w:rPr>
        <w:t>line staff employed by</w:t>
      </w:r>
      <w:r w:rsidR="00097210">
        <w:rPr>
          <w:rFonts w:ascii="Arial" w:hAnsi="Arial" w:cs="Arial"/>
        </w:rPr>
        <w:t xml:space="preserve"> our multi-agency partners</w:t>
      </w:r>
      <w:r w:rsidR="00DC1EDC" w:rsidRPr="00952C09">
        <w:rPr>
          <w:rFonts w:ascii="Arial" w:hAnsi="Arial" w:cs="Arial"/>
        </w:rPr>
        <w:t>.</w:t>
      </w:r>
    </w:p>
    <w:p w14:paraId="4A3FD770" w14:textId="77777777" w:rsidR="00D56056" w:rsidRPr="00952C09" w:rsidRDefault="00D56056" w:rsidP="00952C09">
      <w:pPr>
        <w:pStyle w:val="ListParagraph"/>
        <w:numPr>
          <w:ilvl w:val="0"/>
          <w:numId w:val="12"/>
        </w:numPr>
        <w:spacing w:line="276" w:lineRule="auto"/>
        <w:rPr>
          <w:rFonts w:ascii="Arial" w:hAnsi="Arial" w:cs="Arial"/>
          <w:b/>
        </w:rPr>
      </w:pPr>
      <w:r w:rsidRPr="00952C09">
        <w:rPr>
          <w:rFonts w:ascii="Arial" w:hAnsi="Arial" w:cs="Arial"/>
        </w:rPr>
        <w:t>Work with young people to get a better understanding of neglect from their perspective and ensure that the voice of children and young people are represented during training and at learning events.</w:t>
      </w:r>
    </w:p>
    <w:p w14:paraId="1342A980" w14:textId="17C1BAB8" w:rsidR="00FD3E15" w:rsidRDefault="00D56056" w:rsidP="00FD3E15">
      <w:pPr>
        <w:pStyle w:val="ListParagraph"/>
        <w:numPr>
          <w:ilvl w:val="0"/>
          <w:numId w:val="12"/>
        </w:numPr>
        <w:spacing w:after="160" w:line="259" w:lineRule="auto"/>
        <w:rPr>
          <w:rFonts w:ascii="Arial" w:hAnsi="Arial" w:cs="Arial"/>
        </w:rPr>
      </w:pPr>
      <w:r w:rsidRPr="00E3528E">
        <w:rPr>
          <w:rFonts w:ascii="Arial" w:hAnsi="Arial" w:cs="Arial"/>
        </w:rPr>
        <w:t xml:space="preserve">Improve the use of communication channels to promote awareness, understanding and recognition of neglect within the partnership and community, including Facebook, newsletters, Twitter, </w:t>
      </w:r>
      <w:r w:rsidR="00FD3E15" w:rsidRPr="00E3528E">
        <w:rPr>
          <w:rFonts w:ascii="Arial" w:hAnsi="Arial" w:cs="Arial"/>
        </w:rPr>
        <w:t>etc</w:t>
      </w:r>
      <w:r w:rsidR="00FD3E15">
        <w:rPr>
          <w:rStyle w:val="CommentReference"/>
        </w:rPr>
        <w:t>.</w:t>
      </w:r>
      <w:r w:rsidR="00FD3E15" w:rsidRPr="00E3528E">
        <w:rPr>
          <w:rFonts w:ascii="Arial" w:hAnsi="Arial" w:cs="Arial"/>
        </w:rPr>
        <w:t xml:space="preserve"> </w:t>
      </w:r>
    </w:p>
    <w:p w14:paraId="6B656540" w14:textId="4ED9C40B" w:rsidR="00331DC8" w:rsidRPr="00FD3E15" w:rsidRDefault="00FD3E15" w:rsidP="00FD3E15">
      <w:pPr>
        <w:pStyle w:val="ListParagraph"/>
        <w:numPr>
          <w:ilvl w:val="0"/>
          <w:numId w:val="12"/>
        </w:numPr>
        <w:spacing w:after="160" w:line="259" w:lineRule="auto"/>
        <w:rPr>
          <w:rFonts w:ascii="Arial" w:hAnsi="Arial" w:cs="Arial"/>
        </w:rPr>
      </w:pPr>
      <w:r w:rsidRPr="00FD3E15">
        <w:rPr>
          <w:rFonts w:ascii="Arial" w:hAnsi="Arial" w:cs="Arial"/>
        </w:rPr>
        <w:t>Empower</w:t>
      </w:r>
      <w:r w:rsidR="00331DC8" w:rsidRPr="00FD3E15">
        <w:rPr>
          <w:rFonts w:ascii="Arial" w:hAnsi="Arial" w:cs="Arial"/>
        </w:rPr>
        <w:t xml:space="preserve"> Voluntary and Community Sector organisations and groups through capacity building, advice and support to </w:t>
      </w:r>
      <w:r w:rsidR="00857B57" w:rsidRPr="00FD3E15">
        <w:rPr>
          <w:rFonts w:ascii="Arial" w:hAnsi="Arial" w:cs="Arial"/>
        </w:rPr>
        <w:t>strengthen their</w:t>
      </w:r>
      <w:r w:rsidR="002E1435" w:rsidRPr="00FD3E15">
        <w:rPr>
          <w:rFonts w:ascii="Arial" w:hAnsi="Arial" w:cs="Arial"/>
        </w:rPr>
        <w:t xml:space="preserve"> response to neglect</w:t>
      </w:r>
      <w:r w:rsidR="00E5773B" w:rsidRPr="00FD3E15">
        <w:rPr>
          <w:rFonts w:ascii="Arial" w:hAnsi="Arial" w:cs="Arial"/>
        </w:rPr>
        <w:t xml:space="preserve">, as part of their </w:t>
      </w:r>
      <w:r w:rsidR="003F7F18" w:rsidRPr="00FD3E15">
        <w:rPr>
          <w:rFonts w:ascii="Arial" w:hAnsi="Arial" w:cs="Arial"/>
        </w:rPr>
        <w:t xml:space="preserve">holistic </w:t>
      </w:r>
      <w:r w:rsidR="00E5773B" w:rsidRPr="00FD3E15">
        <w:rPr>
          <w:rFonts w:ascii="Arial" w:hAnsi="Arial" w:cs="Arial"/>
        </w:rPr>
        <w:t xml:space="preserve">support </w:t>
      </w:r>
      <w:r w:rsidR="00A25EBA" w:rsidRPr="00FD3E15">
        <w:rPr>
          <w:rFonts w:ascii="Arial" w:hAnsi="Arial" w:cs="Arial"/>
        </w:rPr>
        <w:t>for</w:t>
      </w:r>
      <w:r w:rsidR="00E5773B" w:rsidRPr="00FD3E15">
        <w:rPr>
          <w:rFonts w:ascii="Arial" w:hAnsi="Arial" w:cs="Arial"/>
        </w:rPr>
        <w:t xml:space="preserve"> families</w:t>
      </w:r>
      <w:r w:rsidR="002E1435" w:rsidRPr="00FD3E15">
        <w:rPr>
          <w:rFonts w:ascii="Arial" w:hAnsi="Arial" w:cs="Arial"/>
        </w:rPr>
        <w:t>.</w:t>
      </w:r>
    </w:p>
    <w:p w14:paraId="551E75B6" w14:textId="47AEE645" w:rsidR="00EA7254" w:rsidRPr="00A13504" w:rsidRDefault="006A2D3E" w:rsidP="00551789">
      <w:pPr>
        <w:pStyle w:val="ListParagraph"/>
        <w:numPr>
          <w:ilvl w:val="0"/>
          <w:numId w:val="12"/>
        </w:numPr>
        <w:spacing w:line="276" w:lineRule="auto"/>
        <w:rPr>
          <w:rFonts w:ascii="Arial" w:hAnsi="Arial" w:cs="Arial"/>
        </w:rPr>
      </w:pPr>
      <w:r w:rsidRPr="00A52DAD">
        <w:rPr>
          <w:rFonts w:ascii="Arial" w:hAnsi="Arial" w:cs="Arial"/>
        </w:rPr>
        <w:t>Work with Parent Engagement Network to raise parents</w:t>
      </w:r>
      <w:r w:rsidR="00D63106" w:rsidRPr="00A52DAD">
        <w:rPr>
          <w:rFonts w:ascii="Arial" w:hAnsi="Arial" w:cs="Arial"/>
        </w:rPr>
        <w:t>’</w:t>
      </w:r>
      <w:r w:rsidRPr="00A52DAD">
        <w:rPr>
          <w:rFonts w:ascii="Arial" w:hAnsi="Arial" w:cs="Arial"/>
        </w:rPr>
        <w:t xml:space="preserve"> awareness about neglect</w:t>
      </w:r>
      <w:r w:rsidR="00EB797A" w:rsidRPr="00A52DAD">
        <w:rPr>
          <w:rFonts w:ascii="Arial" w:hAnsi="Arial" w:cs="Arial"/>
        </w:rPr>
        <w:t xml:space="preserve">, recognising neglect as a maltreatment and </w:t>
      </w:r>
      <w:r w:rsidR="00974C1F" w:rsidRPr="00A52DAD">
        <w:rPr>
          <w:rFonts w:ascii="Arial" w:hAnsi="Arial" w:cs="Arial"/>
        </w:rPr>
        <w:t xml:space="preserve">know how to access </w:t>
      </w:r>
      <w:r w:rsidR="00EB797A" w:rsidRPr="00A52DAD">
        <w:rPr>
          <w:rFonts w:ascii="Arial" w:hAnsi="Arial" w:cs="Arial"/>
        </w:rPr>
        <w:t xml:space="preserve">available support pathways. </w:t>
      </w:r>
    </w:p>
    <w:p w14:paraId="08310946" w14:textId="558FBE26" w:rsidR="00EA7254" w:rsidRPr="000D6AD7" w:rsidRDefault="002C7232" w:rsidP="00614B94">
      <w:pPr>
        <w:pStyle w:val="Heading2"/>
        <w:rPr>
          <w:rFonts w:ascii="Arial" w:hAnsi="Arial" w:cs="Arial"/>
          <w:color w:val="17365D" w:themeColor="text2" w:themeShade="BF"/>
          <w:sz w:val="28"/>
          <w:szCs w:val="28"/>
        </w:rPr>
      </w:pPr>
      <w:bookmarkStart w:id="29" w:name="_Toc83028584"/>
      <w:r w:rsidRPr="000D6AD7">
        <w:rPr>
          <w:rFonts w:ascii="Arial" w:hAnsi="Arial" w:cs="Arial"/>
          <w:color w:val="17365D" w:themeColor="text2" w:themeShade="BF"/>
          <w:sz w:val="28"/>
          <w:szCs w:val="28"/>
        </w:rPr>
        <w:lastRenderedPageBreak/>
        <w:t>Priority two: Enhance recognition and early i</w:t>
      </w:r>
      <w:r w:rsidR="00EA7254" w:rsidRPr="000D6AD7">
        <w:rPr>
          <w:rFonts w:ascii="Arial" w:hAnsi="Arial" w:cs="Arial"/>
          <w:color w:val="17365D" w:themeColor="text2" w:themeShade="BF"/>
          <w:sz w:val="28"/>
          <w:szCs w:val="28"/>
        </w:rPr>
        <w:t>nterve</w:t>
      </w:r>
      <w:r w:rsidRPr="000D6AD7">
        <w:rPr>
          <w:rFonts w:ascii="Arial" w:hAnsi="Arial" w:cs="Arial"/>
          <w:color w:val="17365D" w:themeColor="text2" w:themeShade="BF"/>
          <w:sz w:val="28"/>
          <w:szCs w:val="28"/>
        </w:rPr>
        <w:t>ntion</w:t>
      </w:r>
      <w:bookmarkEnd w:id="29"/>
      <w:r w:rsidRPr="000D6AD7">
        <w:rPr>
          <w:rFonts w:ascii="Arial" w:hAnsi="Arial" w:cs="Arial"/>
          <w:color w:val="17365D" w:themeColor="text2" w:themeShade="BF"/>
          <w:sz w:val="28"/>
          <w:szCs w:val="28"/>
        </w:rPr>
        <w:t xml:space="preserve"> </w:t>
      </w:r>
    </w:p>
    <w:p w14:paraId="7D2DB817" w14:textId="77777777" w:rsidR="004B5272" w:rsidRDefault="004B5272" w:rsidP="00551789">
      <w:pPr>
        <w:autoSpaceDE w:val="0"/>
        <w:autoSpaceDN w:val="0"/>
        <w:adjustRightInd w:val="0"/>
        <w:spacing w:line="276" w:lineRule="auto"/>
        <w:rPr>
          <w:rFonts w:ascii="Arial" w:hAnsi="Arial" w:cs="Arial"/>
          <w:b/>
          <w:bCs/>
          <w:color w:val="0000CC"/>
          <w:sz w:val="28"/>
          <w:szCs w:val="28"/>
        </w:rPr>
      </w:pPr>
    </w:p>
    <w:p w14:paraId="5D2D74D4" w14:textId="0BB8F5F2" w:rsidR="00152555" w:rsidRPr="00DD3182" w:rsidRDefault="00DD3182" w:rsidP="00551789">
      <w:pPr>
        <w:autoSpaceDE w:val="0"/>
        <w:autoSpaceDN w:val="0"/>
        <w:adjustRightInd w:val="0"/>
        <w:spacing w:line="276" w:lineRule="auto"/>
        <w:rPr>
          <w:rFonts w:ascii="Arial" w:hAnsi="Arial" w:cs="Arial"/>
          <w:b/>
          <w:bCs/>
          <w:color w:val="000000"/>
          <w:sz w:val="28"/>
          <w:szCs w:val="28"/>
          <w:lang w:val="en-GB"/>
        </w:rPr>
      </w:pPr>
      <w:r w:rsidRPr="00DD3182">
        <w:rPr>
          <w:rFonts w:ascii="Arial" w:hAnsi="Arial" w:cs="Arial"/>
          <w:b/>
          <w:bCs/>
          <w:color w:val="000000"/>
          <w:sz w:val="28"/>
          <w:szCs w:val="28"/>
          <w:lang w:val="en-GB"/>
        </w:rPr>
        <w:t>Increased number</w:t>
      </w:r>
      <w:r w:rsidR="009E21C3">
        <w:rPr>
          <w:rFonts w:ascii="Arial" w:hAnsi="Arial" w:cs="Arial"/>
          <w:b/>
          <w:bCs/>
          <w:color w:val="000000"/>
          <w:sz w:val="28"/>
          <w:szCs w:val="28"/>
          <w:lang w:val="en-GB"/>
        </w:rPr>
        <w:t xml:space="preserve"> of</w:t>
      </w:r>
      <w:r w:rsidRPr="00DD3182">
        <w:rPr>
          <w:rFonts w:ascii="Arial" w:hAnsi="Arial" w:cs="Arial"/>
          <w:b/>
          <w:bCs/>
          <w:color w:val="000000"/>
          <w:sz w:val="28"/>
          <w:szCs w:val="28"/>
          <w:lang w:val="en-GB"/>
        </w:rPr>
        <w:t xml:space="preserve"> child neglect</w:t>
      </w:r>
      <w:r w:rsidR="00DB6147">
        <w:rPr>
          <w:rFonts w:ascii="Arial" w:hAnsi="Arial" w:cs="Arial"/>
          <w:b/>
          <w:bCs/>
          <w:color w:val="000000"/>
          <w:sz w:val="28"/>
          <w:szCs w:val="28"/>
          <w:lang w:val="en-GB"/>
        </w:rPr>
        <w:t xml:space="preserve"> cases </w:t>
      </w:r>
      <w:r w:rsidRPr="00DD3182">
        <w:rPr>
          <w:rFonts w:ascii="Arial" w:hAnsi="Arial" w:cs="Arial"/>
          <w:b/>
          <w:bCs/>
          <w:color w:val="000000"/>
          <w:sz w:val="28"/>
          <w:szCs w:val="28"/>
          <w:lang w:val="en-GB"/>
        </w:rPr>
        <w:t xml:space="preserve">are </w:t>
      </w:r>
      <w:r w:rsidR="00A271D1">
        <w:rPr>
          <w:rFonts w:ascii="Arial" w:hAnsi="Arial" w:cs="Arial"/>
          <w:b/>
          <w:bCs/>
          <w:color w:val="000000"/>
          <w:sz w:val="28"/>
          <w:szCs w:val="28"/>
          <w:lang w:val="en-GB"/>
        </w:rPr>
        <w:t xml:space="preserve">correctly </w:t>
      </w:r>
      <w:r w:rsidRPr="00DD3182">
        <w:rPr>
          <w:rFonts w:ascii="Arial" w:hAnsi="Arial" w:cs="Arial"/>
          <w:b/>
          <w:bCs/>
          <w:color w:val="000000"/>
          <w:sz w:val="28"/>
          <w:szCs w:val="28"/>
          <w:lang w:val="en-GB"/>
        </w:rPr>
        <w:t>identified and addressed mainly by universal and early help services</w:t>
      </w:r>
      <w:r w:rsidR="007D0531">
        <w:rPr>
          <w:rFonts w:ascii="Arial" w:hAnsi="Arial" w:cs="Arial"/>
          <w:b/>
          <w:bCs/>
          <w:color w:val="000000"/>
          <w:sz w:val="28"/>
          <w:szCs w:val="28"/>
          <w:lang w:val="en-GB"/>
        </w:rPr>
        <w:t>.</w:t>
      </w:r>
    </w:p>
    <w:p w14:paraId="48B30701" w14:textId="77777777" w:rsidR="00C450EB" w:rsidRDefault="00C450EB" w:rsidP="00551789">
      <w:pPr>
        <w:spacing w:line="276" w:lineRule="auto"/>
        <w:rPr>
          <w:rFonts w:ascii="Arial" w:hAnsi="Arial" w:cs="Arial"/>
          <w:b/>
          <w:bCs/>
          <w:color w:val="0000CC"/>
          <w:sz w:val="28"/>
          <w:szCs w:val="28"/>
        </w:rPr>
      </w:pPr>
    </w:p>
    <w:p w14:paraId="17506336" w14:textId="3068E58D" w:rsidR="00241CB7" w:rsidRDefault="00241CB7" w:rsidP="00241CB7">
      <w:pPr>
        <w:pStyle w:val="Default"/>
        <w:spacing w:line="276" w:lineRule="auto"/>
        <w:rPr>
          <w:rFonts w:ascii="Arial" w:hAnsi="Arial" w:cs="Arial"/>
        </w:rPr>
      </w:pPr>
      <w:r>
        <w:rPr>
          <w:rFonts w:ascii="Arial" w:hAnsi="Arial" w:cs="Arial"/>
        </w:rPr>
        <w:t>In line with our early help approach</w:t>
      </w:r>
      <w:r w:rsidR="00F83F67">
        <w:rPr>
          <w:rFonts w:ascii="Arial" w:hAnsi="Arial" w:cs="Arial"/>
        </w:rPr>
        <w:t xml:space="preserve"> </w:t>
      </w:r>
      <w:r w:rsidR="00F57704">
        <w:rPr>
          <w:rFonts w:ascii="Arial" w:hAnsi="Arial" w:cs="Arial"/>
        </w:rPr>
        <w:t xml:space="preserve">set out in </w:t>
      </w:r>
      <w:hyperlink r:id="rId18" w:history="1">
        <w:r w:rsidR="007D0531" w:rsidRPr="00C11A29">
          <w:rPr>
            <w:rStyle w:val="Hyperlink"/>
            <w:rFonts w:ascii="Arial" w:hAnsi="Arial" w:cs="Arial"/>
          </w:rPr>
          <w:t>E</w:t>
        </w:r>
        <w:r w:rsidR="00F57704" w:rsidRPr="00C11A29">
          <w:rPr>
            <w:rStyle w:val="Hyperlink"/>
            <w:rFonts w:ascii="Arial" w:hAnsi="Arial" w:cs="Arial"/>
          </w:rPr>
          <w:t xml:space="preserve">arly </w:t>
        </w:r>
        <w:r w:rsidR="007D0531" w:rsidRPr="00C11A29">
          <w:rPr>
            <w:rStyle w:val="Hyperlink"/>
            <w:rFonts w:ascii="Arial" w:hAnsi="Arial" w:cs="Arial"/>
          </w:rPr>
          <w:t>H</w:t>
        </w:r>
        <w:r w:rsidR="00F57704" w:rsidRPr="00C11A29">
          <w:rPr>
            <w:rStyle w:val="Hyperlink"/>
            <w:rFonts w:ascii="Arial" w:hAnsi="Arial" w:cs="Arial"/>
          </w:rPr>
          <w:t>elp</w:t>
        </w:r>
        <w:r w:rsidR="00E66430" w:rsidRPr="00C11A29">
          <w:rPr>
            <w:rStyle w:val="Hyperlink"/>
            <w:rFonts w:ascii="Arial" w:hAnsi="Arial" w:cs="Arial"/>
          </w:rPr>
          <w:t xml:space="preserve"> for All</w:t>
        </w:r>
        <w:r w:rsidR="00F57704" w:rsidRPr="00C11A29">
          <w:rPr>
            <w:rStyle w:val="Hyperlink"/>
            <w:rFonts w:ascii="Arial" w:hAnsi="Arial" w:cs="Arial"/>
          </w:rPr>
          <w:t xml:space="preserve"> strategy</w:t>
        </w:r>
      </w:hyperlink>
      <w:r w:rsidR="00F57704">
        <w:rPr>
          <w:rFonts w:ascii="Arial" w:hAnsi="Arial" w:cs="Arial"/>
        </w:rPr>
        <w:t xml:space="preserve"> </w:t>
      </w:r>
      <w:r>
        <w:rPr>
          <w:rFonts w:ascii="Arial" w:hAnsi="Arial" w:cs="Arial"/>
        </w:rPr>
        <w:t>we will</w:t>
      </w:r>
      <w:r w:rsidRPr="00A9329A">
        <w:rPr>
          <w:rFonts w:ascii="Arial" w:hAnsi="Arial" w:cs="Arial"/>
        </w:rPr>
        <w:t xml:space="preserve"> interve</w:t>
      </w:r>
      <w:r>
        <w:rPr>
          <w:rFonts w:ascii="Arial" w:hAnsi="Arial" w:cs="Arial"/>
        </w:rPr>
        <w:t>ne</w:t>
      </w:r>
      <w:r w:rsidRPr="00A9329A">
        <w:rPr>
          <w:rFonts w:ascii="Arial" w:hAnsi="Arial" w:cs="Arial"/>
        </w:rPr>
        <w:t xml:space="preserve"> earl</w:t>
      </w:r>
      <w:r>
        <w:rPr>
          <w:rFonts w:ascii="Arial" w:hAnsi="Arial" w:cs="Arial"/>
        </w:rPr>
        <w:t>y</w:t>
      </w:r>
      <w:r w:rsidRPr="00A9329A">
        <w:rPr>
          <w:rFonts w:ascii="Arial" w:hAnsi="Arial" w:cs="Arial"/>
        </w:rPr>
        <w:t xml:space="preserve"> and purposefully </w:t>
      </w:r>
      <w:r>
        <w:rPr>
          <w:rFonts w:ascii="Arial" w:hAnsi="Arial" w:cs="Arial"/>
        </w:rPr>
        <w:t xml:space="preserve">to </w:t>
      </w:r>
      <w:r w:rsidRPr="00A9329A">
        <w:rPr>
          <w:rFonts w:ascii="Arial" w:hAnsi="Arial" w:cs="Arial"/>
        </w:rPr>
        <w:t xml:space="preserve">address </w:t>
      </w:r>
      <w:r>
        <w:rPr>
          <w:rFonts w:ascii="Arial" w:hAnsi="Arial" w:cs="Arial"/>
        </w:rPr>
        <w:t xml:space="preserve">the </w:t>
      </w:r>
      <w:r w:rsidRPr="00A9329A">
        <w:rPr>
          <w:rFonts w:ascii="Arial" w:hAnsi="Arial" w:cs="Arial"/>
        </w:rPr>
        <w:t>emerging signs of neglect at an earlier stage</w:t>
      </w:r>
      <w:r>
        <w:rPr>
          <w:rFonts w:ascii="Arial" w:hAnsi="Arial" w:cs="Arial"/>
        </w:rPr>
        <w:t xml:space="preserve"> to prevent issues from escalating and causing harm</w:t>
      </w:r>
      <w:r w:rsidRPr="00A9329A">
        <w:rPr>
          <w:rFonts w:ascii="Arial" w:hAnsi="Arial" w:cs="Arial"/>
        </w:rPr>
        <w:t>.</w:t>
      </w:r>
      <w:r>
        <w:rPr>
          <w:rFonts w:ascii="Arial" w:hAnsi="Arial" w:cs="Arial"/>
        </w:rPr>
        <w:t xml:space="preserve"> We will make sure that everyone who work with the cases of neglect not only understand what has exactly happened to the child but also why things have happened. This means that they will consider the historical family background and circumstances</w:t>
      </w:r>
      <w:r w:rsidR="00FA7F43">
        <w:rPr>
          <w:rFonts w:ascii="Arial" w:hAnsi="Arial" w:cs="Arial"/>
        </w:rPr>
        <w:t>,</w:t>
      </w:r>
      <w:r w:rsidR="008658A3" w:rsidRPr="00E3528E">
        <w:rPr>
          <w:rFonts w:ascii="Arial" w:hAnsi="Arial" w:cs="Arial"/>
        </w:rPr>
        <w:t xml:space="preserve"> provid</w:t>
      </w:r>
      <w:r w:rsidR="00FA7F43">
        <w:rPr>
          <w:rFonts w:ascii="Arial" w:hAnsi="Arial" w:cs="Arial"/>
        </w:rPr>
        <w:t>ing</w:t>
      </w:r>
      <w:r w:rsidR="008658A3" w:rsidRPr="00E3528E">
        <w:rPr>
          <w:rFonts w:ascii="Arial" w:hAnsi="Arial" w:cs="Arial"/>
        </w:rPr>
        <w:t xml:space="preserve"> a holistic and inclusive support package.</w:t>
      </w:r>
      <w:r>
        <w:rPr>
          <w:rFonts w:ascii="Arial" w:hAnsi="Arial" w:cs="Arial"/>
        </w:rPr>
        <w:t xml:space="preserve"> </w:t>
      </w:r>
    </w:p>
    <w:p w14:paraId="4B22F651" w14:textId="77777777" w:rsidR="00241CB7" w:rsidRDefault="00241CB7" w:rsidP="00551789">
      <w:pPr>
        <w:pStyle w:val="Default"/>
        <w:spacing w:after="66" w:line="276" w:lineRule="auto"/>
        <w:rPr>
          <w:rFonts w:ascii="Arial" w:hAnsi="Arial" w:cs="Arial"/>
        </w:rPr>
      </w:pPr>
    </w:p>
    <w:p w14:paraId="5D469D0C" w14:textId="1EB47353" w:rsidR="00A52DAD" w:rsidRPr="004B5272" w:rsidRDefault="00865C2B" w:rsidP="007D0531">
      <w:pPr>
        <w:pStyle w:val="Default"/>
        <w:spacing w:after="66" w:line="276" w:lineRule="auto"/>
        <w:rPr>
          <w:rFonts w:ascii="Arial" w:hAnsi="Arial" w:cs="Arial"/>
        </w:rPr>
      </w:pPr>
      <w:r w:rsidRPr="00AA3672">
        <w:rPr>
          <w:rFonts w:ascii="Arial" w:hAnsi="Arial" w:cs="Arial"/>
        </w:rPr>
        <w:t xml:space="preserve">Neglect can overlap with other forms of abuse, such as physical or sexual, which makes it particularly hard to focus on one area of problem. </w:t>
      </w:r>
      <w:r>
        <w:rPr>
          <w:rFonts w:ascii="Arial" w:hAnsi="Arial" w:cs="Arial"/>
        </w:rPr>
        <w:t>We will</w:t>
      </w:r>
      <w:r w:rsidR="0039161A">
        <w:rPr>
          <w:rFonts w:ascii="Arial" w:hAnsi="Arial" w:cs="Arial"/>
        </w:rPr>
        <w:t xml:space="preserve"> make sure that all professionals working with children and families are </w:t>
      </w:r>
      <w:r w:rsidR="00055174">
        <w:rPr>
          <w:rFonts w:ascii="Arial" w:hAnsi="Arial" w:cs="Arial"/>
        </w:rPr>
        <w:t>confident</w:t>
      </w:r>
      <w:r w:rsidR="0039161A">
        <w:rPr>
          <w:rFonts w:ascii="Arial" w:hAnsi="Arial" w:cs="Arial"/>
        </w:rPr>
        <w:t xml:space="preserve"> in</w:t>
      </w:r>
      <w:r w:rsidR="00055174">
        <w:rPr>
          <w:rFonts w:ascii="Arial" w:hAnsi="Arial" w:cs="Arial"/>
        </w:rPr>
        <w:t xml:space="preserve"> </w:t>
      </w:r>
      <w:r>
        <w:rPr>
          <w:rFonts w:ascii="Arial" w:hAnsi="Arial" w:cs="Arial"/>
        </w:rPr>
        <w:t>a</w:t>
      </w:r>
      <w:r w:rsidRPr="00AA3672">
        <w:rPr>
          <w:rFonts w:ascii="Arial" w:hAnsi="Arial" w:cs="Arial"/>
        </w:rPr>
        <w:t>ssess</w:t>
      </w:r>
      <w:r w:rsidR="0039161A">
        <w:rPr>
          <w:rFonts w:ascii="Arial" w:hAnsi="Arial" w:cs="Arial"/>
        </w:rPr>
        <w:t xml:space="preserve">ing </w:t>
      </w:r>
      <w:r w:rsidRPr="00AA3672">
        <w:rPr>
          <w:rFonts w:ascii="Arial" w:hAnsi="Arial" w:cs="Arial"/>
        </w:rPr>
        <w:t>neglect</w:t>
      </w:r>
      <w:r w:rsidR="00F83F67">
        <w:rPr>
          <w:rFonts w:ascii="Arial" w:hAnsi="Arial" w:cs="Arial"/>
        </w:rPr>
        <w:t xml:space="preserve"> and consider these overlaps of different issues in a holistic manner</w:t>
      </w:r>
      <w:r w:rsidR="0039161A">
        <w:rPr>
          <w:rFonts w:ascii="Arial" w:hAnsi="Arial" w:cs="Arial"/>
        </w:rPr>
        <w:t xml:space="preserve">. We will make sure that </w:t>
      </w:r>
      <w:r w:rsidR="00F83F67">
        <w:rPr>
          <w:rFonts w:ascii="Arial" w:hAnsi="Arial" w:cs="Arial"/>
        </w:rPr>
        <w:t xml:space="preserve">assessments </w:t>
      </w:r>
      <w:r w:rsidR="0039161A" w:rsidRPr="0039161A">
        <w:rPr>
          <w:rFonts w:ascii="Arial" w:hAnsi="Arial" w:cs="Arial"/>
        </w:rPr>
        <w:t>tak</w:t>
      </w:r>
      <w:r w:rsidR="00F83F67">
        <w:rPr>
          <w:rFonts w:ascii="Arial" w:hAnsi="Arial" w:cs="Arial"/>
        </w:rPr>
        <w:t xml:space="preserve">e </w:t>
      </w:r>
      <w:r w:rsidR="0039161A" w:rsidRPr="0039161A">
        <w:rPr>
          <w:rFonts w:ascii="Arial" w:hAnsi="Arial" w:cs="Arial"/>
        </w:rPr>
        <w:t>account of all views including parents that do not live with their children. Assessments will be evidence based and identify strengths as well as areas of concern</w:t>
      </w:r>
      <w:r w:rsidR="00F83F67">
        <w:rPr>
          <w:rFonts w:ascii="Arial" w:hAnsi="Arial" w:cs="Arial"/>
        </w:rPr>
        <w:t xml:space="preserve"> </w:t>
      </w:r>
      <w:r w:rsidR="0039161A" w:rsidRPr="0039161A">
        <w:rPr>
          <w:rFonts w:ascii="Arial" w:hAnsi="Arial" w:cs="Arial"/>
        </w:rPr>
        <w:t>focus</w:t>
      </w:r>
      <w:r w:rsidR="00F83F67">
        <w:rPr>
          <w:rFonts w:ascii="Arial" w:hAnsi="Arial" w:cs="Arial"/>
        </w:rPr>
        <w:t xml:space="preserve">sing </w:t>
      </w:r>
      <w:r w:rsidR="0039161A" w:rsidRPr="0039161A">
        <w:rPr>
          <w:rFonts w:ascii="Arial" w:hAnsi="Arial" w:cs="Arial"/>
        </w:rPr>
        <w:t>explicitly on each child in the family.</w:t>
      </w:r>
    </w:p>
    <w:p w14:paraId="07DFFD44" w14:textId="77777777" w:rsidR="00974C1F" w:rsidRDefault="00974C1F" w:rsidP="00551789">
      <w:pPr>
        <w:pStyle w:val="Default"/>
        <w:spacing w:line="276" w:lineRule="auto"/>
        <w:rPr>
          <w:rFonts w:ascii="Arial" w:hAnsi="Arial" w:cs="Arial"/>
        </w:rPr>
      </w:pPr>
    </w:p>
    <w:p w14:paraId="3CF2461B" w14:textId="12221480" w:rsidR="00A677B6" w:rsidRDefault="007B788A" w:rsidP="00551789">
      <w:pPr>
        <w:spacing w:line="276" w:lineRule="auto"/>
        <w:rPr>
          <w:rFonts w:ascii="Arial" w:hAnsi="Arial" w:cs="Arial"/>
          <w:color w:val="000000"/>
          <w:lang w:val="en-GB"/>
        </w:rPr>
      </w:pPr>
      <w:r>
        <w:rPr>
          <w:rFonts w:ascii="Arial" w:hAnsi="Arial" w:cs="Arial"/>
          <w:bCs/>
        </w:rPr>
        <w:t>We will:</w:t>
      </w:r>
    </w:p>
    <w:p w14:paraId="7BB33DF5" w14:textId="194A5F09" w:rsidR="0073516D" w:rsidRPr="00952C09" w:rsidRDefault="0073516D" w:rsidP="00952C09">
      <w:pPr>
        <w:pStyle w:val="ListParagraph"/>
        <w:numPr>
          <w:ilvl w:val="0"/>
          <w:numId w:val="13"/>
        </w:numPr>
        <w:spacing w:after="160" w:line="259" w:lineRule="auto"/>
        <w:rPr>
          <w:rFonts w:ascii="Arial" w:hAnsi="Arial" w:cs="Arial"/>
          <w:b/>
        </w:rPr>
      </w:pPr>
      <w:r w:rsidRPr="00E3528E">
        <w:rPr>
          <w:rFonts w:ascii="Arial" w:hAnsi="Arial" w:cs="Arial"/>
        </w:rPr>
        <w:t>Develop confident workers; making sure our workforce has the skills, knowledge and tools to understand why neglect happens, build trusting relationships with children and their families to deliver effective interventions.</w:t>
      </w:r>
    </w:p>
    <w:p w14:paraId="06E9B92C" w14:textId="11422AB9" w:rsidR="0073516D" w:rsidRPr="00952C09" w:rsidRDefault="0073516D" w:rsidP="001F29DD">
      <w:pPr>
        <w:pStyle w:val="ListParagraph"/>
        <w:numPr>
          <w:ilvl w:val="0"/>
          <w:numId w:val="13"/>
        </w:numPr>
        <w:spacing w:after="160" w:line="259" w:lineRule="auto"/>
        <w:rPr>
          <w:rFonts w:ascii="Arial" w:hAnsi="Arial" w:cs="Arial"/>
          <w:b/>
        </w:rPr>
      </w:pPr>
      <w:r w:rsidRPr="00E3528E">
        <w:rPr>
          <w:rFonts w:ascii="Arial" w:hAnsi="Arial" w:cs="Arial"/>
        </w:rPr>
        <w:t>Improve the identification and assessment of children and young people living in neglectful situations as early as possible using the Graded Care Profile2 assessment tool.</w:t>
      </w:r>
    </w:p>
    <w:p w14:paraId="688C89CA" w14:textId="76550FF2" w:rsidR="0073516D" w:rsidRPr="00952C09" w:rsidRDefault="0073516D" w:rsidP="001F29DD">
      <w:pPr>
        <w:pStyle w:val="ListParagraph"/>
        <w:numPr>
          <w:ilvl w:val="0"/>
          <w:numId w:val="13"/>
        </w:numPr>
        <w:spacing w:after="160" w:line="259" w:lineRule="auto"/>
        <w:rPr>
          <w:rFonts w:ascii="Arial" w:hAnsi="Arial" w:cs="Arial"/>
          <w:b/>
        </w:rPr>
      </w:pPr>
      <w:r w:rsidRPr="00E3528E">
        <w:rPr>
          <w:rFonts w:ascii="Arial" w:hAnsi="Arial" w:cs="Arial"/>
        </w:rPr>
        <w:t>Ensure children’s needs are assessed in a timely way through use of the Signs of Safety Model to identify areas on concern and ensure children’s experiences are heard and understood.</w:t>
      </w:r>
    </w:p>
    <w:p w14:paraId="71CD9A72" w14:textId="36507A19" w:rsidR="0073516D" w:rsidRPr="00952C09" w:rsidRDefault="0073516D" w:rsidP="001F29DD">
      <w:pPr>
        <w:pStyle w:val="ListParagraph"/>
        <w:numPr>
          <w:ilvl w:val="0"/>
          <w:numId w:val="13"/>
        </w:numPr>
        <w:spacing w:after="160" w:line="259" w:lineRule="auto"/>
        <w:rPr>
          <w:rFonts w:ascii="Arial" w:hAnsi="Arial" w:cs="Arial"/>
          <w:b/>
        </w:rPr>
      </w:pPr>
      <w:r w:rsidRPr="00E3528E">
        <w:rPr>
          <w:rFonts w:ascii="Arial" w:hAnsi="Arial" w:cs="Arial"/>
        </w:rPr>
        <w:t>Ensure there is access to parenting courses that meets the needs of parents that are struggling to care for their children</w:t>
      </w:r>
      <w:r w:rsidRPr="00E3528E">
        <w:rPr>
          <w:rFonts w:ascii="Arial" w:hAnsi="Arial" w:cs="Arial"/>
          <w:b/>
        </w:rPr>
        <w:t>.</w:t>
      </w:r>
    </w:p>
    <w:p w14:paraId="7405D01C" w14:textId="529C31C6" w:rsidR="0073516D" w:rsidRPr="00952C09" w:rsidRDefault="0073516D" w:rsidP="001F29DD">
      <w:pPr>
        <w:pStyle w:val="ListParagraph"/>
        <w:numPr>
          <w:ilvl w:val="0"/>
          <w:numId w:val="13"/>
        </w:numPr>
        <w:spacing w:after="160" w:line="259" w:lineRule="auto"/>
        <w:rPr>
          <w:rFonts w:ascii="Arial" w:hAnsi="Arial" w:cs="Arial"/>
          <w:b/>
        </w:rPr>
      </w:pPr>
      <w:r w:rsidRPr="00E3528E">
        <w:rPr>
          <w:rFonts w:ascii="Arial" w:hAnsi="Arial" w:cs="Arial"/>
        </w:rPr>
        <w:t>Ensure that practitioners consider the family history in order to identify strengths and any patterns of concern.</w:t>
      </w:r>
    </w:p>
    <w:p w14:paraId="57D10038" w14:textId="6E69E7C9" w:rsidR="00952C09" w:rsidRDefault="0073516D" w:rsidP="00952C09">
      <w:pPr>
        <w:pStyle w:val="ListParagraph"/>
        <w:numPr>
          <w:ilvl w:val="0"/>
          <w:numId w:val="13"/>
        </w:numPr>
        <w:spacing w:after="160" w:line="259" w:lineRule="auto"/>
        <w:rPr>
          <w:rFonts w:ascii="Arial" w:hAnsi="Arial" w:cs="Arial"/>
        </w:rPr>
      </w:pPr>
      <w:r w:rsidRPr="00E3528E">
        <w:rPr>
          <w:rFonts w:ascii="Arial" w:hAnsi="Arial" w:cs="Arial"/>
        </w:rPr>
        <w:t>Develop and apply a culture and practice which is trauma informed and curious in its approach, especially in relation to older children and young people where neglect may be less apparent.</w:t>
      </w:r>
    </w:p>
    <w:p w14:paraId="6FEE0546" w14:textId="56AE0B1D" w:rsidR="00636D8C" w:rsidRPr="00952C09" w:rsidRDefault="00636D8C" w:rsidP="00952C09">
      <w:pPr>
        <w:pStyle w:val="ListParagraph"/>
        <w:numPr>
          <w:ilvl w:val="0"/>
          <w:numId w:val="13"/>
        </w:numPr>
        <w:spacing w:after="160" w:line="259" w:lineRule="auto"/>
        <w:rPr>
          <w:rFonts w:ascii="Arial" w:hAnsi="Arial" w:cs="Arial"/>
        </w:rPr>
      </w:pPr>
      <w:r>
        <w:rPr>
          <w:rFonts w:ascii="Arial" w:hAnsi="Arial" w:cs="Arial"/>
        </w:rPr>
        <w:t>Ensure</w:t>
      </w:r>
      <w:r w:rsidR="00AA1D40">
        <w:rPr>
          <w:rFonts w:ascii="Arial" w:hAnsi="Arial" w:cs="Arial"/>
        </w:rPr>
        <w:t xml:space="preserve"> that</w:t>
      </w:r>
      <w:r>
        <w:rPr>
          <w:rFonts w:ascii="Arial" w:hAnsi="Arial" w:cs="Arial"/>
        </w:rPr>
        <w:t xml:space="preserve"> there are regular meetings between schools and p</w:t>
      </w:r>
      <w:r w:rsidR="00597061">
        <w:rPr>
          <w:rFonts w:ascii="Arial" w:hAnsi="Arial" w:cs="Arial"/>
        </w:rPr>
        <w:t>ractitioner</w:t>
      </w:r>
      <w:r>
        <w:rPr>
          <w:rFonts w:ascii="Arial" w:hAnsi="Arial" w:cs="Arial"/>
        </w:rPr>
        <w:t>s,</w:t>
      </w:r>
      <w:r w:rsidR="00597061">
        <w:rPr>
          <w:rFonts w:ascii="Arial" w:hAnsi="Arial" w:cs="Arial"/>
        </w:rPr>
        <w:t xml:space="preserve"> in which expertise</w:t>
      </w:r>
      <w:r w:rsidR="00AA1D40">
        <w:rPr>
          <w:rFonts w:ascii="Arial" w:hAnsi="Arial" w:cs="Arial"/>
        </w:rPr>
        <w:t xml:space="preserve">, information </w:t>
      </w:r>
      <w:r w:rsidR="00C75F88">
        <w:rPr>
          <w:rFonts w:ascii="Arial" w:hAnsi="Arial" w:cs="Arial"/>
        </w:rPr>
        <w:t xml:space="preserve">and planning are shared, so that concerns about </w:t>
      </w:r>
      <w:r w:rsidR="005859DB">
        <w:rPr>
          <w:rFonts w:ascii="Arial" w:hAnsi="Arial" w:cs="Arial"/>
        </w:rPr>
        <w:t>children and families are speedily identified and shared.</w:t>
      </w:r>
    </w:p>
    <w:p w14:paraId="1C89C5A9" w14:textId="40792620" w:rsidR="00952C09" w:rsidRPr="00952C09" w:rsidRDefault="006A2D3E" w:rsidP="00952C09">
      <w:pPr>
        <w:pStyle w:val="ListParagraph"/>
        <w:numPr>
          <w:ilvl w:val="0"/>
          <w:numId w:val="13"/>
        </w:numPr>
        <w:spacing w:after="160" w:line="259" w:lineRule="auto"/>
        <w:rPr>
          <w:rFonts w:ascii="Arial" w:hAnsi="Arial" w:cs="Arial"/>
        </w:rPr>
      </w:pPr>
      <w:r w:rsidRPr="00952C09">
        <w:rPr>
          <w:rFonts w:ascii="Arial" w:hAnsi="Arial" w:cs="Arial"/>
          <w:color w:val="000000"/>
          <w:lang w:val="en-GB"/>
        </w:rPr>
        <w:lastRenderedPageBreak/>
        <w:t>Enfield Children Safeguarding Partnership to collaborate with Private, Voluntary and Independent PVI early year providers</w:t>
      </w:r>
      <w:r w:rsidR="00AB75F4" w:rsidRPr="00952C09">
        <w:rPr>
          <w:rFonts w:ascii="Arial" w:hAnsi="Arial" w:cs="Arial"/>
          <w:color w:val="000000"/>
          <w:lang w:val="en-GB"/>
        </w:rPr>
        <w:t xml:space="preserve"> to</w:t>
      </w:r>
      <w:r w:rsidRPr="00952C09">
        <w:rPr>
          <w:rFonts w:ascii="Arial" w:hAnsi="Arial" w:cs="Arial"/>
          <w:color w:val="000000"/>
          <w:lang w:val="en-GB"/>
        </w:rPr>
        <w:t xml:space="preserve"> proactively look for the signs of neglect </w:t>
      </w:r>
      <w:r w:rsidR="00AB75F4" w:rsidRPr="00952C09">
        <w:rPr>
          <w:rFonts w:ascii="Arial" w:hAnsi="Arial" w:cs="Arial"/>
          <w:color w:val="000000"/>
          <w:lang w:val="en-GB"/>
        </w:rPr>
        <w:t xml:space="preserve">in under 5 children and </w:t>
      </w:r>
      <w:r w:rsidR="00DD3182" w:rsidRPr="00952C09">
        <w:rPr>
          <w:rFonts w:ascii="Arial" w:hAnsi="Arial" w:cs="Arial"/>
          <w:color w:val="000000"/>
          <w:lang w:val="en-GB"/>
        </w:rPr>
        <w:t>prevent harm</w:t>
      </w:r>
      <w:r w:rsidR="00D4682D" w:rsidRPr="00952C09">
        <w:rPr>
          <w:rFonts w:ascii="Arial" w:hAnsi="Arial" w:cs="Arial"/>
          <w:color w:val="000000"/>
          <w:lang w:val="en-GB"/>
        </w:rPr>
        <w:t xml:space="preserve">. </w:t>
      </w:r>
      <w:r w:rsidR="00DD3182" w:rsidRPr="00952C09">
        <w:rPr>
          <w:rFonts w:ascii="Arial" w:hAnsi="Arial" w:cs="Arial"/>
          <w:color w:val="000000"/>
          <w:lang w:val="en-GB"/>
        </w:rPr>
        <w:t xml:space="preserve"> </w:t>
      </w:r>
    </w:p>
    <w:p w14:paraId="3927C416" w14:textId="1DCB5508" w:rsidR="00D4682D" w:rsidRPr="009F4274" w:rsidRDefault="00D4682D" w:rsidP="00A52DAD">
      <w:pPr>
        <w:pStyle w:val="ListParagraph"/>
        <w:numPr>
          <w:ilvl w:val="0"/>
          <w:numId w:val="13"/>
        </w:numPr>
        <w:spacing w:line="276" w:lineRule="auto"/>
        <w:rPr>
          <w:rFonts w:ascii="Arial" w:hAnsi="Arial" w:cs="Arial"/>
        </w:rPr>
      </w:pPr>
      <w:r w:rsidRPr="00EB797A">
        <w:rPr>
          <w:rFonts w:ascii="Arial" w:hAnsi="Arial" w:cs="Arial"/>
          <w:color w:val="000000"/>
          <w:lang w:val="en-GB"/>
        </w:rPr>
        <w:t>Share multi-agency lea</w:t>
      </w:r>
      <w:r>
        <w:rPr>
          <w:rFonts w:ascii="Arial" w:hAnsi="Arial" w:cs="Arial"/>
          <w:color w:val="000000"/>
          <w:lang w:val="en-GB"/>
        </w:rPr>
        <w:t>r</w:t>
      </w:r>
      <w:r w:rsidRPr="00EB797A">
        <w:rPr>
          <w:rFonts w:ascii="Arial" w:hAnsi="Arial" w:cs="Arial"/>
          <w:color w:val="000000"/>
          <w:lang w:val="en-GB"/>
        </w:rPr>
        <w:t xml:space="preserve">ning across the partnership to improve assessment process of child neglect cases. </w:t>
      </w:r>
    </w:p>
    <w:p w14:paraId="0D759E08" w14:textId="77777777" w:rsidR="00974C1F" w:rsidRPr="00974C1F" w:rsidRDefault="00974C1F" w:rsidP="00974C1F">
      <w:pPr>
        <w:spacing w:line="276" w:lineRule="auto"/>
        <w:rPr>
          <w:rFonts w:ascii="Arial" w:hAnsi="Arial" w:cs="Arial"/>
          <w:color w:val="000000"/>
          <w:lang w:val="en-GB"/>
        </w:rPr>
      </w:pPr>
    </w:p>
    <w:p w14:paraId="1CEF68C6" w14:textId="52959F66" w:rsidR="0054075E" w:rsidRDefault="00974C1F" w:rsidP="00614B94">
      <w:pPr>
        <w:pStyle w:val="Heading2"/>
        <w:rPr>
          <w:rFonts w:ascii="Arial" w:hAnsi="Arial" w:cs="Arial"/>
          <w:color w:val="0000CC"/>
          <w:sz w:val="28"/>
          <w:szCs w:val="28"/>
        </w:rPr>
      </w:pPr>
      <w:bookmarkStart w:id="30" w:name="_Toc83028585"/>
      <w:r w:rsidRPr="0099763B">
        <w:rPr>
          <w:rFonts w:ascii="Arial" w:hAnsi="Arial" w:cs="Arial"/>
          <w:color w:val="17365D" w:themeColor="text2" w:themeShade="BF"/>
          <w:sz w:val="28"/>
          <w:szCs w:val="28"/>
        </w:rPr>
        <w:t xml:space="preserve">Priority three: </w:t>
      </w:r>
      <w:r w:rsidR="0054075E" w:rsidRPr="0099763B">
        <w:rPr>
          <w:rFonts w:ascii="Arial" w:hAnsi="Arial" w:cs="Arial"/>
          <w:color w:val="17365D" w:themeColor="text2" w:themeShade="BF"/>
          <w:sz w:val="28"/>
          <w:szCs w:val="28"/>
        </w:rPr>
        <w:t xml:space="preserve">Improve </w:t>
      </w:r>
      <w:r w:rsidR="00E445DC" w:rsidRPr="0099763B">
        <w:rPr>
          <w:rFonts w:ascii="Arial" w:hAnsi="Arial" w:cs="Arial"/>
          <w:color w:val="17365D" w:themeColor="text2" w:themeShade="BF"/>
          <w:sz w:val="28"/>
          <w:szCs w:val="28"/>
        </w:rPr>
        <w:t xml:space="preserve">response </w:t>
      </w:r>
      <w:r w:rsidR="002C7232" w:rsidRPr="0099763B">
        <w:rPr>
          <w:rFonts w:ascii="Arial" w:hAnsi="Arial" w:cs="Arial"/>
          <w:color w:val="17365D" w:themeColor="text2" w:themeShade="BF"/>
          <w:sz w:val="28"/>
          <w:szCs w:val="28"/>
        </w:rPr>
        <w:t xml:space="preserve">and </w:t>
      </w:r>
      <w:r w:rsidR="002B5084" w:rsidRPr="0099763B">
        <w:rPr>
          <w:rFonts w:ascii="Arial" w:hAnsi="Arial" w:cs="Arial"/>
          <w:color w:val="17365D" w:themeColor="text2" w:themeShade="BF"/>
          <w:sz w:val="28"/>
          <w:szCs w:val="28"/>
        </w:rPr>
        <w:t xml:space="preserve">monitored </w:t>
      </w:r>
      <w:r w:rsidR="002C7232" w:rsidRPr="0099763B">
        <w:rPr>
          <w:rFonts w:ascii="Arial" w:hAnsi="Arial" w:cs="Arial"/>
          <w:color w:val="17365D" w:themeColor="text2" w:themeShade="BF"/>
          <w:sz w:val="28"/>
          <w:szCs w:val="28"/>
        </w:rPr>
        <w:t>outcome</w:t>
      </w:r>
      <w:bookmarkEnd w:id="30"/>
      <w:r w:rsidR="002C7232" w:rsidRPr="0099763B">
        <w:rPr>
          <w:rFonts w:ascii="Arial" w:hAnsi="Arial" w:cs="Arial"/>
          <w:color w:val="17365D" w:themeColor="text2" w:themeShade="BF"/>
          <w:sz w:val="28"/>
          <w:szCs w:val="28"/>
        </w:rPr>
        <w:t xml:space="preserve"> </w:t>
      </w:r>
    </w:p>
    <w:p w14:paraId="6068AA42" w14:textId="77777777" w:rsidR="00974C1F" w:rsidRPr="00974C1F" w:rsidRDefault="00974C1F" w:rsidP="00974C1F"/>
    <w:p w14:paraId="72086D76" w14:textId="3B7B6210" w:rsidR="00DD3182" w:rsidRPr="00DD3182" w:rsidRDefault="00DD3182" w:rsidP="00551789">
      <w:pPr>
        <w:spacing w:line="276" w:lineRule="auto"/>
        <w:rPr>
          <w:rFonts w:ascii="Arial" w:hAnsi="Arial" w:cs="Arial"/>
          <w:sz w:val="32"/>
          <w:szCs w:val="32"/>
        </w:rPr>
      </w:pPr>
      <w:r w:rsidRPr="00DD3182">
        <w:rPr>
          <w:rFonts w:ascii="Arial" w:hAnsi="Arial" w:cs="Arial"/>
          <w:b/>
          <w:bCs/>
          <w:sz w:val="28"/>
          <w:szCs w:val="28"/>
        </w:rPr>
        <w:t xml:space="preserve">There is a robust </w:t>
      </w:r>
      <w:r w:rsidR="00BF77BB">
        <w:rPr>
          <w:rFonts w:ascii="Arial" w:hAnsi="Arial" w:cs="Arial"/>
          <w:b/>
          <w:bCs/>
          <w:sz w:val="28"/>
          <w:szCs w:val="28"/>
        </w:rPr>
        <w:t xml:space="preserve">multi-agency </w:t>
      </w:r>
      <w:r w:rsidRPr="00DD3182">
        <w:rPr>
          <w:rFonts w:ascii="Arial" w:hAnsi="Arial" w:cs="Arial"/>
          <w:b/>
          <w:bCs/>
          <w:sz w:val="28"/>
          <w:szCs w:val="28"/>
        </w:rPr>
        <w:t>mechanism to provide effective response and demonstrate improved outcomes for children</w:t>
      </w:r>
      <w:r>
        <w:rPr>
          <w:rFonts w:ascii="Arial" w:hAnsi="Arial" w:cs="Arial"/>
          <w:b/>
          <w:bCs/>
          <w:sz w:val="28"/>
          <w:szCs w:val="28"/>
        </w:rPr>
        <w:t xml:space="preserve"> affected by neglect. </w:t>
      </w:r>
    </w:p>
    <w:p w14:paraId="0D417F4B" w14:textId="77777777" w:rsidR="00EA7254" w:rsidRDefault="00EA7254" w:rsidP="00551789">
      <w:pPr>
        <w:spacing w:line="276" w:lineRule="auto"/>
        <w:rPr>
          <w:rFonts w:ascii="Arial" w:hAnsi="Arial" w:cs="Arial"/>
        </w:rPr>
      </w:pPr>
    </w:p>
    <w:p w14:paraId="7246DF20" w14:textId="753DDA78" w:rsidR="00585F82" w:rsidRDefault="00585F82" w:rsidP="00551789">
      <w:pPr>
        <w:spacing w:line="276" w:lineRule="auto"/>
        <w:rPr>
          <w:rFonts w:ascii="Arial" w:hAnsi="Arial" w:cs="Arial"/>
        </w:rPr>
      </w:pPr>
      <w:r w:rsidRPr="00A9329A">
        <w:rPr>
          <w:rFonts w:ascii="Arial" w:hAnsi="Arial" w:cs="Arial"/>
        </w:rPr>
        <w:t xml:space="preserve">When working with children who have been neglected, we aim to work systemically, taking a broad view of interlinking </w:t>
      </w:r>
      <w:r w:rsidR="00DD1BF3">
        <w:rPr>
          <w:rFonts w:ascii="Arial" w:hAnsi="Arial" w:cs="Arial"/>
        </w:rPr>
        <w:t xml:space="preserve">factors in relation to </w:t>
      </w:r>
      <w:r w:rsidRPr="00A9329A">
        <w:rPr>
          <w:rFonts w:ascii="Arial" w:hAnsi="Arial" w:cs="Arial"/>
        </w:rPr>
        <w:t>carer, child, family and community</w:t>
      </w:r>
      <w:r w:rsidR="00DD1BF3">
        <w:rPr>
          <w:rFonts w:ascii="Arial" w:hAnsi="Arial" w:cs="Arial"/>
        </w:rPr>
        <w:t>,</w:t>
      </w:r>
      <w:r w:rsidRPr="00A9329A">
        <w:rPr>
          <w:rFonts w:ascii="Arial" w:hAnsi="Arial" w:cs="Arial"/>
        </w:rPr>
        <w:t xml:space="preserve"> assessing the profile of harm, the</w:t>
      </w:r>
      <w:r w:rsidR="00DD1BF3">
        <w:rPr>
          <w:rFonts w:ascii="Arial" w:hAnsi="Arial" w:cs="Arial"/>
        </w:rPr>
        <w:t xml:space="preserve"> future</w:t>
      </w:r>
      <w:r w:rsidRPr="00A9329A">
        <w:rPr>
          <w:rFonts w:ascii="Arial" w:hAnsi="Arial" w:cs="Arial"/>
        </w:rPr>
        <w:t xml:space="preserve"> and the potential for change. </w:t>
      </w:r>
    </w:p>
    <w:p w14:paraId="60F31A03" w14:textId="6939DEFF" w:rsidR="0074686D" w:rsidRDefault="0074686D" w:rsidP="00551789">
      <w:pPr>
        <w:spacing w:line="276" w:lineRule="auto"/>
        <w:rPr>
          <w:rFonts w:ascii="Arial" w:hAnsi="Arial" w:cs="Arial"/>
        </w:rPr>
      </w:pPr>
    </w:p>
    <w:p w14:paraId="0D6C34F3" w14:textId="7D59F85E" w:rsidR="0074686D" w:rsidRDefault="00E9667D" w:rsidP="00551789">
      <w:pPr>
        <w:spacing w:line="276" w:lineRule="auto"/>
        <w:rPr>
          <w:rFonts w:ascii="Arial" w:hAnsi="Arial" w:cs="Arial"/>
        </w:rPr>
      </w:pPr>
      <w:r>
        <w:rPr>
          <w:rFonts w:ascii="Arial" w:hAnsi="Arial" w:cs="Arial"/>
        </w:rPr>
        <w:t xml:space="preserve">We will </w:t>
      </w:r>
      <w:r w:rsidR="00A677B6">
        <w:rPr>
          <w:rFonts w:ascii="Arial" w:hAnsi="Arial" w:cs="Arial"/>
        </w:rPr>
        <w:t xml:space="preserve">establish </w:t>
      </w:r>
      <w:r w:rsidR="0074686D" w:rsidRPr="00A9329A">
        <w:rPr>
          <w:rFonts w:ascii="Arial" w:hAnsi="Arial" w:cs="Arial"/>
        </w:rPr>
        <w:t xml:space="preserve">strength-based conversations with children and families </w:t>
      </w:r>
      <w:r w:rsidR="00A677B6">
        <w:rPr>
          <w:rFonts w:ascii="Arial" w:hAnsi="Arial" w:cs="Arial"/>
        </w:rPr>
        <w:t>and</w:t>
      </w:r>
      <w:r w:rsidR="0074686D">
        <w:rPr>
          <w:rFonts w:ascii="Arial" w:hAnsi="Arial" w:cs="Arial"/>
        </w:rPr>
        <w:t xml:space="preserve"> make sure that</w:t>
      </w:r>
      <w:r w:rsidR="0074686D" w:rsidRPr="00A9329A">
        <w:rPr>
          <w:rFonts w:ascii="Arial" w:hAnsi="Arial" w:cs="Arial"/>
        </w:rPr>
        <w:t xml:space="preserve"> our response is targeted and has impact. It is important therefore that all agencies who work with children and families understand the importance of early identification and engagement of families</w:t>
      </w:r>
      <w:r w:rsidR="0074686D">
        <w:rPr>
          <w:rFonts w:ascii="Arial" w:hAnsi="Arial" w:cs="Arial"/>
        </w:rPr>
        <w:t xml:space="preserve">. This will </w:t>
      </w:r>
      <w:r w:rsidR="0074686D" w:rsidRPr="00A9329A">
        <w:rPr>
          <w:rFonts w:ascii="Arial" w:hAnsi="Arial" w:cs="Arial"/>
        </w:rPr>
        <w:t>includ</w:t>
      </w:r>
      <w:r w:rsidR="0074686D">
        <w:rPr>
          <w:rFonts w:ascii="Arial" w:hAnsi="Arial" w:cs="Arial"/>
        </w:rPr>
        <w:t>e</w:t>
      </w:r>
      <w:r w:rsidR="0074686D" w:rsidRPr="00A9329A">
        <w:rPr>
          <w:rFonts w:ascii="Arial" w:hAnsi="Arial" w:cs="Arial"/>
        </w:rPr>
        <w:t xml:space="preserve"> effective early help assessment and the development and delivery of a clear action plan – sole or multi-agency. </w:t>
      </w:r>
    </w:p>
    <w:p w14:paraId="0B37FD1C" w14:textId="77777777" w:rsidR="0074686D" w:rsidRDefault="0074686D" w:rsidP="00551789">
      <w:pPr>
        <w:spacing w:line="276" w:lineRule="auto"/>
        <w:rPr>
          <w:rFonts w:ascii="Arial" w:hAnsi="Arial" w:cs="Arial"/>
        </w:rPr>
      </w:pPr>
    </w:p>
    <w:p w14:paraId="7DF5E2CD" w14:textId="77777777" w:rsidR="0074686D" w:rsidRDefault="0074686D" w:rsidP="00551789">
      <w:pPr>
        <w:spacing w:line="276" w:lineRule="auto"/>
        <w:rPr>
          <w:rFonts w:ascii="Arial" w:hAnsi="Arial" w:cs="Arial"/>
        </w:rPr>
      </w:pPr>
      <w:r w:rsidRPr="00A9329A">
        <w:rPr>
          <w:rFonts w:ascii="Arial" w:hAnsi="Arial" w:cs="Arial"/>
        </w:rPr>
        <w:t>It is important t</w:t>
      </w:r>
      <w:r>
        <w:rPr>
          <w:rFonts w:ascii="Arial" w:hAnsi="Arial" w:cs="Arial"/>
        </w:rPr>
        <w:t>hat we</w:t>
      </w:r>
      <w:r w:rsidRPr="00A9329A">
        <w:rPr>
          <w:rFonts w:ascii="Arial" w:hAnsi="Arial" w:cs="Arial"/>
        </w:rPr>
        <w:t xml:space="preserve"> have a clear evidence-based assessment model and intervention plan, that has clear goals and outcomes agreed with the parents and </w:t>
      </w:r>
      <w:r>
        <w:rPr>
          <w:rFonts w:ascii="Arial" w:hAnsi="Arial" w:cs="Arial"/>
        </w:rPr>
        <w:t>the children</w:t>
      </w:r>
      <w:r w:rsidRPr="00A9329A">
        <w:rPr>
          <w:rFonts w:ascii="Arial" w:hAnsi="Arial" w:cs="Arial"/>
        </w:rPr>
        <w:t xml:space="preserve"> that they recognise and understand as relevant to their individual family circumstances</w:t>
      </w:r>
      <w:r>
        <w:rPr>
          <w:rFonts w:ascii="Arial" w:hAnsi="Arial" w:cs="Arial"/>
        </w:rPr>
        <w:t xml:space="preserve">.               </w:t>
      </w:r>
    </w:p>
    <w:p w14:paraId="6C2CCAC7" w14:textId="77777777" w:rsidR="0074686D" w:rsidRPr="00A9329A" w:rsidRDefault="0074686D" w:rsidP="00551789">
      <w:pPr>
        <w:spacing w:line="276" w:lineRule="auto"/>
        <w:rPr>
          <w:rFonts w:ascii="Arial" w:hAnsi="Arial" w:cs="Arial"/>
        </w:rPr>
      </w:pPr>
    </w:p>
    <w:p w14:paraId="0A6108B4" w14:textId="5E2BBA28" w:rsidR="00387863" w:rsidRDefault="00585F82" w:rsidP="00551789">
      <w:pPr>
        <w:spacing w:line="276" w:lineRule="auto"/>
        <w:rPr>
          <w:rFonts w:ascii="Arial" w:hAnsi="Arial" w:cs="Arial"/>
        </w:rPr>
      </w:pPr>
      <w:r w:rsidRPr="00A9329A">
        <w:rPr>
          <w:rFonts w:ascii="Arial" w:hAnsi="Arial" w:cs="Arial"/>
        </w:rPr>
        <w:t>To effectively safeguard children</w:t>
      </w:r>
      <w:r>
        <w:rPr>
          <w:rFonts w:ascii="Arial" w:hAnsi="Arial" w:cs="Arial"/>
        </w:rPr>
        <w:t>,</w:t>
      </w:r>
      <w:r w:rsidRPr="00A9329A">
        <w:rPr>
          <w:rFonts w:ascii="Arial" w:hAnsi="Arial" w:cs="Arial"/>
        </w:rPr>
        <w:t xml:space="preserve"> </w:t>
      </w:r>
      <w:r w:rsidR="0054075E">
        <w:rPr>
          <w:rFonts w:ascii="Arial" w:hAnsi="Arial" w:cs="Arial"/>
        </w:rPr>
        <w:t xml:space="preserve">we will make sure that </w:t>
      </w:r>
      <w:r w:rsidRPr="00A9329A">
        <w:rPr>
          <w:rFonts w:ascii="Arial" w:hAnsi="Arial" w:cs="Arial"/>
        </w:rPr>
        <w:t>professionals</w:t>
      </w:r>
      <w:r>
        <w:rPr>
          <w:rFonts w:ascii="Arial" w:hAnsi="Arial" w:cs="Arial"/>
        </w:rPr>
        <w:t xml:space="preserve"> </w:t>
      </w:r>
      <w:r w:rsidRPr="00A9329A">
        <w:rPr>
          <w:rFonts w:ascii="Arial" w:hAnsi="Arial" w:cs="Arial"/>
        </w:rPr>
        <w:t>understand child</w:t>
      </w:r>
      <w:r>
        <w:rPr>
          <w:rFonts w:ascii="Arial" w:hAnsi="Arial" w:cs="Arial"/>
        </w:rPr>
        <w:t xml:space="preserve"> </w:t>
      </w:r>
      <w:r w:rsidRPr="00A9329A">
        <w:rPr>
          <w:rFonts w:ascii="Arial" w:hAnsi="Arial" w:cs="Arial"/>
        </w:rPr>
        <w:t xml:space="preserve">development </w:t>
      </w:r>
      <w:r>
        <w:rPr>
          <w:rFonts w:ascii="Arial" w:hAnsi="Arial" w:cs="Arial"/>
        </w:rPr>
        <w:t xml:space="preserve">parameters </w:t>
      </w:r>
      <w:r w:rsidRPr="00A9329A">
        <w:rPr>
          <w:rFonts w:ascii="Arial" w:hAnsi="Arial" w:cs="Arial"/>
        </w:rPr>
        <w:t>and to have professional curiosity</w:t>
      </w:r>
      <w:r>
        <w:rPr>
          <w:rStyle w:val="FootnoteReference"/>
          <w:rFonts w:ascii="Arial" w:hAnsi="Arial" w:cs="Arial"/>
        </w:rPr>
        <w:footnoteReference w:id="7"/>
      </w:r>
      <w:r w:rsidR="00DD1BF3">
        <w:rPr>
          <w:rFonts w:ascii="Arial" w:hAnsi="Arial" w:cs="Arial"/>
        </w:rPr>
        <w:t xml:space="preserve"> </w:t>
      </w:r>
      <w:r w:rsidRPr="00A9329A">
        <w:rPr>
          <w:rFonts w:ascii="Arial" w:hAnsi="Arial" w:cs="Arial"/>
        </w:rPr>
        <w:t>about the family’s circumstances and the child’s individual lived experience within tha</w:t>
      </w:r>
      <w:r>
        <w:rPr>
          <w:rFonts w:ascii="Arial" w:hAnsi="Arial" w:cs="Arial"/>
        </w:rPr>
        <w:t xml:space="preserve">t. This is because </w:t>
      </w:r>
      <w:r w:rsidRPr="00A9329A">
        <w:rPr>
          <w:rFonts w:ascii="Arial" w:hAnsi="Arial" w:cs="Arial"/>
        </w:rPr>
        <w:t>each child within the same household can have an entirely different lived experience to their sibling</w:t>
      </w:r>
      <w:r>
        <w:rPr>
          <w:rFonts w:ascii="Arial" w:hAnsi="Arial" w:cs="Arial"/>
        </w:rPr>
        <w:t>s</w:t>
      </w:r>
      <w:r w:rsidRPr="00A9329A">
        <w:rPr>
          <w:rFonts w:ascii="Arial" w:hAnsi="Arial" w:cs="Arial"/>
        </w:rPr>
        <w:t>.</w:t>
      </w:r>
    </w:p>
    <w:p w14:paraId="4E917396" w14:textId="3D0C2047" w:rsidR="00D85A59" w:rsidRDefault="00D85A59" w:rsidP="00551789">
      <w:pPr>
        <w:spacing w:line="276" w:lineRule="auto"/>
        <w:rPr>
          <w:rFonts w:ascii="Arial" w:hAnsi="Arial" w:cs="Arial"/>
        </w:rPr>
      </w:pPr>
    </w:p>
    <w:p w14:paraId="153F1505" w14:textId="48CBE6E6" w:rsidR="00D85A59" w:rsidRPr="00551789" w:rsidRDefault="00D85A59" w:rsidP="00551789">
      <w:pPr>
        <w:autoSpaceDE w:val="0"/>
        <w:autoSpaceDN w:val="0"/>
        <w:adjustRightInd w:val="0"/>
        <w:spacing w:line="276" w:lineRule="auto"/>
        <w:rPr>
          <w:rFonts w:ascii="Arial" w:hAnsi="Arial" w:cs="Arial"/>
          <w:lang w:val="en-GB"/>
        </w:rPr>
      </w:pPr>
      <w:r>
        <w:rPr>
          <w:rFonts w:ascii="Arial" w:hAnsi="Arial" w:cs="Arial"/>
          <w:lang w:val="en-GB"/>
        </w:rPr>
        <w:t>In our recent engagement with the members of the Parent Engagement Network we found out that parents’ feelings of mistrust and of being blamed can reduce the success of an intervention, as parents become reluctant to openly engage with professionals.</w:t>
      </w:r>
      <w:r w:rsidR="00894CA3">
        <w:rPr>
          <w:rFonts w:ascii="Arial" w:hAnsi="Arial" w:cs="Arial"/>
          <w:lang w:val="en-GB"/>
        </w:rPr>
        <w:t xml:space="preserve"> Therefore,</w:t>
      </w:r>
      <w:r w:rsidR="00551789" w:rsidRPr="00551789">
        <w:rPr>
          <w:rFonts w:ascii="Arial" w:hAnsi="Arial" w:cs="Arial"/>
          <w:lang w:val="en-GB"/>
        </w:rPr>
        <w:t xml:space="preserve"> we want to make sure that all p</w:t>
      </w:r>
      <w:r w:rsidRPr="00551789">
        <w:rPr>
          <w:rFonts w:ascii="Arial" w:hAnsi="Arial" w:cs="Arial"/>
          <w:lang w:val="en-GB"/>
        </w:rPr>
        <w:t xml:space="preserve">rofessionals </w:t>
      </w:r>
      <w:r w:rsidR="00551789" w:rsidRPr="00551789">
        <w:rPr>
          <w:rFonts w:ascii="Arial" w:hAnsi="Arial" w:cs="Arial"/>
          <w:lang w:val="en-GB"/>
        </w:rPr>
        <w:t xml:space="preserve">are </w:t>
      </w:r>
      <w:r w:rsidRPr="00551789">
        <w:rPr>
          <w:rFonts w:ascii="Arial" w:hAnsi="Arial" w:cs="Arial"/>
          <w:lang w:val="en-GB"/>
        </w:rPr>
        <w:t xml:space="preserve">skilled in </w:t>
      </w:r>
      <w:r w:rsidRPr="00551789">
        <w:rPr>
          <w:rFonts w:ascii="Arial" w:hAnsi="Arial" w:cs="Arial"/>
          <w:lang w:val="en-GB"/>
        </w:rPr>
        <w:lastRenderedPageBreak/>
        <w:t>working empathically, respectfully, and in</w:t>
      </w:r>
      <w:r w:rsidR="00551789" w:rsidRPr="00551789">
        <w:rPr>
          <w:rFonts w:ascii="Arial" w:hAnsi="Arial" w:cs="Arial"/>
          <w:lang w:val="en-GB"/>
        </w:rPr>
        <w:t xml:space="preserve"> </w:t>
      </w:r>
      <w:r w:rsidRPr="00551789">
        <w:rPr>
          <w:rFonts w:ascii="Arial" w:hAnsi="Arial" w:cs="Arial"/>
          <w:lang w:val="en-GB"/>
        </w:rPr>
        <w:t>partnership with families, rather than being seen as doing things to families</w:t>
      </w:r>
    </w:p>
    <w:p w14:paraId="59895D83" w14:textId="05D54FD2" w:rsidR="00A677B6" w:rsidRDefault="00A677B6" w:rsidP="00551789">
      <w:pPr>
        <w:spacing w:line="276" w:lineRule="auto"/>
        <w:rPr>
          <w:rFonts w:ascii="Arial" w:hAnsi="Arial" w:cs="Arial"/>
        </w:rPr>
      </w:pPr>
    </w:p>
    <w:p w14:paraId="328AA602" w14:textId="6395936E" w:rsidR="00A677B6" w:rsidRPr="00A677B6" w:rsidRDefault="007B788A" w:rsidP="00551789">
      <w:pPr>
        <w:spacing w:line="276" w:lineRule="auto"/>
        <w:rPr>
          <w:rFonts w:ascii="Arial" w:hAnsi="Arial" w:cs="Arial"/>
        </w:rPr>
      </w:pPr>
      <w:r>
        <w:rPr>
          <w:rFonts w:ascii="Arial" w:hAnsi="Arial" w:cs="Arial"/>
        </w:rPr>
        <w:t>We will:</w:t>
      </w:r>
    </w:p>
    <w:p w14:paraId="0825D023" w14:textId="0BE6C674" w:rsidR="001F29DD" w:rsidRPr="001F29DD" w:rsidRDefault="001F29DD" w:rsidP="001F29DD">
      <w:pPr>
        <w:pStyle w:val="ListParagraph"/>
        <w:numPr>
          <w:ilvl w:val="0"/>
          <w:numId w:val="14"/>
        </w:numPr>
        <w:spacing w:line="276" w:lineRule="auto"/>
        <w:rPr>
          <w:rFonts w:ascii="Arial" w:hAnsi="Arial" w:cs="Arial"/>
        </w:rPr>
      </w:pPr>
      <w:r>
        <w:rPr>
          <w:rFonts w:ascii="Arial" w:hAnsi="Arial" w:cs="Arial"/>
        </w:rPr>
        <w:t>Develop multi-agency training and capacity building on child development parameters and the impact of neglect on them.</w:t>
      </w:r>
    </w:p>
    <w:p w14:paraId="131510C0" w14:textId="235B73FD" w:rsidR="00B264ED" w:rsidRPr="001F29DD" w:rsidRDefault="00F96430" w:rsidP="001F29DD">
      <w:pPr>
        <w:pStyle w:val="ListParagraph"/>
        <w:numPr>
          <w:ilvl w:val="0"/>
          <w:numId w:val="14"/>
        </w:numPr>
        <w:spacing w:line="276" w:lineRule="auto"/>
        <w:rPr>
          <w:rFonts w:ascii="Arial" w:hAnsi="Arial" w:cs="Arial"/>
        </w:rPr>
      </w:pPr>
      <w:r w:rsidRPr="001F29DD">
        <w:rPr>
          <w:rFonts w:ascii="Arial" w:hAnsi="Arial" w:cs="Arial"/>
        </w:rPr>
        <w:t xml:space="preserve">Ensure all partners adopt the Signs of Safety approach, which creates opportunities for sustainable change. This approach ensures that support is child </w:t>
      </w:r>
      <w:r w:rsidR="003C2241" w:rsidRPr="001F29DD">
        <w:rPr>
          <w:rFonts w:ascii="Arial" w:hAnsi="Arial" w:cs="Arial"/>
        </w:rPr>
        <w:t>focused</w:t>
      </w:r>
      <w:r w:rsidRPr="001F29DD">
        <w:rPr>
          <w:rFonts w:ascii="Arial" w:hAnsi="Arial" w:cs="Arial"/>
        </w:rPr>
        <w:t>, holistic and considers the needs of the whole family.</w:t>
      </w:r>
    </w:p>
    <w:p w14:paraId="5F82F43A" w14:textId="392AE887" w:rsidR="00F96430" w:rsidRPr="001F29DD" w:rsidRDefault="00F96430" w:rsidP="001F29DD">
      <w:pPr>
        <w:pStyle w:val="ListParagraph"/>
        <w:numPr>
          <w:ilvl w:val="0"/>
          <w:numId w:val="14"/>
        </w:numPr>
        <w:spacing w:after="160" w:line="259" w:lineRule="auto"/>
      </w:pPr>
      <w:r w:rsidRPr="00E3528E">
        <w:rPr>
          <w:rFonts w:ascii="Arial" w:hAnsi="Arial" w:cs="Arial"/>
        </w:rPr>
        <w:t>Prioritise joint assessments and joint working using the Graded Care Profile2 to ensure needs are identified and responded to, with effective management oversight.</w:t>
      </w:r>
    </w:p>
    <w:p w14:paraId="605145D4" w14:textId="7AD15D66" w:rsidR="00F96430" w:rsidRPr="001F29DD" w:rsidRDefault="00F96430" w:rsidP="001F29DD">
      <w:pPr>
        <w:pStyle w:val="ListParagraph"/>
        <w:numPr>
          <w:ilvl w:val="0"/>
          <w:numId w:val="14"/>
        </w:numPr>
        <w:spacing w:after="160" w:line="259" w:lineRule="auto"/>
      </w:pPr>
      <w:r w:rsidRPr="00E3528E">
        <w:rPr>
          <w:rFonts w:ascii="Arial" w:hAnsi="Arial" w:cs="Arial"/>
        </w:rPr>
        <w:t>Create a multi-agency chronology to understand what the difficulties have been over time for a child and to understand what intervention has been tried, successfully or not and an analysis of this.</w:t>
      </w:r>
    </w:p>
    <w:p w14:paraId="438D57FD" w14:textId="66D9AE06" w:rsidR="00F96430" w:rsidRPr="001F29DD" w:rsidRDefault="00F96430" w:rsidP="001F29DD">
      <w:pPr>
        <w:pStyle w:val="ListParagraph"/>
        <w:numPr>
          <w:ilvl w:val="0"/>
          <w:numId w:val="14"/>
        </w:numPr>
        <w:spacing w:after="160" w:line="259" w:lineRule="auto"/>
        <w:rPr>
          <w:rFonts w:ascii="Arial" w:hAnsi="Arial" w:cs="Arial"/>
        </w:rPr>
      </w:pPr>
      <w:r w:rsidRPr="00E3528E">
        <w:rPr>
          <w:rFonts w:ascii="Arial" w:hAnsi="Arial" w:cs="Arial"/>
        </w:rPr>
        <w:t>Improve strategic and operational working between children and adult services, enabling a whole family approach, understanding each family’s context, needs, history and support network, and effectively supporting young people to transition into adulthood.</w:t>
      </w:r>
    </w:p>
    <w:p w14:paraId="4C2E06B7" w14:textId="37EF4994" w:rsidR="00F96430" w:rsidRPr="001F29DD" w:rsidRDefault="00F96430" w:rsidP="001F29DD">
      <w:pPr>
        <w:pStyle w:val="ListParagraph"/>
        <w:numPr>
          <w:ilvl w:val="0"/>
          <w:numId w:val="14"/>
        </w:numPr>
        <w:spacing w:line="276" w:lineRule="auto"/>
        <w:rPr>
          <w:rFonts w:ascii="Arial" w:hAnsi="Arial" w:cs="Arial"/>
        </w:rPr>
      </w:pPr>
      <w:r w:rsidRPr="00E3528E">
        <w:rPr>
          <w:rFonts w:ascii="Arial" w:hAnsi="Arial" w:cs="Arial"/>
        </w:rPr>
        <w:t>Embed a culture of respectful challenge and scrutiny between partners in order to help families to meaningfully improve quality of care given</w:t>
      </w:r>
      <w:r>
        <w:rPr>
          <w:rFonts w:ascii="Arial" w:hAnsi="Arial" w:cs="Arial"/>
        </w:rPr>
        <w:t>.</w:t>
      </w:r>
    </w:p>
    <w:p w14:paraId="67F2E34B" w14:textId="30B75A88" w:rsidR="00FD3E15" w:rsidRPr="00D6143F" w:rsidRDefault="00A43550" w:rsidP="00BB33D8">
      <w:pPr>
        <w:pStyle w:val="ListParagraph"/>
        <w:numPr>
          <w:ilvl w:val="0"/>
          <w:numId w:val="14"/>
        </w:numPr>
        <w:spacing w:line="276" w:lineRule="auto"/>
        <w:rPr>
          <w:rFonts w:ascii="Arial" w:hAnsi="Arial" w:cs="Arial"/>
        </w:rPr>
      </w:pPr>
      <w:r w:rsidRPr="00A43550">
        <w:rPr>
          <w:rFonts w:ascii="Arial" w:hAnsi="Arial" w:cs="Arial"/>
        </w:rPr>
        <w:t>Explore</w:t>
      </w:r>
      <w:r w:rsidR="007B788A">
        <w:rPr>
          <w:rFonts w:ascii="Arial" w:hAnsi="Arial" w:cs="Arial"/>
        </w:rPr>
        <w:t xml:space="preserve"> long-term</w:t>
      </w:r>
      <w:r w:rsidRPr="00A43550">
        <w:rPr>
          <w:rFonts w:ascii="Arial" w:hAnsi="Arial" w:cs="Arial"/>
        </w:rPr>
        <w:t xml:space="preserve"> funding opportunities to work with our partners, schools and settings to develop Enfield Trauma Informed Practice in Schools (E-TIPS).</w:t>
      </w:r>
    </w:p>
    <w:p w14:paraId="3944260E" w14:textId="20E9340B" w:rsidR="002064F7" w:rsidRDefault="002064F7" w:rsidP="002064F7">
      <w:pPr>
        <w:pStyle w:val="Heading1"/>
        <w:rPr>
          <w:rFonts w:ascii="Arial" w:hAnsi="Arial" w:cs="Arial"/>
        </w:rPr>
      </w:pPr>
      <w:bookmarkStart w:id="31" w:name="_Toc83028586"/>
      <w:r w:rsidRPr="00E77961">
        <w:rPr>
          <w:rFonts w:ascii="Arial" w:hAnsi="Arial" w:cs="Arial"/>
          <w:color w:val="C00000"/>
        </w:rPr>
        <w:t xml:space="preserve">Governance </w:t>
      </w:r>
      <w:r w:rsidR="000D6AD7">
        <w:rPr>
          <w:rFonts w:ascii="Arial" w:hAnsi="Arial" w:cs="Arial"/>
          <w:color w:val="C00000"/>
        </w:rPr>
        <w:t>and performance review</w:t>
      </w:r>
      <w:bookmarkEnd w:id="31"/>
      <w:r w:rsidR="000D6AD7">
        <w:rPr>
          <w:rFonts w:ascii="Arial" w:hAnsi="Arial" w:cs="Arial"/>
          <w:color w:val="C00000"/>
        </w:rPr>
        <w:t xml:space="preserve"> </w:t>
      </w:r>
    </w:p>
    <w:p w14:paraId="0674C580" w14:textId="77777777" w:rsidR="002064F7" w:rsidRPr="00A9329A" w:rsidRDefault="002064F7" w:rsidP="002064F7">
      <w:pPr>
        <w:spacing w:line="276" w:lineRule="auto"/>
        <w:rPr>
          <w:rFonts w:ascii="Arial" w:hAnsi="Arial" w:cs="Arial"/>
        </w:rPr>
      </w:pPr>
    </w:p>
    <w:p w14:paraId="48C96DE1" w14:textId="5DEBBD71" w:rsidR="002064F7" w:rsidRDefault="002064F7" w:rsidP="000D6AD7">
      <w:pPr>
        <w:spacing w:line="276" w:lineRule="auto"/>
        <w:rPr>
          <w:rFonts w:ascii="Arial" w:hAnsi="Arial" w:cs="Arial"/>
        </w:rPr>
      </w:pPr>
      <w:r w:rsidRPr="00A9329A">
        <w:rPr>
          <w:rFonts w:ascii="Arial" w:hAnsi="Arial" w:cs="Arial"/>
        </w:rPr>
        <w:t>Enfield Safeguarding</w:t>
      </w:r>
      <w:r w:rsidR="00DE261F">
        <w:rPr>
          <w:rFonts w:ascii="Arial" w:hAnsi="Arial" w:cs="Arial"/>
        </w:rPr>
        <w:t xml:space="preserve"> Children</w:t>
      </w:r>
      <w:r w:rsidRPr="00A9329A">
        <w:rPr>
          <w:rFonts w:ascii="Arial" w:hAnsi="Arial" w:cs="Arial"/>
        </w:rPr>
        <w:t xml:space="preserve"> Partnership </w:t>
      </w:r>
      <w:r>
        <w:rPr>
          <w:rFonts w:ascii="Arial" w:hAnsi="Arial" w:cs="Arial"/>
        </w:rPr>
        <w:t xml:space="preserve">will </w:t>
      </w:r>
      <w:r w:rsidR="00DE261F">
        <w:rPr>
          <w:rFonts w:ascii="Arial" w:hAnsi="Arial" w:cs="Arial"/>
        </w:rPr>
        <w:t xml:space="preserve">retain oversight on the delivery this strategy. Practice improvement group of this partnership will be </w:t>
      </w:r>
      <w:r w:rsidRPr="00A9329A">
        <w:rPr>
          <w:rFonts w:ascii="Arial" w:hAnsi="Arial" w:cs="Arial"/>
        </w:rPr>
        <w:t xml:space="preserve">accountable for the delivery of </w:t>
      </w:r>
      <w:r w:rsidR="00DE261F">
        <w:rPr>
          <w:rFonts w:ascii="Arial" w:hAnsi="Arial" w:cs="Arial"/>
        </w:rPr>
        <w:t>the action plan</w:t>
      </w:r>
      <w:r w:rsidRPr="00A9329A">
        <w:rPr>
          <w:rFonts w:ascii="Arial" w:hAnsi="Arial" w:cs="Arial"/>
        </w:rPr>
        <w:t xml:space="preserve">. </w:t>
      </w:r>
    </w:p>
    <w:p w14:paraId="47BB9265" w14:textId="77777777" w:rsidR="000D6AD7" w:rsidRPr="002333C9" w:rsidRDefault="000D6AD7" w:rsidP="000D6AD7">
      <w:pPr>
        <w:spacing w:line="276" w:lineRule="auto"/>
      </w:pPr>
    </w:p>
    <w:p w14:paraId="01EBF8D3" w14:textId="4866F572" w:rsidR="000D6AD7" w:rsidRPr="00A9329A" w:rsidRDefault="000D6AD7" w:rsidP="000D6AD7">
      <w:pPr>
        <w:spacing w:line="276" w:lineRule="auto"/>
        <w:rPr>
          <w:rFonts w:ascii="Arial" w:hAnsi="Arial" w:cs="Arial"/>
        </w:rPr>
      </w:pPr>
      <w:r w:rsidRPr="00A9329A">
        <w:rPr>
          <w:rFonts w:ascii="Arial" w:hAnsi="Arial" w:cs="Arial"/>
        </w:rPr>
        <w:t>A performance management framework will be in place t</w:t>
      </w:r>
      <w:r w:rsidR="00DE261F">
        <w:rPr>
          <w:rFonts w:ascii="Arial" w:hAnsi="Arial" w:cs="Arial"/>
        </w:rPr>
        <w:t>o track the progress of the strategy implementation. The framework will include</w:t>
      </w:r>
      <w:r w:rsidR="00F62581">
        <w:rPr>
          <w:rFonts w:ascii="Arial" w:hAnsi="Arial" w:cs="Arial"/>
        </w:rPr>
        <w:t xml:space="preserve"> the following indicators</w:t>
      </w:r>
      <w:r w:rsidR="00DE261F">
        <w:rPr>
          <w:rFonts w:ascii="Arial" w:hAnsi="Arial" w:cs="Arial"/>
        </w:rPr>
        <w:t xml:space="preserve">: </w:t>
      </w:r>
    </w:p>
    <w:p w14:paraId="54B558BE" w14:textId="77777777" w:rsidR="000D6AD7" w:rsidRPr="00A9329A" w:rsidRDefault="000D6AD7" w:rsidP="000D6AD7">
      <w:pPr>
        <w:spacing w:line="276" w:lineRule="auto"/>
        <w:rPr>
          <w:rFonts w:ascii="Arial" w:hAnsi="Arial" w:cs="Arial"/>
        </w:rPr>
      </w:pPr>
    </w:p>
    <w:p w14:paraId="64675048" w14:textId="5FE8487C" w:rsidR="005C7BF3" w:rsidRDefault="00B833C1" w:rsidP="001F29DD">
      <w:pPr>
        <w:pStyle w:val="ListParagraph"/>
        <w:numPr>
          <w:ilvl w:val="0"/>
          <w:numId w:val="15"/>
        </w:numPr>
        <w:spacing w:line="276" w:lineRule="auto"/>
        <w:rPr>
          <w:rFonts w:ascii="Arial" w:hAnsi="Arial" w:cs="Arial"/>
        </w:rPr>
      </w:pPr>
      <w:r w:rsidRPr="00E3528E">
        <w:rPr>
          <w:rFonts w:ascii="Arial" w:hAnsi="Arial" w:cs="Arial"/>
        </w:rPr>
        <w:t xml:space="preserve">An increased awareness </w:t>
      </w:r>
      <w:r w:rsidR="005C7BF3">
        <w:rPr>
          <w:rFonts w:ascii="Arial" w:hAnsi="Arial" w:cs="Arial"/>
        </w:rPr>
        <w:t>of neglect across</w:t>
      </w:r>
      <w:r w:rsidR="00F52D70">
        <w:rPr>
          <w:rFonts w:ascii="Arial" w:hAnsi="Arial" w:cs="Arial"/>
        </w:rPr>
        <w:t xml:space="preserve"> the</w:t>
      </w:r>
      <w:r w:rsidR="005C7BF3">
        <w:rPr>
          <w:rFonts w:ascii="Arial" w:hAnsi="Arial" w:cs="Arial"/>
        </w:rPr>
        <w:t xml:space="preserve"> partnership, through opportunities such as training.</w:t>
      </w:r>
    </w:p>
    <w:p w14:paraId="65662CC0" w14:textId="2AA030F1" w:rsidR="00B833C1" w:rsidRPr="001F29DD" w:rsidRDefault="005C7BF3" w:rsidP="001F29DD">
      <w:pPr>
        <w:pStyle w:val="ListParagraph"/>
        <w:numPr>
          <w:ilvl w:val="0"/>
          <w:numId w:val="15"/>
        </w:numPr>
        <w:spacing w:line="276" w:lineRule="auto"/>
        <w:rPr>
          <w:rFonts w:ascii="Arial" w:hAnsi="Arial" w:cs="Arial"/>
        </w:rPr>
      </w:pPr>
      <w:r>
        <w:rPr>
          <w:rFonts w:ascii="Arial" w:hAnsi="Arial" w:cs="Arial"/>
        </w:rPr>
        <w:t>An</w:t>
      </w:r>
      <w:r w:rsidR="0061626B">
        <w:rPr>
          <w:rFonts w:ascii="Arial" w:hAnsi="Arial" w:cs="Arial"/>
        </w:rPr>
        <w:t xml:space="preserve"> increased</w:t>
      </w:r>
      <w:r>
        <w:rPr>
          <w:rFonts w:ascii="Arial" w:hAnsi="Arial" w:cs="Arial"/>
        </w:rPr>
        <w:t xml:space="preserve"> </w:t>
      </w:r>
      <w:r w:rsidR="00B833C1" w:rsidRPr="00E3528E">
        <w:rPr>
          <w:rFonts w:ascii="Arial" w:hAnsi="Arial" w:cs="Arial"/>
        </w:rPr>
        <w:t xml:space="preserve">identification of neglect across the partnership, including </w:t>
      </w:r>
      <w:r>
        <w:rPr>
          <w:rFonts w:ascii="Arial" w:hAnsi="Arial" w:cs="Arial"/>
        </w:rPr>
        <w:t xml:space="preserve">by </w:t>
      </w:r>
      <w:r w:rsidR="00B833C1" w:rsidRPr="00E3528E">
        <w:rPr>
          <w:rFonts w:ascii="Arial" w:hAnsi="Arial" w:cs="Arial"/>
        </w:rPr>
        <w:t>communities and voluntary sector organisations</w:t>
      </w:r>
      <w:r w:rsidR="00541D20">
        <w:rPr>
          <w:rFonts w:ascii="Arial" w:hAnsi="Arial" w:cs="Arial"/>
        </w:rPr>
        <w:t>.</w:t>
      </w:r>
    </w:p>
    <w:p w14:paraId="0000B18D" w14:textId="1780452C" w:rsidR="00A52DAD" w:rsidRPr="001F29DD" w:rsidRDefault="002845DB" w:rsidP="001F29DD">
      <w:pPr>
        <w:pStyle w:val="ListParagraph"/>
        <w:numPr>
          <w:ilvl w:val="0"/>
          <w:numId w:val="15"/>
        </w:numPr>
        <w:spacing w:line="276" w:lineRule="auto"/>
        <w:rPr>
          <w:rFonts w:ascii="Arial" w:hAnsi="Arial" w:cs="Arial"/>
        </w:rPr>
      </w:pPr>
      <w:r>
        <w:rPr>
          <w:rFonts w:ascii="Arial" w:hAnsi="Arial" w:cs="Arial"/>
        </w:rPr>
        <w:t>A</w:t>
      </w:r>
      <w:r w:rsidR="000D6AD7" w:rsidRPr="00A9329A">
        <w:rPr>
          <w:rFonts w:ascii="Arial" w:hAnsi="Arial" w:cs="Arial"/>
        </w:rPr>
        <w:t xml:space="preserve"> reduction in the number of children who are subject to Child Protection Plans for neglect</w:t>
      </w:r>
      <w:r w:rsidR="00541D20">
        <w:rPr>
          <w:rFonts w:ascii="Arial" w:hAnsi="Arial" w:cs="Arial"/>
        </w:rPr>
        <w:t>.</w:t>
      </w:r>
    </w:p>
    <w:p w14:paraId="330B23CC" w14:textId="47B57618" w:rsidR="00504AE2" w:rsidRPr="001F29DD" w:rsidRDefault="002845DB" w:rsidP="001F29DD">
      <w:pPr>
        <w:pStyle w:val="ListParagraph"/>
        <w:numPr>
          <w:ilvl w:val="0"/>
          <w:numId w:val="15"/>
        </w:numPr>
        <w:spacing w:line="276" w:lineRule="auto"/>
        <w:rPr>
          <w:rFonts w:ascii="Arial" w:hAnsi="Arial" w:cs="Arial"/>
        </w:rPr>
      </w:pPr>
      <w:r>
        <w:rPr>
          <w:rFonts w:ascii="Arial" w:hAnsi="Arial" w:cs="Arial"/>
        </w:rPr>
        <w:t>A</w:t>
      </w:r>
      <w:r w:rsidR="000D6AD7" w:rsidRPr="00A9329A">
        <w:rPr>
          <w:rFonts w:ascii="Arial" w:hAnsi="Arial" w:cs="Arial"/>
        </w:rPr>
        <w:t xml:space="preserve"> reduction in the re-registration for neglect</w:t>
      </w:r>
      <w:r w:rsidR="00541D20">
        <w:rPr>
          <w:rFonts w:ascii="Arial" w:hAnsi="Arial" w:cs="Arial"/>
        </w:rPr>
        <w:t>.</w:t>
      </w:r>
    </w:p>
    <w:p w14:paraId="0B644142" w14:textId="4C572F11" w:rsidR="00A52DAD" w:rsidRPr="001F29DD" w:rsidRDefault="002845DB" w:rsidP="001F29DD">
      <w:pPr>
        <w:pStyle w:val="ListParagraph"/>
        <w:numPr>
          <w:ilvl w:val="0"/>
          <w:numId w:val="15"/>
        </w:numPr>
        <w:spacing w:line="276" w:lineRule="auto"/>
        <w:rPr>
          <w:rFonts w:ascii="Arial" w:hAnsi="Arial" w:cs="Arial"/>
        </w:rPr>
      </w:pPr>
      <w:r>
        <w:rPr>
          <w:rFonts w:ascii="Arial" w:hAnsi="Arial" w:cs="Arial"/>
        </w:rPr>
        <w:t>A</w:t>
      </w:r>
      <w:r w:rsidR="000D6AD7" w:rsidRPr="00A9329A">
        <w:rPr>
          <w:rFonts w:ascii="Arial" w:hAnsi="Arial" w:cs="Arial"/>
        </w:rPr>
        <w:t xml:space="preserve"> reduction in the number of children who are Looked After as a result of neglect</w:t>
      </w:r>
      <w:r w:rsidR="00541D20">
        <w:rPr>
          <w:rFonts w:ascii="Arial" w:hAnsi="Arial" w:cs="Arial"/>
        </w:rPr>
        <w:t>.</w:t>
      </w:r>
    </w:p>
    <w:p w14:paraId="31BDF329" w14:textId="2B2883DB" w:rsidR="00737CB9" w:rsidRPr="001F29DD" w:rsidRDefault="002845DB" w:rsidP="001F29DD">
      <w:pPr>
        <w:pStyle w:val="ListParagraph"/>
        <w:numPr>
          <w:ilvl w:val="0"/>
          <w:numId w:val="15"/>
        </w:numPr>
        <w:spacing w:line="276" w:lineRule="auto"/>
        <w:rPr>
          <w:rFonts w:ascii="Arial" w:hAnsi="Arial" w:cs="Arial"/>
        </w:rPr>
      </w:pPr>
      <w:r>
        <w:rPr>
          <w:rFonts w:ascii="Arial" w:hAnsi="Arial" w:cs="Arial"/>
        </w:rPr>
        <w:lastRenderedPageBreak/>
        <w:t>A</w:t>
      </w:r>
      <w:r w:rsidR="000D6AD7" w:rsidRPr="00A9329A">
        <w:rPr>
          <w:rFonts w:ascii="Arial" w:hAnsi="Arial" w:cs="Arial"/>
        </w:rPr>
        <w:t xml:space="preserve">n increase in the numbers of early help, single agency assessments for children where there is a concern for </w:t>
      </w:r>
      <w:r w:rsidR="00B833C1" w:rsidRPr="00A9329A">
        <w:rPr>
          <w:rFonts w:ascii="Arial" w:hAnsi="Arial" w:cs="Arial"/>
        </w:rPr>
        <w:t>neglect and</w:t>
      </w:r>
      <w:r>
        <w:rPr>
          <w:rFonts w:ascii="Arial" w:hAnsi="Arial" w:cs="Arial"/>
        </w:rPr>
        <w:t xml:space="preserve"> a</w:t>
      </w:r>
      <w:r w:rsidR="000D6AD7" w:rsidRPr="00431BCC">
        <w:t xml:space="preserve"> </w:t>
      </w:r>
      <w:r w:rsidR="000D6AD7" w:rsidRPr="001F29DD">
        <w:rPr>
          <w:rFonts w:ascii="Arial" w:hAnsi="Arial" w:cs="Arial"/>
        </w:rPr>
        <w:t>corresponding reduction in the number of referrals to children’s social care for neglect</w:t>
      </w:r>
      <w:r w:rsidR="00541D20">
        <w:rPr>
          <w:rFonts w:ascii="Arial" w:hAnsi="Arial" w:cs="Arial"/>
        </w:rPr>
        <w:t>.</w:t>
      </w:r>
    </w:p>
    <w:p w14:paraId="78AAB5F7" w14:textId="59EF23B6" w:rsidR="00737CB9" w:rsidRPr="001F29DD" w:rsidRDefault="00737CB9" w:rsidP="001F29DD">
      <w:pPr>
        <w:pStyle w:val="ListParagraph"/>
        <w:numPr>
          <w:ilvl w:val="0"/>
          <w:numId w:val="26"/>
        </w:numPr>
        <w:spacing w:after="160" w:line="259" w:lineRule="auto"/>
        <w:rPr>
          <w:rFonts w:ascii="Arial" w:hAnsi="Arial" w:cs="Arial"/>
        </w:rPr>
      </w:pPr>
      <w:r w:rsidRPr="00E3528E">
        <w:rPr>
          <w:rFonts w:ascii="Arial" w:hAnsi="Arial" w:cs="Arial"/>
        </w:rPr>
        <w:t xml:space="preserve">A reduction in the percentage of children </w:t>
      </w:r>
      <w:r w:rsidR="00B264ED">
        <w:rPr>
          <w:rFonts w:ascii="Arial" w:hAnsi="Arial" w:cs="Arial"/>
        </w:rPr>
        <w:t xml:space="preserve">that </w:t>
      </w:r>
      <w:r w:rsidRPr="00E3528E">
        <w:rPr>
          <w:rFonts w:ascii="Arial" w:hAnsi="Arial" w:cs="Arial"/>
        </w:rPr>
        <w:t>have a Child in Need Plan for neglect for more than six months.</w:t>
      </w:r>
    </w:p>
    <w:p w14:paraId="4BC404D9" w14:textId="338DEB76" w:rsidR="00737CB9" w:rsidRPr="001F29DD" w:rsidRDefault="00737CB9" w:rsidP="001F29DD">
      <w:pPr>
        <w:pStyle w:val="ListParagraph"/>
        <w:numPr>
          <w:ilvl w:val="0"/>
          <w:numId w:val="26"/>
        </w:numPr>
        <w:spacing w:after="160" w:line="259" w:lineRule="auto"/>
        <w:rPr>
          <w:rFonts w:ascii="Arial" w:hAnsi="Arial" w:cs="Arial"/>
        </w:rPr>
      </w:pPr>
      <w:r w:rsidRPr="00E3528E">
        <w:rPr>
          <w:rFonts w:ascii="Arial" w:hAnsi="Arial" w:cs="Arial"/>
        </w:rPr>
        <w:t>An improvement in school attendance for children, especially for those with an open social care plan for neglect</w:t>
      </w:r>
      <w:r w:rsidR="001F29DD">
        <w:rPr>
          <w:rFonts w:ascii="Arial" w:hAnsi="Arial" w:cs="Arial"/>
        </w:rPr>
        <w:t>.</w:t>
      </w:r>
    </w:p>
    <w:p w14:paraId="2B52EF03" w14:textId="77D6C891" w:rsidR="00737CB9" w:rsidRPr="001F29DD" w:rsidRDefault="00737CB9" w:rsidP="001F29DD">
      <w:pPr>
        <w:pStyle w:val="ListParagraph"/>
        <w:numPr>
          <w:ilvl w:val="0"/>
          <w:numId w:val="26"/>
        </w:numPr>
        <w:spacing w:after="160" w:line="259" w:lineRule="auto"/>
      </w:pPr>
      <w:r w:rsidRPr="00E3528E">
        <w:rPr>
          <w:rFonts w:ascii="Arial" w:hAnsi="Arial" w:cs="Arial"/>
        </w:rPr>
        <w:t>A reduction in the number of 16-18-year</w:t>
      </w:r>
      <w:r w:rsidR="00E0539B">
        <w:rPr>
          <w:rFonts w:ascii="Arial" w:hAnsi="Arial" w:cs="Arial"/>
        </w:rPr>
        <w:t>-</w:t>
      </w:r>
      <w:r w:rsidRPr="00E3528E">
        <w:rPr>
          <w:rFonts w:ascii="Arial" w:hAnsi="Arial" w:cs="Arial"/>
        </w:rPr>
        <w:t>olds who are NEET (Not in Education, Employment or Training).</w:t>
      </w:r>
    </w:p>
    <w:p w14:paraId="6BF761C1" w14:textId="16EA3F11" w:rsidR="00737CB9" w:rsidRPr="001F29DD" w:rsidRDefault="00737CB9" w:rsidP="001F29DD">
      <w:pPr>
        <w:pStyle w:val="ListParagraph"/>
        <w:numPr>
          <w:ilvl w:val="0"/>
          <w:numId w:val="26"/>
        </w:numPr>
        <w:spacing w:after="160" w:line="259" w:lineRule="auto"/>
        <w:rPr>
          <w:rFonts w:ascii="Arial" w:hAnsi="Arial" w:cs="Arial"/>
        </w:rPr>
      </w:pPr>
      <w:r w:rsidRPr="00E3528E">
        <w:rPr>
          <w:rFonts w:ascii="Arial" w:hAnsi="Arial" w:cs="Arial"/>
        </w:rPr>
        <w:t>An increase in the number of 5-year-olds experiencing neglect who achieve a good level of development in Early Years Foundation Stage.</w:t>
      </w:r>
    </w:p>
    <w:p w14:paraId="738CDFDF" w14:textId="2CDD6AF8" w:rsidR="00737CB9" w:rsidRPr="00E3528E" w:rsidRDefault="00737CB9" w:rsidP="00737CB9">
      <w:pPr>
        <w:pStyle w:val="ListParagraph"/>
        <w:numPr>
          <w:ilvl w:val="0"/>
          <w:numId w:val="26"/>
        </w:numPr>
        <w:spacing w:after="160" w:line="259" w:lineRule="auto"/>
        <w:rPr>
          <w:rFonts w:ascii="Arial" w:hAnsi="Arial" w:cs="Arial"/>
        </w:rPr>
      </w:pPr>
      <w:r w:rsidRPr="00E3528E">
        <w:rPr>
          <w:rFonts w:ascii="Arial" w:hAnsi="Arial" w:cs="Arial"/>
        </w:rPr>
        <w:t xml:space="preserve">A reduction in the number of children </w:t>
      </w:r>
      <w:r w:rsidR="00AA2C9F" w:rsidRPr="00E3528E">
        <w:rPr>
          <w:rFonts w:ascii="Arial" w:hAnsi="Arial" w:cs="Arial"/>
        </w:rPr>
        <w:t xml:space="preserve">(&lt;16 years) </w:t>
      </w:r>
      <w:r w:rsidRPr="00E3528E">
        <w:rPr>
          <w:rFonts w:ascii="Arial" w:hAnsi="Arial" w:cs="Arial"/>
        </w:rPr>
        <w:t>not brought or not attending (16-17 years) medical, including dental, appointments.</w:t>
      </w:r>
    </w:p>
    <w:p w14:paraId="55E9C58F" w14:textId="77777777" w:rsidR="00737CB9" w:rsidRPr="001F29DD" w:rsidRDefault="00737CB9" w:rsidP="001F29DD">
      <w:pPr>
        <w:pStyle w:val="ListParagraph"/>
        <w:spacing w:line="276" w:lineRule="auto"/>
        <w:rPr>
          <w:rFonts w:ascii="Arial" w:hAnsi="Arial" w:cs="Arial"/>
        </w:rPr>
      </w:pPr>
    </w:p>
    <w:p w14:paraId="73BCCDFE" w14:textId="63EFD69A" w:rsidR="000D6AD7" w:rsidRPr="00A9329A" w:rsidRDefault="00786988" w:rsidP="001F29DD">
      <w:pPr>
        <w:rPr>
          <w:rFonts w:ascii="Arial" w:hAnsi="Arial" w:cs="Arial"/>
        </w:rPr>
      </w:pPr>
      <w:r w:rsidRPr="00E3528E">
        <w:rPr>
          <w:rFonts w:ascii="Arial" w:hAnsi="Arial" w:cs="Arial"/>
        </w:rPr>
        <w:t>Whilst an overarching aim is to reduce the number of children and young people who are experiencing neglect and need statutory intervention, it should be recognised that in the short to medium term there may be an increase in the number of children subject to a Child Protection Plan and/or removed into care as a result of neglect, due to improved recognition.</w:t>
      </w:r>
    </w:p>
    <w:p w14:paraId="51A262BA" w14:textId="0E14EBB8" w:rsidR="000903C0" w:rsidRPr="00BB33D8" w:rsidRDefault="000903C0" w:rsidP="00BB33D8">
      <w:pPr>
        <w:pStyle w:val="Heading1"/>
        <w:rPr>
          <w:rFonts w:ascii="Arial" w:hAnsi="Arial" w:cs="Arial"/>
          <w:color w:val="C00000"/>
        </w:rPr>
      </w:pPr>
      <w:bookmarkStart w:id="32" w:name="_Toc83028587"/>
      <w:r>
        <w:rPr>
          <w:rFonts w:ascii="Arial" w:hAnsi="Arial" w:cs="Arial"/>
          <w:color w:val="C00000"/>
        </w:rPr>
        <w:t xml:space="preserve">Appendix 1: </w:t>
      </w:r>
      <w:r w:rsidRPr="00BB33D8">
        <w:rPr>
          <w:rFonts w:ascii="Arial" w:hAnsi="Arial" w:cs="Arial"/>
          <w:color w:val="C00000"/>
        </w:rPr>
        <w:t xml:space="preserve">The impacts </w:t>
      </w:r>
      <w:r>
        <w:rPr>
          <w:rFonts w:ascii="Arial" w:hAnsi="Arial" w:cs="Arial"/>
          <w:color w:val="C00000"/>
        </w:rPr>
        <w:t>of neglect</w:t>
      </w:r>
      <w:bookmarkEnd w:id="32"/>
    </w:p>
    <w:p w14:paraId="5DB24DB7" w14:textId="77777777" w:rsidR="000903C0" w:rsidRPr="00B52C54" w:rsidRDefault="000903C0" w:rsidP="000903C0"/>
    <w:p w14:paraId="1C5C3EA6" w14:textId="77777777" w:rsidR="000903C0" w:rsidRDefault="000903C0" w:rsidP="000903C0">
      <w:pPr>
        <w:rPr>
          <w:rFonts w:ascii="Arial" w:hAnsi="Arial" w:cs="Arial"/>
        </w:rPr>
      </w:pPr>
      <w:r w:rsidRPr="007462E0">
        <w:rPr>
          <w:rFonts w:ascii="Arial" w:hAnsi="Arial" w:cs="Arial"/>
        </w:rPr>
        <w:t>There is considerable national research and evidence which demonstrates the damage of neglect to infants, children and young people. It is important to remember that neglect should be seen in the context of each child’s experiences, and consideration should be given to whether the neglect began in this age group or has in fact been going on for several years.</w:t>
      </w:r>
    </w:p>
    <w:p w14:paraId="19DC1FA1" w14:textId="77777777" w:rsidR="000903C0" w:rsidRPr="007462E0" w:rsidRDefault="000903C0" w:rsidP="000903C0">
      <w:pPr>
        <w:rPr>
          <w:rFonts w:ascii="Arial" w:hAnsi="Arial" w:cs="Arial"/>
        </w:rPr>
      </w:pPr>
    </w:p>
    <w:p w14:paraId="2CB6153E" w14:textId="77777777" w:rsidR="000903C0" w:rsidRDefault="000903C0" w:rsidP="000903C0">
      <w:pPr>
        <w:rPr>
          <w:rFonts w:ascii="Arial" w:hAnsi="Arial" w:cs="Arial"/>
        </w:rPr>
      </w:pPr>
      <w:r w:rsidRPr="007462E0">
        <w:rPr>
          <w:rFonts w:ascii="Arial" w:hAnsi="Arial" w:cs="Arial"/>
          <w:b/>
        </w:rPr>
        <w:t>Pre-birth</w:t>
      </w:r>
      <w:r w:rsidRPr="007462E0">
        <w:rPr>
          <w:rFonts w:ascii="Arial" w:hAnsi="Arial" w:cs="Arial"/>
        </w:rPr>
        <w:t xml:space="preserve"> – Prenatal neglect can only be defined from observations of the expectant mother and the family context; and can include a range of concerns, such as alcohol and drug misuse, experiencing domestic abuse during pregnancy, and failure to attend prenatal appointments and/or following medical advice.</w:t>
      </w:r>
    </w:p>
    <w:p w14:paraId="6059B660" w14:textId="77777777" w:rsidR="000903C0" w:rsidRPr="007462E0" w:rsidRDefault="000903C0" w:rsidP="000903C0">
      <w:pPr>
        <w:rPr>
          <w:rFonts w:ascii="Arial" w:hAnsi="Arial" w:cs="Arial"/>
        </w:rPr>
      </w:pPr>
    </w:p>
    <w:p w14:paraId="6CB66C52" w14:textId="77777777" w:rsidR="000903C0" w:rsidRDefault="000903C0" w:rsidP="000903C0">
      <w:pPr>
        <w:rPr>
          <w:rFonts w:ascii="Arial" w:hAnsi="Arial" w:cs="Arial"/>
        </w:rPr>
      </w:pPr>
      <w:r w:rsidRPr="007462E0">
        <w:rPr>
          <w:rFonts w:ascii="Arial" w:hAnsi="Arial" w:cs="Arial"/>
          <w:b/>
        </w:rPr>
        <w:t>Infancy (birth to two years)</w:t>
      </w:r>
      <w:r w:rsidRPr="007462E0">
        <w:rPr>
          <w:rFonts w:ascii="Arial" w:hAnsi="Arial" w:cs="Arial"/>
        </w:rPr>
        <w:t xml:space="preserve"> – ‘Neglect in the early years may be the most damaging from the point of view of long term-term mental health or social functioning.’</w:t>
      </w:r>
      <w:r>
        <w:rPr>
          <w:rStyle w:val="FootnoteReference"/>
          <w:rFonts w:ascii="Arial" w:hAnsi="Arial" w:cs="Arial"/>
        </w:rPr>
        <w:footnoteReference w:id="8"/>
      </w:r>
      <w:r w:rsidRPr="007462E0">
        <w:rPr>
          <w:rFonts w:ascii="Arial" w:hAnsi="Arial" w:cs="Arial"/>
        </w:rPr>
        <w:t xml:space="preserve">  Babies’ growth and development is linked to their interaction with the world and their caregivers. Emotional and cognitive development can come through play, where actions are repeated for social and emotional reinforcement from the reactions of caregivers, and neural connections are ‘fixed’ through stimulation. Disinterest or indifference to such actions and/or failing to offer stimulation will limit the child’s development and growth, and damage infant attachments.</w:t>
      </w:r>
    </w:p>
    <w:p w14:paraId="2D6671C3" w14:textId="77777777" w:rsidR="000903C0" w:rsidRPr="007462E0" w:rsidRDefault="000903C0" w:rsidP="000903C0">
      <w:pPr>
        <w:rPr>
          <w:rFonts w:ascii="Arial" w:hAnsi="Arial" w:cs="Arial"/>
        </w:rPr>
      </w:pPr>
    </w:p>
    <w:p w14:paraId="4E2715F0" w14:textId="77777777" w:rsidR="000903C0" w:rsidRDefault="000903C0" w:rsidP="000903C0">
      <w:pPr>
        <w:rPr>
          <w:rFonts w:ascii="Arial" w:hAnsi="Arial" w:cs="Arial"/>
        </w:rPr>
      </w:pPr>
      <w:r w:rsidRPr="007462E0">
        <w:rPr>
          <w:rFonts w:ascii="Arial" w:hAnsi="Arial" w:cs="Arial"/>
          <w:b/>
        </w:rPr>
        <w:t>Pre-school (two to four years)</w:t>
      </w:r>
      <w:r w:rsidRPr="007462E0">
        <w:rPr>
          <w:rFonts w:ascii="Arial" w:hAnsi="Arial" w:cs="Arial"/>
        </w:rPr>
        <w:t xml:space="preserve"> - Most children of this age are mobile and curious, but lack understanding of danger; they need close supervision for their physical </w:t>
      </w:r>
      <w:r w:rsidRPr="007462E0">
        <w:rPr>
          <w:rFonts w:ascii="Arial" w:hAnsi="Arial" w:cs="Arial"/>
        </w:rPr>
        <w:lastRenderedPageBreak/>
        <w:t xml:space="preserve">protection and development, which neglected children may not experience. When children in this age group suffer neglect they may, for example, not be appropriately toilet trained; or receive inadequate physical care resulting in extremely poor diet, malnutrition and dental decay. There may be a dearth of interaction and encouragement causing communication, motor skills, </w:t>
      </w:r>
      <w:proofErr w:type="spellStart"/>
      <w:r w:rsidRPr="007462E0">
        <w:rPr>
          <w:rFonts w:ascii="Arial" w:hAnsi="Arial" w:cs="Arial"/>
        </w:rPr>
        <w:t>behavioural</w:t>
      </w:r>
      <w:proofErr w:type="spellEnd"/>
      <w:r w:rsidRPr="007462E0">
        <w:rPr>
          <w:rFonts w:ascii="Arial" w:hAnsi="Arial" w:cs="Arial"/>
        </w:rPr>
        <w:t>, cognitive, social and emotional development delays.</w:t>
      </w:r>
    </w:p>
    <w:p w14:paraId="4C8178B2" w14:textId="77777777" w:rsidR="000903C0" w:rsidRPr="007462E0" w:rsidRDefault="000903C0" w:rsidP="000903C0">
      <w:pPr>
        <w:rPr>
          <w:rFonts w:ascii="Arial" w:hAnsi="Arial" w:cs="Arial"/>
        </w:rPr>
      </w:pPr>
    </w:p>
    <w:p w14:paraId="1E001CB5" w14:textId="77777777" w:rsidR="000903C0" w:rsidRDefault="000903C0" w:rsidP="000903C0">
      <w:pPr>
        <w:rPr>
          <w:rFonts w:ascii="Arial" w:hAnsi="Arial" w:cs="Arial"/>
        </w:rPr>
      </w:pPr>
      <w:r w:rsidRPr="007462E0">
        <w:rPr>
          <w:rFonts w:ascii="Arial" w:hAnsi="Arial" w:cs="Arial"/>
          <w:b/>
        </w:rPr>
        <w:t>Primary (five to eleven years)</w:t>
      </w:r>
      <w:r w:rsidRPr="007462E0">
        <w:rPr>
          <w:rFonts w:ascii="Arial" w:hAnsi="Arial" w:cs="Arial"/>
        </w:rPr>
        <w:t xml:space="preserve"> - For some neglected children, school can be a place of sanctuary. However, if their cognitive development has been delayed and they are behind their peers at school, it can also be a source of frustration and distress. Outward signs of neglect, such as dirty or ill-fitting clothing, may for some children leave them isolated or have barriers to engaging with peers and learning. Children without clear and consistent boundaries at home can struggle to follow school rules and get into trouble. Educational neglect can include failing to ensure that children attend school, and high levels of absence can further impair their academic achievement.</w:t>
      </w:r>
    </w:p>
    <w:p w14:paraId="055A0FA5" w14:textId="77777777" w:rsidR="000903C0" w:rsidRPr="007462E0" w:rsidRDefault="000903C0" w:rsidP="000903C0">
      <w:pPr>
        <w:rPr>
          <w:rFonts w:ascii="Arial" w:hAnsi="Arial" w:cs="Arial"/>
        </w:rPr>
      </w:pPr>
    </w:p>
    <w:p w14:paraId="6B16CFC8" w14:textId="77777777" w:rsidR="000903C0" w:rsidRDefault="000903C0" w:rsidP="000903C0">
      <w:pPr>
        <w:rPr>
          <w:rFonts w:ascii="Arial" w:hAnsi="Arial" w:cs="Arial"/>
        </w:rPr>
      </w:pPr>
      <w:r w:rsidRPr="007462E0">
        <w:rPr>
          <w:rFonts w:ascii="Arial" w:hAnsi="Arial" w:cs="Arial"/>
          <w:b/>
        </w:rPr>
        <w:t>Adolescence (twelve to eighteen years)</w:t>
      </w:r>
      <w:r w:rsidRPr="007462E0">
        <w:rPr>
          <w:rFonts w:ascii="Arial" w:hAnsi="Arial" w:cs="Arial"/>
        </w:rPr>
        <w:t xml:space="preserve"> – The transition from primary to secondary school is a critical time for children exposed to neglect. Children with neglectful backgrounds are unlikely to be supported by their family through this transition. This can compound their experience of neglect and entrench difficulties throughout their adolescence. </w:t>
      </w:r>
    </w:p>
    <w:p w14:paraId="652E1740" w14:textId="77777777" w:rsidR="000903C0" w:rsidRPr="007462E0" w:rsidRDefault="000903C0" w:rsidP="000903C0">
      <w:pPr>
        <w:rPr>
          <w:rFonts w:ascii="Arial" w:hAnsi="Arial" w:cs="Arial"/>
        </w:rPr>
      </w:pPr>
    </w:p>
    <w:p w14:paraId="343EEC29" w14:textId="77777777" w:rsidR="000903C0" w:rsidRDefault="000903C0" w:rsidP="000903C0">
      <w:pPr>
        <w:rPr>
          <w:rFonts w:ascii="Arial" w:hAnsi="Arial" w:cs="Arial"/>
        </w:rPr>
      </w:pPr>
      <w:r w:rsidRPr="007462E0">
        <w:rPr>
          <w:rFonts w:ascii="Arial" w:hAnsi="Arial" w:cs="Arial"/>
        </w:rPr>
        <w:t xml:space="preserve">Whilst adolescents can find </w:t>
      </w:r>
      <w:proofErr w:type="gramStart"/>
      <w:r w:rsidRPr="007462E0">
        <w:rPr>
          <w:rFonts w:ascii="Arial" w:hAnsi="Arial" w:cs="Arial"/>
        </w:rPr>
        <w:t>sufficient</w:t>
      </w:r>
      <w:proofErr w:type="gramEnd"/>
      <w:r w:rsidRPr="007462E0">
        <w:rPr>
          <w:rFonts w:ascii="Arial" w:hAnsi="Arial" w:cs="Arial"/>
        </w:rPr>
        <w:t xml:space="preserve"> food for themselves, they are likely to be drawn to the availability of high-fat, high-sugar convenience foods if they have never learned to prepare meals.  The result could be immediate or later life health complications due to tooth decay, vitamin deficiencies and weight related issues such as obesity.</w:t>
      </w:r>
    </w:p>
    <w:p w14:paraId="6CF6A8AC" w14:textId="77777777" w:rsidR="000903C0" w:rsidRPr="00B52C54" w:rsidRDefault="000903C0" w:rsidP="000903C0">
      <w:pPr>
        <w:rPr>
          <w:rFonts w:ascii="Arial" w:hAnsi="Arial" w:cs="Arial"/>
        </w:rPr>
      </w:pPr>
    </w:p>
    <w:p w14:paraId="7EDF252E" w14:textId="4367F6C0" w:rsidR="000903C0" w:rsidRPr="00BB33D8" w:rsidRDefault="000903C0" w:rsidP="00BB33D8">
      <w:pPr>
        <w:pStyle w:val="TOC1"/>
        <w:tabs>
          <w:tab w:val="right" w:leader="dot" w:pos="9010"/>
        </w:tabs>
        <w:rPr>
          <w:noProof/>
          <w:sz w:val="22"/>
          <w:szCs w:val="22"/>
          <w:lang w:val="en-GB" w:eastAsia="en-GB"/>
        </w:rPr>
      </w:pPr>
      <w:r w:rsidRPr="00B52C54">
        <w:rPr>
          <w:rFonts w:ascii="Arial" w:hAnsi="Arial" w:cs="Arial"/>
        </w:rPr>
        <w:t>Adolescent risk-taking behaviour may be associated with, attributed to or exacerbated by a lack of parental supervision, which can expose neglected young people to the risk of harm through, for example, alcohol and substance misuse, child sexual exploitation or child criminal exploitation. Resilience to neglectful situations does not increase with age and can have significant consequences for young people’s emotional wellbeing; in a study of Serious Case Reviews, Brandon et al (2012) noted that ‘past neglect was a factor in eleven out of fourteen reviews conducted after a young person was believed to have committed suicide’.</w:t>
      </w:r>
      <w:r>
        <w:rPr>
          <w:rStyle w:val="FootnoteReference"/>
          <w:rFonts w:ascii="Arial" w:hAnsi="Arial" w:cs="Arial"/>
        </w:rPr>
        <w:footnoteReference w:id="9"/>
      </w:r>
    </w:p>
    <w:p w14:paraId="06AE6021" w14:textId="7068AC44" w:rsidR="000903C0" w:rsidRPr="005B123B" w:rsidRDefault="00826D1B" w:rsidP="005B123B">
      <w:pPr>
        <w:pStyle w:val="Heading1"/>
        <w:rPr>
          <w:rFonts w:ascii="Arial" w:hAnsi="Arial" w:cs="Arial"/>
          <w:color w:val="C00000"/>
        </w:rPr>
      </w:pPr>
      <w:bookmarkStart w:id="33" w:name="_Toc83028588"/>
      <w:r>
        <w:rPr>
          <w:rFonts w:ascii="Arial" w:hAnsi="Arial" w:cs="Arial"/>
          <w:color w:val="C00000"/>
        </w:rPr>
        <w:t xml:space="preserve">Appendix </w:t>
      </w:r>
      <w:r w:rsidR="00EB157A">
        <w:rPr>
          <w:rFonts w:ascii="Arial" w:hAnsi="Arial" w:cs="Arial"/>
          <w:color w:val="C00000"/>
        </w:rPr>
        <w:t>2</w:t>
      </w:r>
      <w:r>
        <w:rPr>
          <w:rFonts w:ascii="Arial" w:hAnsi="Arial" w:cs="Arial"/>
          <w:color w:val="C00000"/>
        </w:rPr>
        <w:t xml:space="preserve">: </w:t>
      </w:r>
      <w:r w:rsidR="00554F55" w:rsidRPr="00F146D8">
        <w:rPr>
          <w:rFonts w:ascii="Arial" w:hAnsi="Arial" w:cs="Arial"/>
          <w:color w:val="C00000"/>
        </w:rPr>
        <w:t>Signs of neglect</w:t>
      </w:r>
      <w:bookmarkEnd w:id="33"/>
      <w:r w:rsidR="006F5B7E" w:rsidRPr="00F146D8">
        <w:rPr>
          <w:rFonts w:ascii="Arial" w:hAnsi="Arial" w:cs="Arial"/>
          <w:color w:val="C00000"/>
        </w:rPr>
        <w:t xml:space="preserve"> </w:t>
      </w:r>
    </w:p>
    <w:p w14:paraId="03EA39A8" w14:textId="77777777" w:rsidR="00826D1B" w:rsidRPr="00B52C54" w:rsidRDefault="00826D1B" w:rsidP="00B52C54"/>
    <w:p w14:paraId="52CB7671" w14:textId="77777777" w:rsidR="00CE214A" w:rsidRPr="00E3528E" w:rsidRDefault="00CE214A" w:rsidP="00CE214A">
      <w:pPr>
        <w:rPr>
          <w:rFonts w:ascii="Arial" w:hAnsi="Arial" w:cs="Arial"/>
          <w:lang w:val="en"/>
        </w:rPr>
      </w:pPr>
      <w:r w:rsidRPr="00E3528E">
        <w:rPr>
          <w:rFonts w:ascii="Arial" w:hAnsi="Arial" w:cs="Arial"/>
        </w:rPr>
        <w:t xml:space="preserve">Many indicators of neglect are not difficult to recognise. However, research suggests professionals working in areas of high deprivation can sometimes become </w:t>
      </w:r>
      <w:proofErr w:type="spellStart"/>
      <w:r w:rsidRPr="00E3528E">
        <w:rPr>
          <w:rFonts w:ascii="Arial" w:hAnsi="Arial" w:cs="Arial"/>
        </w:rPr>
        <w:t>desensitised</w:t>
      </w:r>
      <w:proofErr w:type="spellEnd"/>
      <w:r w:rsidRPr="00E3528E">
        <w:rPr>
          <w:rFonts w:ascii="Arial" w:hAnsi="Arial" w:cs="Arial"/>
        </w:rPr>
        <w:t xml:space="preserve"> to the warning signs of neglect, such as poor physical care, smelly and dirty clothes or poor dental care, and too frequently concerns are not shared or do not trigger effective action.</w:t>
      </w:r>
    </w:p>
    <w:p w14:paraId="734254B9" w14:textId="52B92189" w:rsidR="00152555" w:rsidRDefault="00152555" w:rsidP="00551789">
      <w:pPr>
        <w:spacing w:line="276" w:lineRule="auto"/>
        <w:rPr>
          <w:rFonts w:ascii="Arial" w:hAnsi="Arial" w:cs="Arial"/>
        </w:rPr>
      </w:pPr>
    </w:p>
    <w:p w14:paraId="00E5A754" w14:textId="16705FB0" w:rsidR="007F6502" w:rsidRDefault="007F6502" w:rsidP="00551789">
      <w:pPr>
        <w:spacing w:line="276" w:lineRule="auto"/>
        <w:rPr>
          <w:rFonts w:ascii="Arial" w:hAnsi="Arial" w:cs="Arial"/>
          <w:color w:val="000000"/>
          <w:lang w:val="en-GB"/>
        </w:rPr>
      </w:pPr>
      <w:r>
        <w:rPr>
          <w:rFonts w:ascii="Arial" w:hAnsi="Arial" w:cs="Arial"/>
          <w:lang w:val="en"/>
        </w:rPr>
        <w:t xml:space="preserve">We want everyone who </w:t>
      </w:r>
      <w:proofErr w:type="gramStart"/>
      <w:r>
        <w:rPr>
          <w:rFonts w:ascii="Arial" w:hAnsi="Arial" w:cs="Arial"/>
          <w:lang w:val="en"/>
        </w:rPr>
        <w:t>comes into contact with</w:t>
      </w:r>
      <w:proofErr w:type="gramEnd"/>
      <w:r>
        <w:rPr>
          <w:rFonts w:ascii="Arial" w:hAnsi="Arial" w:cs="Arial"/>
          <w:lang w:val="en"/>
        </w:rPr>
        <w:t xml:space="preserve"> children, including the community, to be able to spot these signs and know what to do to provide timely help. </w:t>
      </w:r>
      <w:r w:rsidR="00EB797A">
        <w:rPr>
          <w:rFonts w:ascii="Arial" w:hAnsi="Arial" w:cs="Arial"/>
          <w:color w:val="000000"/>
          <w:lang w:val="en-GB"/>
        </w:rPr>
        <w:t>We will make sure that a</w:t>
      </w:r>
      <w:r w:rsidR="00EB797A" w:rsidRPr="003526A0">
        <w:rPr>
          <w:rFonts w:ascii="Arial" w:hAnsi="Arial" w:cs="Arial"/>
          <w:color w:val="000000"/>
          <w:lang w:val="en-GB"/>
        </w:rPr>
        <w:t xml:space="preserve">ll professionals working with children </w:t>
      </w:r>
      <w:r w:rsidR="00EB797A">
        <w:rPr>
          <w:rFonts w:ascii="Arial" w:hAnsi="Arial" w:cs="Arial"/>
          <w:color w:val="000000"/>
          <w:lang w:val="en-GB"/>
        </w:rPr>
        <w:t>are</w:t>
      </w:r>
      <w:r w:rsidR="00EB797A" w:rsidRPr="003526A0">
        <w:rPr>
          <w:rFonts w:ascii="Arial" w:hAnsi="Arial" w:cs="Arial"/>
          <w:color w:val="000000"/>
          <w:lang w:val="en-GB"/>
        </w:rPr>
        <w:t xml:space="preserve"> able to recognise </w:t>
      </w:r>
      <w:r>
        <w:rPr>
          <w:rFonts w:ascii="Arial" w:hAnsi="Arial" w:cs="Arial"/>
          <w:color w:val="000000"/>
          <w:lang w:val="en-GB"/>
        </w:rPr>
        <w:t>other</w:t>
      </w:r>
      <w:r w:rsidR="00EB797A" w:rsidRPr="003526A0">
        <w:rPr>
          <w:rFonts w:ascii="Arial" w:hAnsi="Arial" w:cs="Arial"/>
          <w:color w:val="000000"/>
          <w:lang w:val="en-GB"/>
        </w:rPr>
        <w:t xml:space="preserve"> indicators of neglect</w:t>
      </w:r>
      <w:r w:rsidR="00EB797A">
        <w:rPr>
          <w:rFonts w:ascii="Arial" w:hAnsi="Arial" w:cs="Arial"/>
          <w:color w:val="000000"/>
          <w:lang w:val="en-GB"/>
        </w:rPr>
        <w:t xml:space="preserve"> and be able to </w:t>
      </w:r>
      <w:r>
        <w:rPr>
          <w:rFonts w:ascii="Arial" w:hAnsi="Arial" w:cs="Arial"/>
          <w:color w:val="000000"/>
          <w:lang w:val="en-GB"/>
        </w:rPr>
        <w:t>reduce</w:t>
      </w:r>
      <w:r w:rsidR="00EB797A">
        <w:rPr>
          <w:rFonts w:ascii="Arial" w:hAnsi="Arial" w:cs="Arial"/>
          <w:color w:val="000000"/>
          <w:lang w:val="en-GB"/>
        </w:rPr>
        <w:t xml:space="preserve"> the potential harm to children. </w:t>
      </w:r>
      <w:r w:rsidR="00EB797A" w:rsidRPr="003526A0">
        <w:rPr>
          <w:rFonts w:ascii="Arial" w:hAnsi="Arial" w:cs="Arial"/>
          <w:color w:val="000000"/>
          <w:lang w:val="en-GB"/>
        </w:rPr>
        <w:t xml:space="preserve"> </w:t>
      </w:r>
    </w:p>
    <w:p w14:paraId="0DF8E445" w14:textId="77777777" w:rsidR="007F6502" w:rsidRDefault="007F6502" w:rsidP="00551789">
      <w:pPr>
        <w:spacing w:line="276" w:lineRule="auto"/>
        <w:rPr>
          <w:rFonts w:ascii="Arial" w:hAnsi="Arial" w:cs="Arial"/>
          <w:color w:val="000000"/>
          <w:lang w:val="en-GB"/>
        </w:rPr>
      </w:pPr>
    </w:p>
    <w:p w14:paraId="4D4A6127" w14:textId="783C6601" w:rsidR="00EB797A" w:rsidRDefault="00EB797A" w:rsidP="00551789">
      <w:pPr>
        <w:spacing w:line="276" w:lineRule="auto"/>
        <w:rPr>
          <w:rFonts w:ascii="Arial" w:hAnsi="Arial" w:cs="Arial"/>
          <w:color w:val="000000"/>
          <w:lang w:val="en-GB"/>
        </w:rPr>
      </w:pPr>
      <w:r>
        <w:rPr>
          <w:rFonts w:ascii="Arial" w:hAnsi="Arial" w:cs="Arial"/>
          <w:color w:val="000000"/>
          <w:lang w:val="en-GB"/>
        </w:rPr>
        <w:t>We w</w:t>
      </w:r>
      <w:r w:rsidR="00E77961">
        <w:rPr>
          <w:rFonts w:ascii="Arial" w:hAnsi="Arial" w:cs="Arial"/>
          <w:color w:val="000000"/>
          <w:lang w:val="en-GB"/>
        </w:rPr>
        <w:t xml:space="preserve">ill make sure that all: </w:t>
      </w:r>
    </w:p>
    <w:p w14:paraId="402223C8" w14:textId="78C38D63" w:rsidR="007B6E4B" w:rsidRDefault="007B6E4B" w:rsidP="00551789">
      <w:pPr>
        <w:spacing w:line="276" w:lineRule="auto"/>
        <w:rPr>
          <w:rFonts w:ascii="Arial" w:hAnsi="Arial" w:cs="Arial"/>
          <w:color w:val="000000"/>
          <w:lang w:val="en-GB"/>
        </w:rPr>
      </w:pPr>
    </w:p>
    <w:p w14:paraId="6F8C6AFF" w14:textId="37CF7629" w:rsidR="00894850" w:rsidRPr="00826D1B" w:rsidRDefault="007B6E4B" w:rsidP="00551789">
      <w:pPr>
        <w:spacing w:line="276" w:lineRule="auto"/>
        <w:rPr>
          <w:rFonts w:ascii="Arial" w:hAnsi="Arial" w:cs="Arial"/>
        </w:rPr>
      </w:pPr>
      <w:r>
        <w:rPr>
          <w:rFonts w:ascii="Arial" w:hAnsi="Arial" w:cs="Arial"/>
          <w:b/>
          <w:color w:val="000000"/>
          <w:lang w:val="en-GB"/>
        </w:rPr>
        <w:t xml:space="preserve">Social Workers and Family keyworkers </w:t>
      </w:r>
      <w:r w:rsidR="00894850" w:rsidRPr="00E3528E">
        <w:rPr>
          <w:rFonts w:ascii="Arial" w:hAnsi="Arial" w:cs="Arial"/>
        </w:rPr>
        <w:t>should be aware of the general state of the home, which should:</w:t>
      </w:r>
    </w:p>
    <w:p w14:paraId="5D193262" w14:textId="441F920F" w:rsidR="007B6E4B" w:rsidRDefault="00352395" w:rsidP="00826D1B">
      <w:pPr>
        <w:pStyle w:val="ListParagraph"/>
        <w:numPr>
          <w:ilvl w:val="0"/>
          <w:numId w:val="28"/>
        </w:numPr>
        <w:spacing w:line="276" w:lineRule="auto"/>
        <w:rPr>
          <w:rFonts w:ascii="Arial" w:hAnsi="Arial" w:cs="Arial"/>
          <w:color w:val="000000"/>
          <w:lang w:val="en-GB"/>
        </w:rPr>
      </w:pPr>
      <w:r>
        <w:rPr>
          <w:rFonts w:ascii="Arial" w:hAnsi="Arial" w:cs="Arial"/>
          <w:color w:val="000000"/>
          <w:lang w:val="en-GB"/>
        </w:rPr>
        <w:t>be suitably furnished and free from safety hazards and have suitable safety features</w:t>
      </w:r>
    </w:p>
    <w:p w14:paraId="0A3321DE" w14:textId="2DDF00DB" w:rsidR="00352395" w:rsidRDefault="00352395" w:rsidP="00826D1B">
      <w:pPr>
        <w:pStyle w:val="ListParagraph"/>
        <w:numPr>
          <w:ilvl w:val="0"/>
          <w:numId w:val="28"/>
        </w:numPr>
        <w:spacing w:line="276" w:lineRule="auto"/>
        <w:rPr>
          <w:rFonts w:ascii="Arial" w:hAnsi="Arial" w:cs="Arial"/>
          <w:color w:val="000000"/>
          <w:lang w:val="en-GB"/>
        </w:rPr>
      </w:pPr>
      <w:r>
        <w:rPr>
          <w:rFonts w:ascii="Arial" w:hAnsi="Arial" w:cs="Arial"/>
          <w:color w:val="000000"/>
          <w:lang w:val="en-GB"/>
        </w:rPr>
        <w:t>have toys etc appropriate for the child’s age and development</w:t>
      </w:r>
    </w:p>
    <w:p w14:paraId="5F30A27B" w14:textId="4A16CFC6" w:rsidR="00352395" w:rsidRDefault="00352395" w:rsidP="00826D1B">
      <w:pPr>
        <w:pStyle w:val="ListParagraph"/>
        <w:numPr>
          <w:ilvl w:val="0"/>
          <w:numId w:val="28"/>
        </w:numPr>
        <w:spacing w:line="276" w:lineRule="auto"/>
        <w:rPr>
          <w:rFonts w:ascii="Arial" w:hAnsi="Arial" w:cs="Arial"/>
          <w:color w:val="000000"/>
          <w:lang w:val="en-GB"/>
        </w:rPr>
      </w:pPr>
      <w:r>
        <w:rPr>
          <w:rFonts w:ascii="Arial" w:hAnsi="Arial" w:cs="Arial"/>
          <w:color w:val="000000"/>
          <w:lang w:val="en-GB"/>
        </w:rPr>
        <w:t>have suitable sleeping arrangements and enough beds for all occupants</w:t>
      </w:r>
    </w:p>
    <w:p w14:paraId="7294AA0F" w14:textId="7A55E14D" w:rsidR="009D0D0E" w:rsidRPr="00826D1B" w:rsidRDefault="009D0D0E" w:rsidP="00826D1B">
      <w:pPr>
        <w:pStyle w:val="ListParagraph"/>
        <w:numPr>
          <w:ilvl w:val="0"/>
          <w:numId w:val="28"/>
        </w:numPr>
        <w:spacing w:line="276" w:lineRule="auto"/>
        <w:rPr>
          <w:rFonts w:ascii="Arial" w:hAnsi="Arial" w:cs="Arial"/>
          <w:color w:val="000000"/>
          <w:lang w:val="en-GB"/>
        </w:rPr>
      </w:pPr>
      <w:r>
        <w:rPr>
          <w:rFonts w:ascii="Arial" w:hAnsi="Arial" w:cs="Arial"/>
          <w:color w:val="000000"/>
          <w:lang w:val="en-GB"/>
        </w:rPr>
        <w:t>reach a reasonable standard of hygiene</w:t>
      </w:r>
    </w:p>
    <w:p w14:paraId="019711B8" w14:textId="77777777" w:rsidR="00E77961" w:rsidRPr="007F6502" w:rsidRDefault="00E77961" w:rsidP="00551789">
      <w:pPr>
        <w:spacing w:line="276" w:lineRule="auto"/>
        <w:rPr>
          <w:rFonts w:ascii="Arial" w:hAnsi="Arial" w:cs="Arial"/>
          <w:lang w:val="en"/>
        </w:rPr>
      </w:pPr>
    </w:p>
    <w:p w14:paraId="397DEB69" w14:textId="51BFF0FE" w:rsidR="00EB797A" w:rsidRPr="003526A0" w:rsidRDefault="00EB797A" w:rsidP="00551789">
      <w:pPr>
        <w:autoSpaceDE w:val="0"/>
        <w:autoSpaceDN w:val="0"/>
        <w:adjustRightInd w:val="0"/>
        <w:spacing w:line="276" w:lineRule="auto"/>
        <w:rPr>
          <w:rFonts w:ascii="Arial" w:hAnsi="Arial" w:cs="Arial"/>
          <w:color w:val="000000"/>
          <w:lang w:val="en-GB"/>
        </w:rPr>
      </w:pPr>
      <w:r w:rsidRPr="003526A0">
        <w:rPr>
          <w:rFonts w:ascii="Arial" w:hAnsi="Arial" w:cs="Arial"/>
          <w:b/>
          <w:bCs/>
          <w:color w:val="000000"/>
          <w:lang w:val="en-GB"/>
        </w:rPr>
        <w:t>Health professionals</w:t>
      </w:r>
      <w:r>
        <w:rPr>
          <w:rFonts w:ascii="Arial" w:hAnsi="Arial" w:cs="Arial"/>
          <w:b/>
          <w:bCs/>
          <w:color w:val="000000"/>
          <w:lang w:val="en-GB"/>
        </w:rPr>
        <w:t xml:space="preserve"> </w:t>
      </w:r>
      <w:r>
        <w:rPr>
          <w:rFonts w:ascii="Arial" w:hAnsi="Arial" w:cs="Arial"/>
          <w:color w:val="000000"/>
          <w:lang w:val="en-GB"/>
        </w:rPr>
        <w:t xml:space="preserve">to </w:t>
      </w:r>
      <w:r w:rsidRPr="003526A0">
        <w:rPr>
          <w:rFonts w:ascii="Arial" w:hAnsi="Arial" w:cs="Arial"/>
          <w:color w:val="000000"/>
          <w:lang w:val="en-GB"/>
        </w:rPr>
        <w:t>be aware of</w:t>
      </w:r>
      <w:r>
        <w:rPr>
          <w:rFonts w:ascii="Arial" w:hAnsi="Arial" w:cs="Arial"/>
          <w:color w:val="000000"/>
          <w:lang w:val="en-GB"/>
        </w:rPr>
        <w:t xml:space="preserve"> the signs of neglect</w:t>
      </w:r>
      <w:r w:rsidR="00894850">
        <w:rPr>
          <w:rFonts w:ascii="Arial" w:hAnsi="Arial" w:cs="Arial"/>
          <w:color w:val="000000"/>
          <w:lang w:val="en-GB"/>
        </w:rPr>
        <w:t xml:space="preserve">, </w:t>
      </w:r>
      <w:r>
        <w:rPr>
          <w:rFonts w:ascii="Arial" w:hAnsi="Arial" w:cs="Arial"/>
          <w:color w:val="000000"/>
          <w:lang w:val="en-GB"/>
        </w:rPr>
        <w:t>such as</w:t>
      </w:r>
      <w:r w:rsidRPr="003526A0">
        <w:rPr>
          <w:rFonts w:ascii="Arial" w:hAnsi="Arial" w:cs="Arial"/>
          <w:color w:val="000000"/>
          <w:lang w:val="en-GB"/>
        </w:rPr>
        <w:t xml:space="preserve">: </w:t>
      </w:r>
    </w:p>
    <w:p w14:paraId="2EBCF79C" w14:textId="77777777" w:rsidR="00EB797A" w:rsidRPr="003526A0" w:rsidRDefault="00EB797A" w:rsidP="007F7B3A">
      <w:pPr>
        <w:pStyle w:val="ListParagraph"/>
        <w:numPr>
          <w:ilvl w:val="0"/>
          <w:numId w:val="1"/>
        </w:numPr>
        <w:autoSpaceDE w:val="0"/>
        <w:autoSpaceDN w:val="0"/>
        <w:adjustRightInd w:val="0"/>
        <w:spacing w:after="79" w:line="276" w:lineRule="auto"/>
        <w:rPr>
          <w:rFonts w:ascii="Arial" w:hAnsi="Arial" w:cs="Arial"/>
          <w:color w:val="000000"/>
          <w:lang w:val="en-GB"/>
        </w:rPr>
      </w:pPr>
      <w:r w:rsidRPr="003526A0">
        <w:rPr>
          <w:rFonts w:ascii="Arial" w:hAnsi="Arial" w:cs="Arial"/>
          <w:color w:val="000000"/>
          <w:lang w:val="en-GB"/>
        </w:rPr>
        <w:t xml:space="preserve">missed health appointments </w:t>
      </w:r>
    </w:p>
    <w:p w14:paraId="2273D4B2" w14:textId="77777777" w:rsidR="00EB797A" w:rsidRPr="003526A0" w:rsidRDefault="00EB797A" w:rsidP="007F7B3A">
      <w:pPr>
        <w:pStyle w:val="ListParagraph"/>
        <w:numPr>
          <w:ilvl w:val="0"/>
          <w:numId w:val="1"/>
        </w:numPr>
        <w:autoSpaceDE w:val="0"/>
        <w:autoSpaceDN w:val="0"/>
        <w:adjustRightInd w:val="0"/>
        <w:spacing w:after="79" w:line="276" w:lineRule="auto"/>
        <w:rPr>
          <w:rFonts w:ascii="Arial" w:hAnsi="Arial" w:cs="Arial"/>
          <w:color w:val="000000"/>
          <w:lang w:val="en-GB"/>
        </w:rPr>
      </w:pPr>
      <w:r w:rsidRPr="003526A0">
        <w:rPr>
          <w:rFonts w:ascii="Arial" w:hAnsi="Arial" w:cs="Arial"/>
          <w:color w:val="000000"/>
          <w:lang w:val="en-GB"/>
        </w:rPr>
        <w:t xml:space="preserve">not being up to date with immunisations and developmental checks </w:t>
      </w:r>
    </w:p>
    <w:p w14:paraId="50B36CE8" w14:textId="77777777" w:rsidR="00EB797A" w:rsidRPr="003526A0" w:rsidRDefault="00EB797A" w:rsidP="007F7B3A">
      <w:pPr>
        <w:pStyle w:val="ListParagraph"/>
        <w:numPr>
          <w:ilvl w:val="0"/>
          <w:numId w:val="1"/>
        </w:numPr>
        <w:autoSpaceDE w:val="0"/>
        <w:autoSpaceDN w:val="0"/>
        <w:adjustRightInd w:val="0"/>
        <w:spacing w:after="79" w:line="276" w:lineRule="auto"/>
        <w:rPr>
          <w:rFonts w:ascii="Arial" w:hAnsi="Arial" w:cs="Arial"/>
          <w:color w:val="000000"/>
          <w:lang w:val="en-GB"/>
        </w:rPr>
      </w:pPr>
      <w:r w:rsidRPr="003526A0">
        <w:rPr>
          <w:rFonts w:ascii="Arial" w:hAnsi="Arial" w:cs="Arial"/>
          <w:color w:val="000000"/>
          <w:lang w:val="en-GB"/>
        </w:rPr>
        <w:t xml:space="preserve">failure to meet milestones </w:t>
      </w:r>
    </w:p>
    <w:p w14:paraId="0E65DB9F" w14:textId="72910F5A" w:rsidR="00EB797A" w:rsidRPr="003526A0" w:rsidRDefault="00EB797A" w:rsidP="007F7B3A">
      <w:pPr>
        <w:pStyle w:val="ListParagraph"/>
        <w:numPr>
          <w:ilvl w:val="0"/>
          <w:numId w:val="1"/>
        </w:numPr>
        <w:autoSpaceDE w:val="0"/>
        <w:autoSpaceDN w:val="0"/>
        <w:adjustRightInd w:val="0"/>
        <w:spacing w:after="79" w:line="276" w:lineRule="auto"/>
        <w:rPr>
          <w:rFonts w:ascii="Arial" w:hAnsi="Arial" w:cs="Arial"/>
          <w:color w:val="000000"/>
          <w:lang w:val="en-GB"/>
        </w:rPr>
      </w:pPr>
      <w:r w:rsidRPr="003526A0">
        <w:rPr>
          <w:rFonts w:ascii="Arial" w:hAnsi="Arial" w:cs="Arial"/>
          <w:color w:val="000000"/>
          <w:lang w:val="en-GB"/>
        </w:rPr>
        <w:t xml:space="preserve">failure to seek appropriate medical advice or treatment </w:t>
      </w:r>
    </w:p>
    <w:p w14:paraId="74A72658" w14:textId="1AB05009" w:rsidR="00EB797A" w:rsidRDefault="00EB797A" w:rsidP="007F7B3A">
      <w:pPr>
        <w:pStyle w:val="ListParagraph"/>
        <w:numPr>
          <w:ilvl w:val="0"/>
          <w:numId w:val="1"/>
        </w:numPr>
        <w:autoSpaceDE w:val="0"/>
        <w:autoSpaceDN w:val="0"/>
        <w:adjustRightInd w:val="0"/>
        <w:spacing w:line="276" w:lineRule="auto"/>
        <w:rPr>
          <w:rFonts w:ascii="Arial" w:hAnsi="Arial" w:cs="Arial"/>
          <w:color w:val="000000"/>
          <w:lang w:val="en-GB"/>
        </w:rPr>
      </w:pPr>
      <w:r w:rsidRPr="003526A0">
        <w:rPr>
          <w:rFonts w:ascii="Arial" w:hAnsi="Arial" w:cs="Arial"/>
          <w:color w:val="000000"/>
          <w:lang w:val="en-GB"/>
        </w:rPr>
        <w:t>frequent presentation for accidental injuries due to lack of supervision</w:t>
      </w:r>
    </w:p>
    <w:p w14:paraId="1E2D3C04" w14:textId="78FB2210" w:rsidR="003D7088" w:rsidRPr="003526A0" w:rsidRDefault="00894850" w:rsidP="007F7B3A">
      <w:pPr>
        <w:pStyle w:val="ListParagraph"/>
        <w:numPr>
          <w:ilvl w:val="0"/>
          <w:numId w:val="1"/>
        </w:numPr>
        <w:autoSpaceDE w:val="0"/>
        <w:autoSpaceDN w:val="0"/>
        <w:adjustRightInd w:val="0"/>
        <w:spacing w:line="276" w:lineRule="auto"/>
        <w:rPr>
          <w:rFonts w:ascii="Arial" w:hAnsi="Arial" w:cs="Arial"/>
          <w:color w:val="000000"/>
          <w:lang w:val="en-GB"/>
        </w:rPr>
      </w:pPr>
      <w:r>
        <w:rPr>
          <w:rFonts w:ascii="Arial" w:hAnsi="Arial" w:cs="Arial"/>
          <w:color w:val="000000"/>
          <w:lang w:val="en-GB"/>
        </w:rPr>
        <w:t>p</w:t>
      </w:r>
      <w:r w:rsidR="003D7088">
        <w:rPr>
          <w:rFonts w:ascii="Arial" w:hAnsi="Arial" w:cs="Arial"/>
          <w:color w:val="000000"/>
          <w:lang w:val="en-GB"/>
        </w:rPr>
        <w:t xml:space="preserve">hysical manifestations of neglect such as being </w:t>
      </w:r>
      <w:r w:rsidR="0033692F">
        <w:rPr>
          <w:rFonts w:ascii="Arial" w:hAnsi="Arial" w:cs="Arial"/>
          <w:color w:val="000000"/>
          <w:lang w:val="en-GB"/>
        </w:rPr>
        <w:t>hungry, appearing dirty or unkempt</w:t>
      </w:r>
    </w:p>
    <w:p w14:paraId="4B76F807" w14:textId="77777777" w:rsidR="00EB797A" w:rsidRPr="003526A0" w:rsidRDefault="00EB797A" w:rsidP="00551789">
      <w:pPr>
        <w:autoSpaceDE w:val="0"/>
        <w:autoSpaceDN w:val="0"/>
        <w:adjustRightInd w:val="0"/>
        <w:spacing w:line="276" w:lineRule="auto"/>
        <w:rPr>
          <w:rFonts w:ascii="Arial" w:hAnsi="Arial" w:cs="Arial"/>
          <w:color w:val="000000"/>
          <w:lang w:val="en-GB"/>
        </w:rPr>
      </w:pPr>
    </w:p>
    <w:p w14:paraId="7E1424A3" w14:textId="03163F06" w:rsidR="002E0572" w:rsidRPr="003526A0" w:rsidRDefault="00EB797A" w:rsidP="002E0572">
      <w:pPr>
        <w:autoSpaceDE w:val="0"/>
        <w:autoSpaceDN w:val="0"/>
        <w:adjustRightInd w:val="0"/>
        <w:spacing w:line="276" w:lineRule="auto"/>
        <w:rPr>
          <w:rFonts w:ascii="Arial" w:hAnsi="Arial" w:cs="Arial"/>
          <w:color w:val="000000"/>
          <w:lang w:val="en-GB"/>
        </w:rPr>
      </w:pPr>
      <w:r w:rsidRPr="003526A0">
        <w:rPr>
          <w:rFonts w:ascii="Arial" w:hAnsi="Arial" w:cs="Arial"/>
          <w:b/>
          <w:bCs/>
          <w:color w:val="000000"/>
          <w:lang w:val="en-GB"/>
        </w:rPr>
        <w:t>Schools</w:t>
      </w:r>
      <w:r>
        <w:rPr>
          <w:rFonts w:ascii="Arial" w:hAnsi="Arial" w:cs="Arial"/>
          <w:color w:val="000000"/>
          <w:lang w:val="en-GB"/>
        </w:rPr>
        <w:t xml:space="preserve"> </w:t>
      </w:r>
      <w:r w:rsidR="002E0572" w:rsidRPr="00E3528E">
        <w:rPr>
          <w:rFonts w:ascii="Arial" w:hAnsi="Arial" w:cs="Arial"/>
        </w:rPr>
        <w:t xml:space="preserve">have a specific statutory duty in </w:t>
      </w:r>
      <w:hyperlink r:id="rId19" w:history="1">
        <w:r w:rsidR="002E0572" w:rsidRPr="00E3528E">
          <w:rPr>
            <w:rStyle w:val="Hyperlink"/>
            <w:rFonts w:ascii="Arial" w:hAnsi="Arial" w:cs="Arial"/>
            <w:i/>
            <w:color w:val="auto"/>
          </w:rPr>
          <w:t>Keeping Children Safe in Education 2021</w:t>
        </w:r>
      </w:hyperlink>
      <w:r w:rsidR="002E0572" w:rsidRPr="00E3528E">
        <w:rPr>
          <w:rFonts w:ascii="Arial" w:hAnsi="Arial" w:cs="Arial"/>
          <w:i/>
        </w:rPr>
        <w:t xml:space="preserve"> </w:t>
      </w:r>
      <w:r w:rsidR="002E0572" w:rsidRPr="00E3528E">
        <w:rPr>
          <w:rFonts w:ascii="Arial" w:hAnsi="Arial" w:cs="Arial"/>
        </w:rPr>
        <w:t>to play a key role in the prevention of neglect and should be aware of the signs of neglect</w:t>
      </w:r>
      <w:r w:rsidR="002E0572">
        <w:rPr>
          <w:rFonts w:ascii="Arial" w:hAnsi="Arial" w:cs="Arial"/>
        </w:rPr>
        <w:t>, such as:</w:t>
      </w:r>
    </w:p>
    <w:p w14:paraId="1FCDEA03" w14:textId="05884FE5" w:rsidR="00F75743" w:rsidRDefault="00F75743" w:rsidP="007F7B3A">
      <w:pPr>
        <w:pStyle w:val="ListParagraph"/>
        <w:numPr>
          <w:ilvl w:val="0"/>
          <w:numId w:val="1"/>
        </w:numPr>
        <w:autoSpaceDE w:val="0"/>
        <w:autoSpaceDN w:val="0"/>
        <w:adjustRightInd w:val="0"/>
        <w:spacing w:after="74" w:line="276" w:lineRule="auto"/>
        <w:rPr>
          <w:rFonts w:ascii="Arial" w:hAnsi="Arial" w:cs="Arial"/>
          <w:color w:val="000000"/>
          <w:lang w:val="en-GB"/>
        </w:rPr>
      </w:pPr>
      <w:r>
        <w:rPr>
          <w:rFonts w:ascii="Arial" w:hAnsi="Arial" w:cs="Arial"/>
          <w:color w:val="000000"/>
          <w:lang w:val="en-GB"/>
        </w:rPr>
        <w:t>poor attendance and persistent lateness</w:t>
      </w:r>
    </w:p>
    <w:p w14:paraId="2EAEFFF8" w14:textId="77777777" w:rsidR="00F75743" w:rsidRDefault="00F75743" w:rsidP="007F7B3A">
      <w:pPr>
        <w:pStyle w:val="ListParagraph"/>
        <w:numPr>
          <w:ilvl w:val="0"/>
          <w:numId w:val="1"/>
        </w:numPr>
        <w:autoSpaceDE w:val="0"/>
        <w:autoSpaceDN w:val="0"/>
        <w:adjustRightInd w:val="0"/>
        <w:spacing w:after="74" w:line="276" w:lineRule="auto"/>
        <w:rPr>
          <w:rFonts w:ascii="Arial" w:hAnsi="Arial" w:cs="Arial"/>
          <w:color w:val="000000"/>
          <w:lang w:val="en-GB"/>
        </w:rPr>
      </w:pPr>
      <w:r>
        <w:rPr>
          <w:rFonts w:ascii="Arial" w:hAnsi="Arial" w:cs="Arial"/>
          <w:color w:val="000000"/>
          <w:lang w:val="en-GB"/>
        </w:rPr>
        <w:t>not meeting expected standards of attainment</w:t>
      </w:r>
    </w:p>
    <w:p w14:paraId="7C04D890" w14:textId="7DCFF9CC" w:rsidR="00EB797A" w:rsidRPr="003526A0" w:rsidRDefault="00EB797A" w:rsidP="007F7B3A">
      <w:pPr>
        <w:pStyle w:val="ListParagraph"/>
        <w:numPr>
          <w:ilvl w:val="0"/>
          <w:numId w:val="1"/>
        </w:numPr>
        <w:autoSpaceDE w:val="0"/>
        <w:autoSpaceDN w:val="0"/>
        <w:adjustRightInd w:val="0"/>
        <w:spacing w:after="74" w:line="276" w:lineRule="auto"/>
        <w:rPr>
          <w:rFonts w:ascii="Arial" w:hAnsi="Arial" w:cs="Arial"/>
          <w:color w:val="000000"/>
          <w:lang w:val="en-GB"/>
        </w:rPr>
      </w:pPr>
      <w:r w:rsidRPr="003526A0">
        <w:rPr>
          <w:rFonts w:ascii="Arial" w:hAnsi="Arial" w:cs="Arial"/>
          <w:color w:val="000000"/>
          <w:lang w:val="en-GB"/>
        </w:rPr>
        <w:t xml:space="preserve">lack of uniform/equipment </w:t>
      </w:r>
    </w:p>
    <w:p w14:paraId="60F4FCC7" w14:textId="39B7992B" w:rsidR="00EB797A" w:rsidRDefault="00EB797A" w:rsidP="007F7B3A">
      <w:pPr>
        <w:pStyle w:val="ListParagraph"/>
        <w:numPr>
          <w:ilvl w:val="0"/>
          <w:numId w:val="1"/>
        </w:numPr>
        <w:autoSpaceDE w:val="0"/>
        <w:autoSpaceDN w:val="0"/>
        <w:adjustRightInd w:val="0"/>
        <w:spacing w:after="74" w:line="276" w:lineRule="auto"/>
        <w:rPr>
          <w:rFonts w:ascii="Arial" w:hAnsi="Arial" w:cs="Arial"/>
          <w:color w:val="000000"/>
          <w:lang w:val="en-GB"/>
        </w:rPr>
      </w:pPr>
      <w:r w:rsidRPr="003526A0">
        <w:rPr>
          <w:rFonts w:ascii="Arial" w:hAnsi="Arial" w:cs="Arial"/>
          <w:color w:val="000000"/>
          <w:lang w:val="en-GB"/>
        </w:rPr>
        <w:t xml:space="preserve">lack of school/home contact and parental indifference to education </w:t>
      </w:r>
      <w:r w:rsidR="00802197">
        <w:rPr>
          <w:rFonts w:ascii="Arial" w:hAnsi="Arial" w:cs="Arial"/>
          <w:color w:val="000000"/>
          <w:lang w:val="en-GB"/>
        </w:rPr>
        <w:t>or school’s concerns</w:t>
      </w:r>
    </w:p>
    <w:p w14:paraId="537BC689" w14:textId="5B3C37CA" w:rsidR="00802197" w:rsidRPr="003526A0" w:rsidRDefault="00802197" w:rsidP="007F7B3A">
      <w:pPr>
        <w:pStyle w:val="ListParagraph"/>
        <w:numPr>
          <w:ilvl w:val="0"/>
          <w:numId w:val="1"/>
        </w:numPr>
        <w:autoSpaceDE w:val="0"/>
        <w:autoSpaceDN w:val="0"/>
        <w:adjustRightInd w:val="0"/>
        <w:spacing w:after="74" w:line="276" w:lineRule="auto"/>
        <w:rPr>
          <w:rFonts w:ascii="Arial" w:hAnsi="Arial" w:cs="Arial"/>
          <w:color w:val="000000"/>
          <w:lang w:val="en-GB"/>
        </w:rPr>
      </w:pPr>
      <w:r>
        <w:rPr>
          <w:rFonts w:ascii="Arial" w:hAnsi="Arial" w:cs="Arial"/>
          <w:color w:val="000000"/>
          <w:lang w:val="en-GB"/>
        </w:rPr>
        <w:t>poor quality of interaction between the child and parent</w:t>
      </w:r>
    </w:p>
    <w:p w14:paraId="319250DC" w14:textId="7A3F8026" w:rsidR="00EB797A" w:rsidRPr="003526A0" w:rsidRDefault="00EB797A" w:rsidP="007F7B3A">
      <w:pPr>
        <w:pStyle w:val="ListParagraph"/>
        <w:numPr>
          <w:ilvl w:val="0"/>
          <w:numId w:val="1"/>
        </w:numPr>
        <w:autoSpaceDE w:val="0"/>
        <w:autoSpaceDN w:val="0"/>
        <w:adjustRightInd w:val="0"/>
        <w:spacing w:line="276" w:lineRule="auto"/>
        <w:rPr>
          <w:rFonts w:ascii="Arial" w:hAnsi="Arial" w:cs="Arial"/>
          <w:color w:val="000000"/>
          <w:lang w:val="en-GB"/>
        </w:rPr>
      </w:pPr>
      <w:r w:rsidRPr="003526A0">
        <w:rPr>
          <w:rFonts w:ascii="Arial" w:hAnsi="Arial" w:cs="Arial"/>
          <w:color w:val="000000"/>
          <w:lang w:val="en-GB"/>
        </w:rPr>
        <w:t>physical manifestations of neglect such as being hungry, appearing dirty or unkempt</w:t>
      </w:r>
    </w:p>
    <w:p w14:paraId="5534D758" w14:textId="77777777" w:rsidR="00EB797A" w:rsidRPr="003526A0" w:rsidRDefault="00EB797A" w:rsidP="00551789">
      <w:pPr>
        <w:autoSpaceDE w:val="0"/>
        <w:autoSpaceDN w:val="0"/>
        <w:adjustRightInd w:val="0"/>
        <w:spacing w:line="276" w:lineRule="auto"/>
        <w:rPr>
          <w:rFonts w:ascii="Arial" w:hAnsi="Arial" w:cs="Arial"/>
          <w:color w:val="000000"/>
          <w:lang w:val="en-GB"/>
        </w:rPr>
      </w:pPr>
    </w:p>
    <w:p w14:paraId="6736397C" w14:textId="77777777" w:rsidR="00EB797A" w:rsidRPr="003526A0" w:rsidRDefault="00EB797A" w:rsidP="00551789">
      <w:pPr>
        <w:autoSpaceDE w:val="0"/>
        <w:autoSpaceDN w:val="0"/>
        <w:adjustRightInd w:val="0"/>
        <w:spacing w:line="276" w:lineRule="auto"/>
        <w:rPr>
          <w:rFonts w:ascii="Arial" w:hAnsi="Arial" w:cs="Arial"/>
          <w:color w:val="000000"/>
          <w:lang w:val="en-GB"/>
        </w:rPr>
      </w:pPr>
      <w:r w:rsidRPr="003526A0">
        <w:rPr>
          <w:rFonts w:ascii="Arial" w:hAnsi="Arial" w:cs="Arial"/>
          <w:b/>
          <w:bCs/>
          <w:color w:val="000000"/>
          <w:lang w:val="en-GB"/>
        </w:rPr>
        <w:t xml:space="preserve">Nurseries and children’s centres </w:t>
      </w:r>
      <w:r>
        <w:rPr>
          <w:rFonts w:ascii="Arial" w:hAnsi="Arial" w:cs="Arial"/>
          <w:color w:val="000000"/>
          <w:lang w:val="en-GB"/>
        </w:rPr>
        <w:t xml:space="preserve">to </w:t>
      </w:r>
      <w:r w:rsidRPr="003526A0">
        <w:rPr>
          <w:rFonts w:ascii="Arial" w:hAnsi="Arial" w:cs="Arial"/>
          <w:color w:val="000000"/>
          <w:lang w:val="en-GB"/>
        </w:rPr>
        <w:t>be aware of</w:t>
      </w:r>
      <w:r>
        <w:rPr>
          <w:rFonts w:ascii="Arial" w:hAnsi="Arial" w:cs="Arial"/>
          <w:color w:val="000000"/>
          <w:lang w:val="en-GB"/>
        </w:rPr>
        <w:t xml:space="preserve"> the signs of neglect such as:</w:t>
      </w:r>
    </w:p>
    <w:p w14:paraId="2648472E" w14:textId="77777777" w:rsidR="00EB797A" w:rsidRPr="003526A0" w:rsidRDefault="00EB797A" w:rsidP="007F7B3A">
      <w:pPr>
        <w:pStyle w:val="ListParagraph"/>
        <w:numPr>
          <w:ilvl w:val="0"/>
          <w:numId w:val="1"/>
        </w:numPr>
        <w:autoSpaceDE w:val="0"/>
        <w:autoSpaceDN w:val="0"/>
        <w:adjustRightInd w:val="0"/>
        <w:spacing w:after="75" w:line="276" w:lineRule="auto"/>
        <w:rPr>
          <w:rFonts w:ascii="Arial" w:hAnsi="Arial" w:cs="Arial"/>
          <w:color w:val="000000"/>
          <w:lang w:val="en-GB"/>
        </w:rPr>
      </w:pPr>
      <w:r w:rsidRPr="003526A0">
        <w:rPr>
          <w:rFonts w:ascii="Arial" w:hAnsi="Arial" w:cs="Arial"/>
          <w:color w:val="000000"/>
          <w:lang w:val="en-GB"/>
        </w:rPr>
        <w:t xml:space="preserve">poor attendance and persistent lateness </w:t>
      </w:r>
    </w:p>
    <w:p w14:paraId="3DDF703A" w14:textId="77777777" w:rsidR="00EB797A" w:rsidRPr="003526A0" w:rsidRDefault="00EB797A" w:rsidP="007F7B3A">
      <w:pPr>
        <w:pStyle w:val="ListParagraph"/>
        <w:numPr>
          <w:ilvl w:val="0"/>
          <w:numId w:val="1"/>
        </w:numPr>
        <w:autoSpaceDE w:val="0"/>
        <w:autoSpaceDN w:val="0"/>
        <w:adjustRightInd w:val="0"/>
        <w:spacing w:after="75" w:line="276" w:lineRule="auto"/>
        <w:rPr>
          <w:rFonts w:ascii="Arial" w:hAnsi="Arial" w:cs="Arial"/>
          <w:color w:val="000000"/>
          <w:lang w:val="en-GB"/>
        </w:rPr>
      </w:pPr>
      <w:r w:rsidRPr="003526A0">
        <w:rPr>
          <w:rFonts w:ascii="Arial" w:hAnsi="Arial" w:cs="Arial"/>
          <w:color w:val="000000"/>
          <w:lang w:val="en-GB"/>
        </w:rPr>
        <w:t xml:space="preserve">poor quality of interaction between the child and parent </w:t>
      </w:r>
    </w:p>
    <w:p w14:paraId="3FE1239B" w14:textId="77777777" w:rsidR="00EB797A" w:rsidRPr="003526A0" w:rsidRDefault="00EB797A" w:rsidP="007F7B3A">
      <w:pPr>
        <w:pStyle w:val="ListParagraph"/>
        <w:numPr>
          <w:ilvl w:val="0"/>
          <w:numId w:val="1"/>
        </w:numPr>
        <w:autoSpaceDE w:val="0"/>
        <w:autoSpaceDN w:val="0"/>
        <w:adjustRightInd w:val="0"/>
        <w:spacing w:line="276" w:lineRule="auto"/>
        <w:rPr>
          <w:rFonts w:ascii="Arial" w:hAnsi="Arial" w:cs="Arial"/>
          <w:color w:val="000000"/>
          <w:lang w:val="en-GB"/>
        </w:rPr>
      </w:pPr>
      <w:r w:rsidRPr="003526A0">
        <w:rPr>
          <w:rFonts w:ascii="Arial" w:hAnsi="Arial" w:cs="Arial"/>
          <w:color w:val="000000"/>
          <w:lang w:val="en-GB"/>
        </w:rPr>
        <w:t xml:space="preserve">physical manifestations of neglect such as being hungry, appearing dirty or unkempt. </w:t>
      </w:r>
    </w:p>
    <w:p w14:paraId="3B1FD68A" w14:textId="77777777" w:rsidR="00EB797A" w:rsidRPr="003526A0" w:rsidRDefault="00EB797A" w:rsidP="00551789">
      <w:pPr>
        <w:autoSpaceDE w:val="0"/>
        <w:autoSpaceDN w:val="0"/>
        <w:adjustRightInd w:val="0"/>
        <w:spacing w:line="276" w:lineRule="auto"/>
        <w:rPr>
          <w:rFonts w:ascii="Arial" w:hAnsi="Arial" w:cs="Arial"/>
          <w:color w:val="000000"/>
          <w:lang w:val="en-GB"/>
        </w:rPr>
      </w:pPr>
    </w:p>
    <w:p w14:paraId="4F762ED2" w14:textId="77777777" w:rsidR="00EB797A" w:rsidRPr="003526A0" w:rsidRDefault="00EB797A" w:rsidP="00551789">
      <w:pPr>
        <w:autoSpaceDE w:val="0"/>
        <w:autoSpaceDN w:val="0"/>
        <w:adjustRightInd w:val="0"/>
        <w:spacing w:line="276" w:lineRule="auto"/>
        <w:rPr>
          <w:rFonts w:ascii="Arial" w:hAnsi="Arial" w:cs="Arial"/>
          <w:color w:val="000000"/>
          <w:lang w:val="en-GB"/>
        </w:rPr>
      </w:pPr>
      <w:r w:rsidRPr="003526A0">
        <w:rPr>
          <w:rFonts w:ascii="Arial" w:hAnsi="Arial" w:cs="Arial"/>
          <w:b/>
          <w:bCs/>
          <w:color w:val="000000"/>
          <w:lang w:val="en-GB"/>
        </w:rPr>
        <w:lastRenderedPageBreak/>
        <w:t xml:space="preserve">Police </w:t>
      </w:r>
      <w:r>
        <w:rPr>
          <w:rFonts w:ascii="Arial" w:hAnsi="Arial" w:cs="Arial"/>
          <w:color w:val="000000"/>
          <w:lang w:val="en-GB"/>
        </w:rPr>
        <w:t xml:space="preserve">to </w:t>
      </w:r>
      <w:r w:rsidRPr="003526A0">
        <w:rPr>
          <w:rFonts w:ascii="Arial" w:hAnsi="Arial" w:cs="Arial"/>
          <w:color w:val="000000"/>
          <w:lang w:val="en-GB"/>
        </w:rPr>
        <w:t xml:space="preserve">be aware of young children coming to their attention because they are left alone or found outside either without adult supervision or with a parent/carer who is under the influence of drink or drugs. </w:t>
      </w:r>
    </w:p>
    <w:p w14:paraId="03EEFB18" w14:textId="77777777" w:rsidR="00EB797A" w:rsidRPr="003526A0" w:rsidRDefault="00EB797A" w:rsidP="00551789">
      <w:pPr>
        <w:autoSpaceDE w:val="0"/>
        <w:autoSpaceDN w:val="0"/>
        <w:adjustRightInd w:val="0"/>
        <w:spacing w:line="276" w:lineRule="auto"/>
        <w:rPr>
          <w:rFonts w:ascii="Arial" w:hAnsi="Arial" w:cs="Arial"/>
          <w:color w:val="000000"/>
          <w:lang w:val="en-GB"/>
        </w:rPr>
      </w:pPr>
    </w:p>
    <w:p w14:paraId="7100F881" w14:textId="303522B1" w:rsidR="00EB797A" w:rsidRDefault="00EB797A" w:rsidP="00551789">
      <w:pPr>
        <w:spacing w:line="276" w:lineRule="auto"/>
        <w:rPr>
          <w:rFonts w:ascii="Arial" w:hAnsi="Arial" w:cs="Arial"/>
          <w:color w:val="000000"/>
          <w:lang w:val="en-GB"/>
        </w:rPr>
      </w:pPr>
      <w:r w:rsidRPr="003526A0">
        <w:rPr>
          <w:rFonts w:ascii="Arial" w:hAnsi="Arial" w:cs="Arial"/>
          <w:b/>
          <w:bCs/>
          <w:color w:val="000000"/>
          <w:lang w:val="en-GB"/>
        </w:rPr>
        <w:t>Y</w:t>
      </w:r>
      <w:r>
        <w:rPr>
          <w:rFonts w:ascii="Arial" w:hAnsi="Arial" w:cs="Arial"/>
          <w:b/>
          <w:bCs/>
          <w:color w:val="000000"/>
          <w:lang w:val="en-GB"/>
        </w:rPr>
        <w:t>outh Offending Services</w:t>
      </w:r>
      <w:r w:rsidRPr="003526A0">
        <w:rPr>
          <w:rFonts w:ascii="Arial" w:hAnsi="Arial" w:cs="Arial"/>
          <w:b/>
          <w:bCs/>
          <w:color w:val="000000"/>
          <w:lang w:val="en-GB"/>
        </w:rPr>
        <w:t xml:space="preserve"> workers </w:t>
      </w:r>
      <w:r>
        <w:rPr>
          <w:rFonts w:ascii="Arial" w:hAnsi="Arial" w:cs="Arial"/>
          <w:color w:val="000000"/>
          <w:lang w:val="en-GB"/>
        </w:rPr>
        <w:t xml:space="preserve">to </w:t>
      </w:r>
      <w:r w:rsidRPr="003526A0">
        <w:rPr>
          <w:rFonts w:ascii="Arial" w:hAnsi="Arial" w:cs="Arial"/>
          <w:color w:val="000000"/>
          <w:lang w:val="en-GB"/>
        </w:rPr>
        <w:t>be aware of those young people whose offending behaviour may be the result of neglectful parenting and lack of supervision or boundaries.</w:t>
      </w:r>
    </w:p>
    <w:p w14:paraId="01809FC5" w14:textId="3E7DF646" w:rsidR="00802197" w:rsidRDefault="00802197" w:rsidP="00551789">
      <w:pPr>
        <w:spacing w:line="276" w:lineRule="auto"/>
        <w:rPr>
          <w:rFonts w:ascii="Arial" w:hAnsi="Arial" w:cs="Arial"/>
          <w:color w:val="000000"/>
          <w:lang w:val="en-GB"/>
        </w:rPr>
      </w:pPr>
    </w:p>
    <w:p w14:paraId="015DADA2" w14:textId="6A0E6797" w:rsidR="00802197" w:rsidRPr="00802197" w:rsidRDefault="00802197" w:rsidP="00551789">
      <w:pPr>
        <w:spacing w:line="276" w:lineRule="auto"/>
        <w:rPr>
          <w:rFonts w:ascii="Arial" w:hAnsi="Arial" w:cs="Arial"/>
          <w:color w:val="000000"/>
          <w:lang w:val="en-GB"/>
        </w:rPr>
      </w:pPr>
      <w:r>
        <w:rPr>
          <w:rFonts w:ascii="Arial" w:hAnsi="Arial" w:cs="Arial"/>
          <w:b/>
          <w:color w:val="000000"/>
          <w:lang w:val="en-GB"/>
        </w:rPr>
        <w:t>Adult and Housing Services</w:t>
      </w:r>
      <w:r>
        <w:rPr>
          <w:rFonts w:ascii="Arial" w:hAnsi="Arial" w:cs="Arial"/>
          <w:color w:val="000000"/>
          <w:lang w:val="en-GB"/>
        </w:rPr>
        <w:t xml:space="preserve"> when working with families/parents, visiting homes and seeing clients, professionals should consider the condition of the home, physical manifestations of </w:t>
      </w:r>
      <w:r w:rsidR="007A17BD">
        <w:rPr>
          <w:rFonts w:ascii="Arial" w:hAnsi="Arial" w:cs="Arial"/>
          <w:color w:val="000000"/>
          <w:lang w:val="en-GB"/>
        </w:rPr>
        <w:t>neglect or the impact of the parent</w:t>
      </w:r>
      <w:r w:rsidR="00B52C54">
        <w:rPr>
          <w:rFonts w:ascii="Arial" w:hAnsi="Arial" w:cs="Arial"/>
          <w:color w:val="000000"/>
          <w:lang w:val="en-GB"/>
        </w:rPr>
        <w:t>’</w:t>
      </w:r>
      <w:r w:rsidR="007A17BD">
        <w:rPr>
          <w:rFonts w:ascii="Arial" w:hAnsi="Arial" w:cs="Arial"/>
          <w:color w:val="000000"/>
          <w:lang w:val="en-GB"/>
        </w:rPr>
        <w:t>s vulnerabilities and needs on chil</w:t>
      </w:r>
      <w:r w:rsidR="00FE5026">
        <w:rPr>
          <w:rFonts w:ascii="Arial" w:hAnsi="Arial" w:cs="Arial"/>
          <w:color w:val="000000"/>
          <w:lang w:val="en-GB"/>
        </w:rPr>
        <w:t>dren within their</w:t>
      </w:r>
      <w:r w:rsidR="0023215A">
        <w:rPr>
          <w:rFonts w:ascii="Arial" w:hAnsi="Arial" w:cs="Arial"/>
          <w:color w:val="000000"/>
          <w:lang w:val="en-GB"/>
        </w:rPr>
        <w:t xml:space="preserve"> household.</w:t>
      </w:r>
    </w:p>
    <w:p w14:paraId="1A609CFB"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being smelly or dirty</w:t>
      </w:r>
    </w:p>
    <w:p w14:paraId="0772FDC9"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being hungry or not given money for food</w:t>
      </w:r>
    </w:p>
    <w:p w14:paraId="617ECF20"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having unwashed clothes</w:t>
      </w:r>
    </w:p>
    <w:p w14:paraId="58DCE6ED"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having the wrong clothing, such as no warm clothes in winter</w:t>
      </w:r>
    </w:p>
    <w:p w14:paraId="2D93E5F2"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having frequent and untreated nappy rash in infants.</w:t>
      </w:r>
    </w:p>
    <w:p w14:paraId="3DC2301E"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anaemia</w:t>
      </w:r>
    </w:p>
    <w:p w14:paraId="5DBCB9C0"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body issues, such as poor muscle tone or prominent joints</w:t>
      </w:r>
    </w:p>
    <w:p w14:paraId="2C2EE633"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medical or dental issues</w:t>
      </w:r>
    </w:p>
    <w:p w14:paraId="1E41F823"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missed medical appointments, such as for vaccinations</w:t>
      </w:r>
    </w:p>
    <w:p w14:paraId="63D926BD"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not given the correct medicines</w:t>
      </w:r>
    </w:p>
    <w:p w14:paraId="1CAFFA34"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poor language or social skills</w:t>
      </w:r>
    </w:p>
    <w:p w14:paraId="261E52B1"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regular illness or infections</w:t>
      </w:r>
    </w:p>
    <w:p w14:paraId="745713CF"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repeated accidental injuries, often caused by lack of supervision</w:t>
      </w:r>
    </w:p>
    <w:p w14:paraId="4B9FDF4A"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skin issues, such as sores, rashes, flea bites, scabies or ringworm</w:t>
      </w:r>
    </w:p>
    <w:p w14:paraId="4F45F3B9"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thin or swollen tummy</w:t>
      </w:r>
    </w:p>
    <w:p w14:paraId="49A3D1E1"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tiredness</w:t>
      </w:r>
    </w:p>
    <w:p w14:paraId="2CB77E21"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untreated injuries</w:t>
      </w:r>
    </w:p>
    <w:p w14:paraId="166E8637"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weight or growth issues.</w:t>
      </w:r>
    </w:p>
    <w:p w14:paraId="6E634294"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living in an unsuitable home environment, such as having no heating</w:t>
      </w:r>
    </w:p>
    <w:p w14:paraId="70FE23C5"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being left alone for a long time</w:t>
      </w:r>
    </w:p>
    <w:p w14:paraId="60AF2E15" w14:textId="77777777" w:rsidR="000D6D76" w:rsidRPr="00A9329A" w:rsidRDefault="000D6D76" w:rsidP="007F7B3A">
      <w:pPr>
        <w:pStyle w:val="ListParagraph"/>
        <w:numPr>
          <w:ilvl w:val="0"/>
          <w:numId w:val="6"/>
        </w:numPr>
        <w:spacing w:line="276" w:lineRule="auto"/>
        <w:rPr>
          <w:rFonts w:ascii="Arial" w:hAnsi="Arial" w:cs="Arial"/>
          <w:vanish/>
          <w:lang w:val="en"/>
        </w:rPr>
      </w:pPr>
      <w:r w:rsidRPr="00A9329A">
        <w:rPr>
          <w:rFonts w:ascii="Arial" w:hAnsi="Arial" w:cs="Arial"/>
          <w:vanish/>
          <w:lang w:val="en"/>
        </w:rPr>
        <w:t>taking on the role of carer for other family members.</w:t>
      </w:r>
    </w:p>
    <w:p w14:paraId="548C8C02" w14:textId="3D47167C" w:rsidR="005953EA" w:rsidRPr="00AB1C05" w:rsidRDefault="005953EA" w:rsidP="00AB1C05">
      <w:pPr>
        <w:pStyle w:val="Heading1"/>
        <w:spacing w:line="276" w:lineRule="auto"/>
        <w:rPr>
          <w:rFonts w:ascii="Arial" w:hAnsi="Arial" w:cs="Arial"/>
          <w:szCs w:val="24"/>
        </w:rPr>
      </w:pPr>
      <w:bookmarkStart w:id="34" w:name="_Toc41862638"/>
      <w:bookmarkStart w:id="35" w:name="_Toc83028589"/>
      <w:r w:rsidRPr="00A9329A">
        <w:rPr>
          <w:rFonts w:ascii="Arial" w:hAnsi="Arial" w:cs="Arial"/>
          <w:color w:val="C00000"/>
          <w:szCs w:val="24"/>
        </w:rPr>
        <w:t>Connected strategies and policies</w:t>
      </w:r>
      <w:bookmarkEnd w:id="34"/>
      <w:bookmarkEnd w:id="35"/>
      <w:r w:rsidRPr="00A9329A">
        <w:rPr>
          <w:rFonts w:ascii="Arial" w:hAnsi="Arial" w:cs="Arial"/>
          <w:color w:val="C00000"/>
          <w:szCs w:val="24"/>
        </w:rPr>
        <w:t xml:space="preserve"> </w:t>
      </w:r>
    </w:p>
    <w:p w14:paraId="5490AA75" w14:textId="77777777" w:rsidR="00267DBD" w:rsidRPr="00A9329A" w:rsidRDefault="00A36FB3" w:rsidP="00267DBD">
      <w:pPr>
        <w:pStyle w:val="ListParagraph"/>
        <w:numPr>
          <w:ilvl w:val="0"/>
          <w:numId w:val="4"/>
        </w:numPr>
        <w:spacing w:after="200" w:line="276" w:lineRule="auto"/>
        <w:rPr>
          <w:rFonts w:ascii="Arial" w:hAnsi="Arial" w:cs="Arial"/>
          <w:bCs/>
        </w:rPr>
      </w:pPr>
      <w:hyperlink r:id="rId20" w:history="1">
        <w:r w:rsidR="00267DBD" w:rsidRPr="006D21E0">
          <w:rPr>
            <w:rStyle w:val="Hyperlink"/>
            <w:rFonts w:ascii="Arial" w:hAnsi="Arial" w:cs="Arial"/>
            <w:bCs/>
          </w:rPr>
          <w:t>Enfield Council Plan 2020-2022</w:t>
        </w:r>
      </w:hyperlink>
      <w:r w:rsidR="00267DBD" w:rsidRPr="00A9329A">
        <w:rPr>
          <w:rFonts w:ascii="Arial" w:hAnsi="Arial" w:cs="Arial"/>
          <w:bCs/>
        </w:rPr>
        <w:t xml:space="preserve"> </w:t>
      </w:r>
    </w:p>
    <w:p w14:paraId="4CE8350D" w14:textId="77777777" w:rsidR="00267DBD" w:rsidRPr="00A9329A" w:rsidRDefault="00A36FB3" w:rsidP="00267DBD">
      <w:pPr>
        <w:pStyle w:val="ListParagraph"/>
        <w:numPr>
          <w:ilvl w:val="0"/>
          <w:numId w:val="4"/>
        </w:numPr>
        <w:spacing w:after="200" w:line="276" w:lineRule="auto"/>
        <w:rPr>
          <w:rFonts w:ascii="Arial" w:hAnsi="Arial" w:cs="Arial"/>
        </w:rPr>
      </w:pPr>
      <w:hyperlink r:id="rId21" w:history="1">
        <w:r w:rsidR="00267DBD" w:rsidRPr="007018CD">
          <w:rPr>
            <w:rStyle w:val="Hyperlink"/>
            <w:rFonts w:ascii="Arial" w:hAnsi="Arial" w:cs="Arial"/>
          </w:rPr>
          <w:t>Empowering Young Enfield 2021-25</w:t>
        </w:r>
      </w:hyperlink>
      <w:r w:rsidR="00267DBD" w:rsidRPr="00A9329A">
        <w:rPr>
          <w:rFonts w:ascii="Arial" w:hAnsi="Arial" w:cs="Arial"/>
        </w:rPr>
        <w:t xml:space="preserve"> </w:t>
      </w:r>
    </w:p>
    <w:p w14:paraId="034818CE" w14:textId="77777777" w:rsidR="00267DBD" w:rsidRPr="00A9329A" w:rsidRDefault="00A36FB3" w:rsidP="00267DBD">
      <w:pPr>
        <w:pStyle w:val="ListParagraph"/>
        <w:numPr>
          <w:ilvl w:val="0"/>
          <w:numId w:val="4"/>
        </w:numPr>
        <w:spacing w:after="200" w:line="276" w:lineRule="auto"/>
        <w:rPr>
          <w:rFonts w:ascii="Arial" w:hAnsi="Arial" w:cs="Arial"/>
        </w:rPr>
      </w:pPr>
      <w:hyperlink r:id="rId22" w:history="1">
        <w:r w:rsidR="00267DBD" w:rsidRPr="00902534">
          <w:rPr>
            <w:rStyle w:val="Hyperlink"/>
            <w:rFonts w:ascii="Arial" w:hAnsi="Arial" w:cs="Arial"/>
          </w:rPr>
          <w:t>Early Help for All Strategy 2021-2025</w:t>
        </w:r>
      </w:hyperlink>
      <w:r w:rsidR="00267DBD" w:rsidRPr="00A9329A">
        <w:rPr>
          <w:rFonts w:ascii="Arial" w:hAnsi="Arial" w:cs="Arial"/>
        </w:rPr>
        <w:t xml:space="preserve"> </w:t>
      </w:r>
    </w:p>
    <w:p w14:paraId="7FEC4B95" w14:textId="77777777" w:rsidR="00267DBD" w:rsidRPr="00A9329A" w:rsidRDefault="00A36FB3" w:rsidP="00267DBD">
      <w:pPr>
        <w:pStyle w:val="ListParagraph"/>
        <w:numPr>
          <w:ilvl w:val="0"/>
          <w:numId w:val="4"/>
        </w:numPr>
        <w:spacing w:after="200" w:line="276" w:lineRule="auto"/>
        <w:rPr>
          <w:rFonts w:ascii="Arial" w:hAnsi="Arial" w:cs="Arial"/>
          <w:bCs/>
        </w:rPr>
      </w:pPr>
      <w:hyperlink r:id="rId23" w:history="1">
        <w:r w:rsidR="00267DBD" w:rsidRPr="00FF751F">
          <w:rPr>
            <w:rStyle w:val="Hyperlink"/>
            <w:rFonts w:ascii="Arial" w:hAnsi="Arial" w:cs="Arial"/>
            <w:bCs/>
          </w:rPr>
          <w:t>Looked After Children (LAC) Strategy 2018-21</w:t>
        </w:r>
      </w:hyperlink>
      <w:r w:rsidR="00267DBD" w:rsidRPr="00A9329A">
        <w:rPr>
          <w:rFonts w:ascii="Arial" w:hAnsi="Arial" w:cs="Arial"/>
          <w:bCs/>
        </w:rPr>
        <w:t xml:space="preserve"> </w:t>
      </w:r>
    </w:p>
    <w:p w14:paraId="271C8E8A" w14:textId="77777777" w:rsidR="00267DBD" w:rsidRPr="00A9329A" w:rsidRDefault="00A36FB3" w:rsidP="00267DBD">
      <w:pPr>
        <w:pStyle w:val="ListParagraph"/>
        <w:numPr>
          <w:ilvl w:val="0"/>
          <w:numId w:val="4"/>
        </w:numPr>
        <w:spacing w:after="200" w:line="276" w:lineRule="auto"/>
        <w:rPr>
          <w:rFonts w:ascii="Arial" w:hAnsi="Arial" w:cs="Arial"/>
        </w:rPr>
      </w:pPr>
      <w:hyperlink r:id="rId24" w:history="1">
        <w:r w:rsidR="00267DBD" w:rsidRPr="008844CC">
          <w:rPr>
            <w:rStyle w:val="Hyperlink"/>
            <w:rFonts w:ascii="Arial" w:hAnsi="Arial" w:cs="Arial"/>
          </w:rPr>
          <w:t>Joint Health and Wellbeing Strategy 2020-2023</w:t>
        </w:r>
      </w:hyperlink>
      <w:r w:rsidR="00267DBD" w:rsidRPr="00A9329A">
        <w:rPr>
          <w:rFonts w:ascii="Arial" w:hAnsi="Arial" w:cs="Arial"/>
        </w:rPr>
        <w:t xml:space="preserve"> </w:t>
      </w:r>
    </w:p>
    <w:p w14:paraId="0D9514D6" w14:textId="77777777" w:rsidR="00267DBD" w:rsidRDefault="00A36FB3" w:rsidP="00267DBD">
      <w:pPr>
        <w:pStyle w:val="ListParagraph"/>
        <w:numPr>
          <w:ilvl w:val="0"/>
          <w:numId w:val="4"/>
        </w:numPr>
        <w:spacing w:after="200" w:line="276" w:lineRule="auto"/>
        <w:rPr>
          <w:rFonts w:ascii="Arial" w:hAnsi="Arial" w:cs="Arial"/>
        </w:rPr>
      </w:pPr>
      <w:hyperlink r:id="rId25" w:history="1">
        <w:r w:rsidR="00267DBD" w:rsidRPr="00AF7E42">
          <w:rPr>
            <w:rStyle w:val="Hyperlink"/>
            <w:rFonts w:ascii="Arial" w:hAnsi="Arial" w:cs="Arial"/>
          </w:rPr>
          <w:t>Safeguarding Adolescents from Exploitation (SAFE) Strategy 2019-22</w:t>
        </w:r>
      </w:hyperlink>
    </w:p>
    <w:p w14:paraId="2B4CFAE9" w14:textId="77777777" w:rsidR="00267DBD" w:rsidRPr="00A9329A" w:rsidRDefault="00A36FB3" w:rsidP="00267DBD">
      <w:pPr>
        <w:pStyle w:val="ListParagraph"/>
        <w:numPr>
          <w:ilvl w:val="0"/>
          <w:numId w:val="4"/>
        </w:numPr>
        <w:spacing w:after="200" w:line="276" w:lineRule="auto"/>
        <w:rPr>
          <w:rFonts w:ascii="Arial" w:hAnsi="Arial" w:cs="Arial"/>
        </w:rPr>
      </w:pPr>
      <w:hyperlink r:id="rId26" w:history="1">
        <w:r w:rsidR="00267DBD" w:rsidRPr="00F638D6">
          <w:rPr>
            <w:rStyle w:val="Hyperlink"/>
            <w:rFonts w:ascii="Arial" w:hAnsi="Arial" w:cs="Arial"/>
          </w:rPr>
          <w:t>Multi-Agency Hoarding and Self-Neglect Policy 2020-2025</w:t>
        </w:r>
      </w:hyperlink>
    </w:p>
    <w:p w14:paraId="7452C53A" w14:textId="77777777" w:rsidR="005953EA" w:rsidRPr="00A9329A" w:rsidRDefault="005953EA" w:rsidP="007F7B3A">
      <w:pPr>
        <w:pStyle w:val="ListParagraph"/>
        <w:numPr>
          <w:ilvl w:val="0"/>
          <w:numId w:val="4"/>
        </w:numPr>
        <w:spacing w:after="200" w:line="276" w:lineRule="auto"/>
        <w:rPr>
          <w:rFonts w:ascii="Arial" w:hAnsi="Arial" w:cs="Arial"/>
        </w:rPr>
      </w:pPr>
      <w:r w:rsidRPr="00A9329A">
        <w:rPr>
          <w:rFonts w:ascii="Arial" w:hAnsi="Arial" w:cs="Arial"/>
        </w:rPr>
        <w:t>CAMHS Transformation Plan</w:t>
      </w:r>
    </w:p>
    <w:p w14:paraId="16899F25" w14:textId="4BD810B8" w:rsidR="005953EA" w:rsidRPr="00A9329A" w:rsidRDefault="005953EA" w:rsidP="007F7B3A">
      <w:pPr>
        <w:pStyle w:val="ListParagraph"/>
        <w:numPr>
          <w:ilvl w:val="0"/>
          <w:numId w:val="4"/>
        </w:numPr>
        <w:spacing w:after="200" w:line="276" w:lineRule="auto"/>
        <w:rPr>
          <w:rFonts w:ascii="Arial" w:hAnsi="Arial" w:cs="Arial"/>
        </w:rPr>
      </w:pPr>
      <w:r w:rsidRPr="00A9329A">
        <w:rPr>
          <w:rFonts w:ascii="Arial" w:hAnsi="Arial" w:cs="Arial"/>
        </w:rPr>
        <w:t xml:space="preserve">SEND Education Strategy </w:t>
      </w:r>
      <w:r w:rsidR="00267DBD">
        <w:rPr>
          <w:rFonts w:ascii="Arial" w:hAnsi="Arial" w:cs="Arial"/>
        </w:rPr>
        <w:t>(In development)</w:t>
      </w:r>
    </w:p>
    <w:p w14:paraId="6D2B2CF9" w14:textId="77777777" w:rsidR="005953EA" w:rsidRPr="00A9329A" w:rsidRDefault="005953EA" w:rsidP="00551789">
      <w:pPr>
        <w:spacing w:line="276" w:lineRule="auto"/>
        <w:rPr>
          <w:rFonts w:ascii="Arial" w:hAnsi="Arial" w:cs="Arial"/>
          <w:b/>
        </w:rPr>
      </w:pPr>
      <w:r w:rsidRPr="00A9329A">
        <w:rPr>
          <w:rFonts w:ascii="Arial" w:hAnsi="Arial" w:cs="Arial"/>
          <w:b/>
        </w:rPr>
        <w:t>Policy and guidance</w:t>
      </w:r>
    </w:p>
    <w:p w14:paraId="2C693A3A" w14:textId="77777777" w:rsidR="005953EA" w:rsidRPr="00A9329A" w:rsidRDefault="005953EA" w:rsidP="007F7B3A">
      <w:pPr>
        <w:pStyle w:val="ListParagraph"/>
        <w:numPr>
          <w:ilvl w:val="0"/>
          <w:numId w:val="5"/>
        </w:numPr>
        <w:spacing w:after="200" w:line="276" w:lineRule="auto"/>
        <w:rPr>
          <w:rFonts w:ascii="Arial" w:hAnsi="Arial" w:cs="Arial"/>
        </w:rPr>
      </w:pPr>
      <w:r w:rsidRPr="00A9329A">
        <w:rPr>
          <w:rFonts w:ascii="Arial" w:hAnsi="Arial" w:cs="Arial"/>
        </w:rPr>
        <w:t xml:space="preserve">Family Resilience Outcome Framework (under development) </w:t>
      </w:r>
    </w:p>
    <w:p w14:paraId="55C84191" w14:textId="77777777" w:rsidR="00AD3BF2" w:rsidRPr="00A9329A" w:rsidRDefault="00A36FB3" w:rsidP="00AD3BF2">
      <w:pPr>
        <w:pStyle w:val="ListParagraph"/>
        <w:numPr>
          <w:ilvl w:val="0"/>
          <w:numId w:val="5"/>
        </w:numPr>
        <w:spacing w:after="200" w:line="276" w:lineRule="auto"/>
        <w:rPr>
          <w:rFonts w:ascii="Arial" w:hAnsi="Arial" w:cs="Arial"/>
        </w:rPr>
      </w:pPr>
      <w:hyperlink r:id="rId27" w:history="1">
        <w:r w:rsidR="00AD3BF2" w:rsidRPr="000006CD">
          <w:rPr>
            <w:rStyle w:val="Hyperlink"/>
            <w:rFonts w:ascii="Arial" w:hAnsi="Arial" w:cs="Arial"/>
          </w:rPr>
          <w:t>Safeguarding Children’s Board Threshold Guidance 2018-2021</w:t>
        </w:r>
      </w:hyperlink>
      <w:r w:rsidR="00AD3BF2" w:rsidRPr="00A9329A">
        <w:rPr>
          <w:rFonts w:ascii="Arial" w:hAnsi="Arial" w:cs="Arial"/>
        </w:rPr>
        <w:t xml:space="preserve"> </w:t>
      </w:r>
    </w:p>
    <w:p w14:paraId="7E884032" w14:textId="51ECB0BE" w:rsidR="00AD3BF2" w:rsidRPr="00A9329A" w:rsidRDefault="00A36FB3" w:rsidP="00AD3BF2">
      <w:pPr>
        <w:pStyle w:val="ListParagraph"/>
        <w:numPr>
          <w:ilvl w:val="0"/>
          <w:numId w:val="5"/>
        </w:numPr>
        <w:spacing w:after="200" w:line="276" w:lineRule="auto"/>
        <w:rPr>
          <w:rFonts w:ascii="Arial" w:hAnsi="Arial" w:cs="Arial"/>
        </w:rPr>
      </w:pPr>
      <w:hyperlink r:id="rId28" w:history="1">
        <w:r w:rsidR="00AD3BF2" w:rsidRPr="007F392B">
          <w:rPr>
            <w:rStyle w:val="Hyperlink"/>
            <w:rFonts w:ascii="Arial" w:hAnsi="Arial" w:cs="Arial"/>
          </w:rPr>
          <w:t>Signs of Safety and Wellbeing Practice Framework</w:t>
        </w:r>
      </w:hyperlink>
    </w:p>
    <w:p w14:paraId="4C13CD47" w14:textId="77777777" w:rsidR="00AD3BF2" w:rsidRDefault="00A36FB3" w:rsidP="00AD3BF2">
      <w:pPr>
        <w:pStyle w:val="ListParagraph"/>
        <w:numPr>
          <w:ilvl w:val="0"/>
          <w:numId w:val="5"/>
        </w:numPr>
        <w:spacing w:after="200" w:line="276" w:lineRule="auto"/>
        <w:rPr>
          <w:rFonts w:ascii="Arial" w:hAnsi="Arial" w:cs="Arial"/>
        </w:rPr>
      </w:pPr>
      <w:hyperlink r:id="rId29" w:history="1">
        <w:r w:rsidR="00AD3BF2" w:rsidRPr="00B779EA">
          <w:rPr>
            <w:rStyle w:val="Hyperlink"/>
            <w:rFonts w:ascii="Arial" w:hAnsi="Arial" w:cs="Arial"/>
          </w:rPr>
          <w:t>London Child Protection Procedures Threshold</w:t>
        </w:r>
      </w:hyperlink>
    </w:p>
    <w:p w14:paraId="2EB6F43C" w14:textId="77777777" w:rsidR="00AD3BF2" w:rsidRDefault="00A36FB3" w:rsidP="00AD3BF2">
      <w:pPr>
        <w:pStyle w:val="ListParagraph"/>
        <w:numPr>
          <w:ilvl w:val="0"/>
          <w:numId w:val="5"/>
        </w:numPr>
        <w:spacing w:after="200" w:line="276" w:lineRule="auto"/>
        <w:rPr>
          <w:rFonts w:ascii="Arial" w:hAnsi="Arial" w:cs="Arial"/>
        </w:rPr>
      </w:pPr>
      <w:hyperlink r:id="rId30" w:history="1">
        <w:r w:rsidR="00AD3BF2" w:rsidRPr="00715F2B">
          <w:rPr>
            <w:rStyle w:val="Hyperlink"/>
            <w:rFonts w:ascii="Arial" w:hAnsi="Arial" w:cs="Arial"/>
          </w:rPr>
          <w:t>Information Sharing Advice for Safeguarding Practitioners (HM Government)</w:t>
        </w:r>
      </w:hyperlink>
    </w:p>
    <w:p w14:paraId="3BC47AAA" w14:textId="77777777" w:rsidR="00AD3BF2" w:rsidRDefault="00A36FB3" w:rsidP="00AD3BF2">
      <w:pPr>
        <w:pStyle w:val="ListParagraph"/>
        <w:numPr>
          <w:ilvl w:val="0"/>
          <w:numId w:val="5"/>
        </w:numPr>
        <w:spacing w:after="200" w:line="276" w:lineRule="auto"/>
        <w:rPr>
          <w:rFonts w:ascii="Arial" w:hAnsi="Arial" w:cs="Arial"/>
        </w:rPr>
      </w:pPr>
      <w:hyperlink r:id="rId31" w:history="1">
        <w:r w:rsidR="00AD3BF2" w:rsidRPr="00F46D9A">
          <w:rPr>
            <w:rStyle w:val="Hyperlink"/>
            <w:rFonts w:ascii="Arial" w:hAnsi="Arial" w:cs="Arial"/>
          </w:rPr>
          <w:t>The Graded Care Profile 2 (GCP2)</w:t>
        </w:r>
      </w:hyperlink>
    </w:p>
    <w:p w14:paraId="7BA28F91" w14:textId="77777777" w:rsidR="00AD3BF2" w:rsidRPr="00DB7CF2" w:rsidRDefault="00A36FB3" w:rsidP="00AD3BF2">
      <w:pPr>
        <w:pStyle w:val="ListParagraph"/>
        <w:numPr>
          <w:ilvl w:val="0"/>
          <w:numId w:val="5"/>
        </w:numPr>
        <w:spacing w:after="200" w:line="276" w:lineRule="auto"/>
        <w:rPr>
          <w:rFonts w:ascii="Arial" w:hAnsi="Arial" w:cs="Arial"/>
        </w:rPr>
      </w:pPr>
      <w:hyperlink r:id="rId32" w:history="1">
        <w:r w:rsidR="00AD3BF2" w:rsidRPr="00287896">
          <w:rPr>
            <w:rStyle w:val="Hyperlink"/>
            <w:rFonts w:ascii="Arial" w:hAnsi="Arial" w:cs="Arial"/>
          </w:rPr>
          <w:t>Home Conditions – Assessment Tool</w:t>
        </w:r>
      </w:hyperlink>
      <w:r w:rsidR="00AD3BF2">
        <w:rPr>
          <w:rFonts w:ascii="Arial" w:hAnsi="Arial" w:cs="Arial"/>
        </w:rPr>
        <w:t xml:space="preserve"> </w:t>
      </w:r>
    </w:p>
    <w:p w14:paraId="40604B0B" w14:textId="07CB3084" w:rsidR="00902366" w:rsidRPr="00A9329A" w:rsidRDefault="00902366" w:rsidP="00551789">
      <w:pPr>
        <w:pStyle w:val="Heading1"/>
        <w:spacing w:line="276" w:lineRule="auto"/>
        <w:rPr>
          <w:rFonts w:ascii="Arial" w:hAnsi="Arial" w:cs="Arial"/>
          <w:color w:val="C00000"/>
        </w:rPr>
      </w:pPr>
      <w:bookmarkStart w:id="36" w:name="_Toc83028590"/>
      <w:r w:rsidRPr="00A9329A">
        <w:rPr>
          <w:rFonts w:ascii="Arial" w:hAnsi="Arial" w:cs="Arial"/>
          <w:color w:val="C00000"/>
        </w:rPr>
        <w:t xml:space="preserve">Underpinning documents </w:t>
      </w:r>
      <w:r w:rsidR="006001EE" w:rsidRPr="00A9329A">
        <w:rPr>
          <w:rFonts w:ascii="Arial" w:hAnsi="Arial" w:cs="Arial"/>
          <w:color w:val="C00000"/>
        </w:rPr>
        <w:t>and research</w:t>
      </w:r>
      <w:bookmarkEnd w:id="36"/>
      <w:r w:rsidR="006001EE" w:rsidRPr="00A9329A">
        <w:rPr>
          <w:rFonts w:ascii="Arial" w:hAnsi="Arial" w:cs="Arial"/>
          <w:color w:val="C00000"/>
        </w:rPr>
        <w:t xml:space="preserve"> </w:t>
      </w:r>
    </w:p>
    <w:p w14:paraId="7CCC6DDD" w14:textId="77777777" w:rsidR="009349E2" w:rsidRPr="00A9329A" w:rsidRDefault="009349E2" w:rsidP="00551789">
      <w:pPr>
        <w:spacing w:line="276" w:lineRule="auto"/>
        <w:rPr>
          <w:rFonts w:ascii="Arial" w:hAnsi="Arial" w:cs="Arial"/>
        </w:rPr>
      </w:pPr>
    </w:p>
    <w:p w14:paraId="305C3E13" w14:textId="1B1BC37F" w:rsidR="00EE0CC1" w:rsidRPr="00B04181" w:rsidRDefault="00B04181" w:rsidP="00551789">
      <w:pPr>
        <w:spacing w:line="276" w:lineRule="auto"/>
        <w:rPr>
          <w:rFonts w:ascii="Arial" w:hAnsi="Arial" w:cs="Arial"/>
          <w:b/>
          <w:bCs/>
        </w:rPr>
      </w:pPr>
      <w:r w:rsidRPr="00B04181">
        <w:rPr>
          <w:rFonts w:ascii="Arial" w:hAnsi="Arial" w:cs="Arial"/>
          <w:b/>
          <w:bCs/>
        </w:rPr>
        <w:t xml:space="preserve">Local </w:t>
      </w:r>
    </w:p>
    <w:p w14:paraId="5643012A" w14:textId="77777777" w:rsidR="00B04A7A" w:rsidRPr="00A9329A" w:rsidRDefault="00B04A7A" w:rsidP="00B04A7A">
      <w:pPr>
        <w:pStyle w:val="ListParagraph"/>
        <w:numPr>
          <w:ilvl w:val="0"/>
          <w:numId w:val="3"/>
        </w:numPr>
        <w:spacing w:line="276" w:lineRule="auto"/>
        <w:rPr>
          <w:rFonts w:ascii="Arial" w:hAnsi="Arial" w:cs="Arial"/>
        </w:rPr>
      </w:pPr>
      <w:r w:rsidRPr="00A9329A">
        <w:rPr>
          <w:rFonts w:ascii="Arial" w:hAnsi="Arial" w:cs="Arial"/>
        </w:rPr>
        <w:t xml:space="preserve">Enfield </w:t>
      </w:r>
      <w:r>
        <w:rPr>
          <w:rFonts w:ascii="Arial" w:hAnsi="Arial" w:cs="Arial"/>
        </w:rPr>
        <w:t xml:space="preserve">Children </w:t>
      </w:r>
      <w:r w:rsidRPr="00A9329A">
        <w:rPr>
          <w:rFonts w:ascii="Arial" w:hAnsi="Arial" w:cs="Arial"/>
        </w:rPr>
        <w:t>Safeguarding</w:t>
      </w:r>
      <w:r>
        <w:rPr>
          <w:rFonts w:ascii="Arial" w:hAnsi="Arial" w:cs="Arial"/>
        </w:rPr>
        <w:t xml:space="preserve"> Partnership - </w:t>
      </w:r>
      <w:r w:rsidRPr="00A9329A">
        <w:rPr>
          <w:rFonts w:ascii="Arial" w:hAnsi="Arial" w:cs="Arial"/>
        </w:rPr>
        <w:t xml:space="preserve">Neglect </w:t>
      </w:r>
      <w:r>
        <w:rPr>
          <w:rFonts w:ascii="Arial" w:hAnsi="Arial" w:cs="Arial"/>
        </w:rPr>
        <w:t>A</w:t>
      </w:r>
      <w:r w:rsidRPr="00A9329A">
        <w:rPr>
          <w:rFonts w:ascii="Arial" w:hAnsi="Arial" w:cs="Arial"/>
        </w:rPr>
        <w:t xml:space="preserve">udit </w:t>
      </w:r>
      <w:r>
        <w:rPr>
          <w:rFonts w:ascii="Arial" w:hAnsi="Arial" w:cs="Arial"/>
        </w:rPr>
        <w:t>R</w:t>
      </w:r>
      <w:r w:rsidRPr="00A9329A">
        <w:rPr>
          <w:rFonts w:ascii="Arial" w:hAnsi="Arial" w:cs="Arial"/>
        </w:rPr>
        <w:t xml:space="preserve">eport </w:t>
      </w:r>
      <w:r>
        <w:rPr>
          <w:rFonts w:ascii="Arial" w:hAnsi="Arial" w:cs="Arial"/>
        </w:rPr>
        <w:t>2019</w:t>
      </w:r>
    </w:p>
    <w:p w14:paraId="639094FA" w14:textId="77777777" w:rsidR="00B04A7A" w:rsidRDefault="00A36FB3" w:rsidP="00B04A7A">
      <w:pPr>
        <w:pStyle w:val="ListParagraph"/>
        <w:numPr>
          <w:ilvl w:val="0"/>
          <w:numId w:val="3"/>
        </w:numPr>
        <w:spacing w:line="276" w:lineRule="auto"/>
        <w:rPr>
          <w:rFonts w:ascii="Arial" w:hAnsi="Arial" w:cs="Arial"/>
        </w:rPr>
      </w:pPr>
      <w:hyperlink r:id="rId33" w:history="1">
        <w:r w:rsidR="00B04A7A" w:rsidRPr="00BA569B">
          <w:rPr>
            <w:rStyle w:val="Hyperlink"/>
            <w:rFonts w:ascii="Arial" w:hAnsi="Arial" w:cs="Arial"/>
          </w:rPr>
          <w:t>Enfield Poverty and Inequality Commission Report</w:t>
        </w:r>
      </w:hyperlink>
      <w:r w:rsidR="00B04A7A" w:rsidRPr="00A9329A">
        <w:rPr>
          <w:rFonts w:ascii="Arial" w:hAnsi="Arial" w:cs="Arial"/>
        </w:rPr>
        <w:t xml:space="preserve"> </w:t>
      </w:r>
    </w:p>
    <w:p w14:paraId="3CB02A2A" w14:textId="77777777" w:rsidR="00B04A7A" w:rsidRDefault="00B04A7A" w:rsidP="00B04A7A">
      <w:pPr>
        <w:pStyle w:val="ListParagraph"/>
        <w:numPr>
          <w:ilvl w:val="0"/>
          <w:numId w:val="3"/>
        </w:numPr>
        <w:spacing w:line="276" w:lineRule="auto"/>
        <w:rPr>
          <w:rFonts w:ascii="Arial" w:hAnsi="Arial" w:cs="Arial"/>
        </w:rPr>
      </w:pPr>
      <w:r>
        <w:rPr>
          <w:rFonts w:ascii="Arial" w:hAnsi="Arial" w:cs="Arial"/>
        </w:rPr>
        <w:t xml:space="preserve">Early Help Annual Report </w:t>
      </w:r>
    </w:p>
    <w:p w14:paraId="4D4E63F3" w14:textId="77777777" w:rsidR="00B04A7A" w:rsidRDefault="00A36FB3" w:rsidP="00B04A7A">
      <w:pPr>
        <w:pStyle w:val="ListParagraph"/>
        <w:numPr>
          <w:ilvl w:val="0"/>
          <w:numId w:val="3"/>
        </w:numPr>
        <w:spacing w:line="276" w:lineRule="auto"/>
        <w:rPr>
          <w:rFonts w:ascii="Arial" w:hAnsi="Arial" w:cs="Arial"/>
        </w:rPr>
      </w:pPr>
      <w:hyperlink r:id="rId34" w:history="1">
        <w:r w:rsidR="00B04A7A" w:rsidRPr="002236B0">
          <w:rPr>
            <w:rStyle w:val="Hyperlink"/>
            <w:rFonts w:ascii="Arial" w:hAnsi="Arial" w:cs="Arial"/>
          </w:rPr>
          <w:t>Safeguarding Adults Reviews (SARs)</w:t>
        </w:r>
      </w:hyperlink>
    </w:p>
    <w:p w14:paraId="233BD4EA" w14:textId="67FA9945" w:rsidR="001F29DD" w:rsidRPr="001F29DD" w:rsidRDefault="00A36FB3" w:rsidP="001F29DD">
      <w:pPr>
        <w:pStyle w:val="ListParagraph"/>
        <w:numPr>
          <w:ilvl w:val="0"/>
          <w:numId w:val="3"/>
        </w:numPr>
        <w:spacing w:line="276" w:lineRule="auto"/>
        <w:rPr>
          <w:rStyle w:val="Hyperlink"/>
          <w:rFonts w:ascii="Arial" w:hAnsi="Arial" w:cs="Arial"/>
          <w:color w:val="auto"/>
          <w:u w:val="none"/>
        </w:rPr>
      </w:pPr>
      <w:hyperlink r:id="rId35" w:history="1">
        <w:r w:rsidR="00B04A7A" w:rsidRPr="00F95A08">
          <w:rPr>
            <w:rStyle w:val="Hyperlink"/>
            <w:rFonts w:ascii="Arial" w:hAnsi="Arial" w:cs="Arial"/>
          </w:rPr>
          <w:t>Children’s Serious Case Reviews</w:t>
        </w:r>
      </w:hyperlink>
    </w:p>
    <w:p w14:paraId="13D6E1EE" w14:textId="77777777" w:rsidR="001F29DD" w:rsidRPr="001F29DD" w:rsidRDefault="001F29DD" w:rsidP="001F29DD">
      <w:pPr>
        <w:spacing w:line="276" w:lineRule="auto"/>
        <w:ind w:left="360"/>
        <w:rPr>
          <w:rFonts w:ascii="Arial" w:hAnsi="Arial" w:cs="Arial"/>
        </w:rPr>
      </w:pPr>
    </w:p>
    <w:p w14:paraId="156C0964" w14:textId="45F3DA9A" w:rsidR="00B04181" w:rsidRPr="00C00986" w:rsidRDefault="00B04181" w:rsidP="00551789">
      <w:pPr>
        <w:spacing w:line="276" w:lineRule="auto"/>
        <w:rPr>
          <w:rFonts w:ascii="Arial" w:hAnsi="Arial" w:cs="Arial"/>
          <w:b/>
          <w:bCs/>
        </w:rPr>
      </w:pPr>
      <w:r w:rsidRPr="00B04181">
        <w:rPr>
          <w:rFonts w:ascii="Arial" w:hAnsi="Arial" w:cs="Arial"/>
          <w:b/>
          <w:bCs/>
        </w:rPr>
        <w:lastRenderedPageBreak/>
        <w:t xml:space="preserve">National </w:t>
      </w:r>
    </w:p>
    <w:p w14:paraId="7F9BF734" w14:textId="77777777" w:rsidR="00FE10CE" w:rsidRPr="00B04181" w:rsidRDefault="00FE10CE" w:rsidP="00FE10CE">
      <w:pPr>
        <w:pStyle w:val="ListParagraph"/>
        <w:numPr>
          <w:ilvl w:val="0"/>
          <w:numId w:val="7"/>
        </w:numPr>
        <w:spacing w:line="276" w:lineRule="auto"/>
        <w:rPr>
          <w:rFonts w:ascii="Arial" w:hAnsi="Arial" w:cs="Arial"/>
        </w:rPr>
      </w:pPr>
      <w:r>
        <w:rPr>
          <w:rFonts w:ascii="Arial" w:hAnsi="Arial" w:cs="Arial"/>
        </w:rPr>
        <w:t xml:space="preserve">HM Government, </w:t>
      </w:r>
      <w:hyperlink r:id="rId36" w:history="1">
        <w:r w:rsidRPr="008D6079">
          <w:rPr>
            <w:rStyle w:val="Hyperlink"/>
            <w:rFonts w:ascii="Arial" w:hAnsi="Arial" w:cs="Arial"/>
          </w:rPr>
          <w:t>Working Together to Safeguard Children 2018</w:t>
        </w:r>
      </w:hyperlink>
    </w:p>
    <w:p w14:paraId="1D677516" w14:textId="77777777" w:rsidR="00FE10CE" w:rsidRDefault="00FE10CE" w:rsidP="00FE10CE">
      <w:pPr>
        <w:pStyle w:val="ListParagraph"/>
        <w:numPr>
          <w:ilvl w:val="0"/>
          <w:numId w:val="7"/>
        </w:numPr>
        <w:spacing w:line="276" w:lineRule="auto"/>
        <w:rPr>
          <w:rFonts w:ascii="Arial" w:hAnsi="Arial" w:cs="Arial"/>
        </w:rPr>
      </w:pPr>
      <w:r w:rsidRPr="00A9329A">
        <w:rPr>
          <w:rFonts w:ascii="Arial" w:hAnsi="Arial" w:cs="Arial"/>
        </w:rPr>
        <w:t xml:space="preserve">Department for Education, </w:t>
      </w:r>
      <w:hyperlink r:id="rId37" w:history="1">
        <w:r w:rsidRPr="00A9329A">
          <w:rPr>
            <w:rStyle w:val="Hyperlink"/>
            <w:rFonts w:ascii="Arial" w:hAnsi="Arial" w:cs="Arial"/>
          </w:rPr>
          <w:t>Case Management and Outcomes for Neglected Children (executive summary)</w:t>
        </w:r>
      </w:hyperlink>
      <w:r w:rsidRPr="00A9329A">
        <w:rPr>
          <w:rFonts w:ascii="Arial" w:hAnsi="Arial" w:cs="Arial"/>
        </w:rPr>
        <w:t xml:space="preserve"> – Farmer and Lutman (University of Bristol)</w:t>
      </w:r>
    </w:p>
    <w:p w14:paraId="250395C0" w14:textId="77777777" w:rsidR="00FE10CE" w:rsidRPr="00A9329A" w:rsidRDefault="00FE10CE" w:rsidP="00FE10CE">
      <w:pPr>
        <w:pStyle w:val="ListParagraph"/>
        <w:numPr>
          <w:ilvl w:val="0"/>
          <w:numId w:val="7"/>
        </w:numPr>
        <w:spacing w:line="276" w:lineRule="auto"/>
        <w:rPr>
          <w:rFonts w:ascii="Arial" w:hAnsi="Arial" w:cs="Arial"/>
        </w:rPr>
      </w:pPr>
      <w:r>
        <w:rPr>
          <w:rFonts w:ascii="Arial" w:hAnsi="Arial" w:cs="Arial"/>
        </w:rPr>
        <w:t xml:space="preserve">Department for Education, </w:t>
      </w:r>
      <w:hyperlink r:id="rId38" w:history="1">
        <w:r w:rsidRPr="005027A6">
          <w:rPr>
            <w:rStyle w:val="Hyperlink"/>
            <w:rFonts w:ascii="Arial" w:hAnsi="Arial" w:cs="Arial"/>
          </w:rPr>
          <w:t>Keeping children safe in education 2021</w:t>
        </w:r>
      </w:hyperlink>
    </w:p>
    <w:p w14:paraId="1594A88A" w14:textId="64061B0D" w:rsidR="00FE10CE" w:rsidRDefault="00FE10CE" w:rsidP="00FE10CE">
      <w:pPr>
        <w:pStyle w:val="ListParagraph"/>
        <w:numPr>
          <w:ilvl w:val="0"/>
          <w:numId w:val="7"/>
        </w:numPr>
        <w:spacing w:line="276" w:lineRule="auto"/>
        <w:rPr>
          <w:rFonts w:ascii="Arial" w:hAnsi="Arial" w:cs="Arial"/>
        </w:rPr>
      </w:pPr>
      <w:r w:rsidRPr="00A9329A">
        <w:rPr>
          <w:rFonts w:ascii="Arial" w:hAnsi="Arial" w:cs="Arial"/>
        </w:rPr>
        <w:t xml:space="preserve">Child and Family Training, </w:t>
      </w:r>
      <w:hyperlink r:id="rId39" w:history="1">
        <w:r w:rsidRPr="00A9329A">
          <w:rPr>
            <w:rStyle w:val="Hyperlink"/>
            <w:rFonts w:ascii="Arial" w:hAnsi="Arial" w:cs="Arial"/>
          </w:rPr>
          <w:t>Obstacles to recognition and response to neglect in social care practice – lessons learnt from research</w:t>
        </w:r>
      </w:hyperlink>
      <w:r w:rsidRPr="00A9329A">
        <w:rPr>
          <w:rFonts w:ascii="Arial" w:hAnsi="Arial" w:cs="Arial"/>
        </w:rPr>
        <w:t xml:space="preserve"> – Ward (Loughborough University)</w:t>
      </w:r>
    </w:p>
    <w:p w14:paraId="59489AE3" w14:textId="3CB1EC74" w:rsidR="00D512AE" w:rsidRPr="00A9329A" w:rsidRDefault="00D512AE" w:rsidP="00FE10CE">
      <w:pPr>
        <w:pStyle w:val="ListParagraph"/>
        <w:numPr>
          <w:ilvl w:val="0"/>
          <w:numId w:val="7"/>
        </w:numPr>
        <w:spacing w:line="276" w:lineRule="auto"/>
        <w:rPr>
          <w:rFonts w:ascii="Arial" w:hAnsi="Arial" w:cs="Arial"/>
        </w:rPr>
      </w:pPr>
      <w:r>
        <w:rPr>
          <w:rFonts w:ascii="Arial" w:hAnsi="Arial" w:cs="Arial"/>
        </w:rPr>
        <w:t xml:space="preserve">NSPCC (Learning), </w:t>
      </w:r>
      <w:hyperlink r:id="rId40" w:anchor="article-top" w:history="1">
        <w:r w:rsidR="00B11245" w:rsidRPr="00B11245">
          <w:rPr>
            <w:rStyle w:val="Hyperlink"/>
            <w:rFonts w:ascii="Arial" w:hAnsi="Arial" w:cs="Arial"/>
          </w:rPr>
          <w:t>Safeguarding d/Deaf and disabled children and young people</w:t>
        </w:r>
      </w:hyperlink>
      <w:r w:rsidR="00B11245">
        <w:rPr>
          <w:rFonts w:ascii="Arial" w:hAnsi="Arial" w:cs="Arial"/>
        </w:rPr>
        <w:t>, April 2021</w:t>
      </w:r>
    </w:p>
    <w:p w14:paraId="03127C0C" w14:textId="77777777" w:rsidR="00FE10CE" w:rsidRPr="00A9329A" w:rsidRDefault="00FE10CE" w:rsidP="00FE10CE">
      <w:pPr>
        <w:pStyle w:val="ListParagraph"/>
        <w:numPr>
          <w:ilvl w:val="0"/>
          <w:numId w:val="7"/>
        </w:numPr>
        <w:spacing w:line="276" w:lineRule="auto"/>
        <w:rPr>
          <w:rStyle w:val="Hyperlink"/>
          <w:rFonts w:ascii="Arial" w:hAnsi="Arial" w:cs="Arial"/>
        </w:rPr>
      </w:pPr>
      <w:r w:rsidRPr="00A9329A">
        <w:rPr>
          <w:rFonts w:ascii="Arial" w:hAnsi="Arial" w:cs="Arial"/>
        </w:rPr>
        <w:t xml:space="preserve">NSPCC, </w:t>
      </w:r>
      <w:r w:rsidRPr="00A9329A">
        <w:rPr>
          <w:rFonts w:ascii="Arial" w:hAnsi="Arial" w:cs="Arial"/>
        </w:rPr>
        <w:fldChar w:fldCharType="begin"/>
      </w:r>
      <w:r w:rsidRPr="00A9329A">
        <w:rPr>
          <w:rFonts w:ascii="Arial" w:hAnsi="Arial" w:cs="Arial"/>
        </w:rPr>
        <w:instrText xml:space="preserve"> HYPERLINK "https://www.nspcc.org.uk/globalassets/documents/research-reports/developing-effective-response-neglect-emotional-harm-children.pdf" </w:instrText>
      </w:r>
      <w:r w:rsidRPr="00A9329A">
        <w:rPr>
          <w:rFonts w:ascii="Arial" w:hAnsi="Arial" w:cs="Arial"/>
        </w:rPr>
        <w:fldChar w:fldCharType="separate"/>
      </w:r>
      <w:r w:rsidRPr="00A9329A">
        <w:rPr>
          <w:rStyle w:val="Hyperlink"/>
          <w:rFonts w:ascii="Arial" w:hAnsi="Arial" w:cs="Arial"/>
        </w:rPr>
        <w:t>Developing an effective response to neglect and emotional harm to children</w:t>
      </w:r>
    </w:p>
    <w:p w14:paraId="772D7787" w14:textId="77777777" w:rsidR="00FE10CE" w:rsidRPr="00B04181" w:rsidRDefault="00FE10CE" w:rsidP="00FE10CE">
      <w:pPr>
        <w:pStyle w:val="ListParagraph"/>
        <w:numPr>
          <w:ilvl w:val="0"/>
          <w:numId w:val="7"/>
        </w:numPr>
        <w:spacing w:line="276" w:lineRule="auto"/>
        <w:rPr>
          <w:rFonts w:ascii="Arial" w:hAnsi="Arial" w:cs="Arial"/>
        </w:rPr>
      </w:pPr>
      <w:r w:rsidRPr="00A9329A">
        <w:rPr>
          <w:rFonts w:ascii="Arial" w:hAnsi="Arial" w:cs="Arial"/>
        </w:rPr>
        <w:fldChar w:fldCharType="end"/>
      </w:r>
      <w:r w:rsidRPr="00A9329A">
        <w:rPr>
          <w:rFonts w:ascii="Arial" w:hAnsi="Arial" w:cs="Arial"/>
        </w:rPr>
        <w:t xml:space="preserve">NSPCC, </w:t>
      </w:r>
      <w:hyperlink r:id="rId41" w:history="1">
        <w:r w:rsidRPr="00A9329A">
          <w:rPr>
            <w:rStyle w:val="Hyperlink"/>
            <w:rFonts w:ascii="Arial" w:hAnsi="Arial" w:cs="Arial"/>
          </w:rPr>
          <w:t>Graded Care Profile : Assessing care and identifying neglect</w:t>
        </w:r>
      </w:hyperlink>
    </w:p>
    <w:p w14:paraId="264F6577" w14:textId="77777777" w:rsidR="00FE10CE" w:rsidRPr="00A9329A" w:rsidRDefault="00A36FB3" w:rsidP="00FE10CE">
      <w:pPr>
        <w:pStyle w:val="ListParagraph"/>
        <w:numPr>
          <w:ilvl w:val="0"/>
          <w:numId w:val="3"/>
        </w:numPr>
        <w:spacing w:line="276" w:lineRule="auto"/>
        <w:rPr>
          <w:rFonts w:ascii="Arial" w:hAnsi="Arial" w:cs="Arial"/>
        </w:rPr>
      </w:pPr>
      <w:hyperlink r:id="rId42" w:history="1">
        <w:proofErr w:type="spellStart"/>
        <w:r w:rsidR="00FE10CE" w:rsidRPr="00A9329A">
          <w:rPr>
            <w:rStyle w:val="Hyperlink"/>
            <w:rFonts w:ascii="Arial" w:hAnsi="Arial" w:cs="Arial"/>
          </w:rPr>
          <w:t>Ofsted’s</w:t>
        </w:r>
        <w:proofErr w:type="spellEnd"/>
        <w:r w:rsidR="00FE10CE" w:rsidRPr="00A9329A">
          <w:rPr>
            <w:rStyle w:val="Hyperlink"/>
            <w:rFonts w:ascii="Arial" w:hAnsi="Arial" w:cs="Arial"/>
          </w:rPr>
          <w:t xml:space="preserve"> 2014 thematic inspections of neglect</w:t>
        </w:r>
      </w:hyperlink>
    </w:p>
    <w:p w14:paraId="4EF45488" w14:textId="1DDE5C1D" w:rsidR="00FE10CE" w:rsidRDefault="00FE10CE" w:rsidP="00FE10CE">
      <w:pPr>
        <w:pStyle w:val="ListParagraph"/>
        <w:widowControl w:val="0"/>
        <w:numPr>
          <w:ilvl w:val="0"/>
          <w:numId w:val="3"/>
        </w:numPr>
        <w:autoSpaceDE w:val="0"/>
        <w:autoSpaceDN w:val="0"/>
        <w:adjustRightInd w:val="0"/>
        <w:spacing w:line="276" w:lineRule="auto"/>
        <w:rPr>
          <w:rFonts w:ascii="Arial" w:hAnsi="Arial" w:cs="Arial"/>
        </w:rPr>
      </w:pPr>
      <w:r w:rsidRPr="00A9329A">
        <w:rPr>
          <w:rFonts w:ascii="Arial" w:hAnsi="Arial" w:cs="Arial"/>
        </w:rPr>
        <w:t>NSPCC (Learning)</w:t>
      </w:r>
      <w:r>
        <w:rPr>
          <w:rFonts w:ascii="Arial" w:hAnsi="Arial" w:cs="Arial"/>
        </w:rPr>
        <w:t>,</w:t>
      </w:r>
      <w:r w:rsidRPr="00A9329A">
        <w:rPr>
          <w:rFonts w:ascii="Arial" w:hAnsi="Arial" w:cs="Arial"/>
        </w:rPr>
        <w:t xml:space="preserve"> </w:t>
      </w:r>
      <w:hyperlink r:id="rId43" w:history="1">
        <w:r w:rsidRPr="00A314C4">
          <w:rPr>
            <w:rStyle w:val="Hyperlink"/>
            <w:rFonts w:ascii="Arial" w:hAnsi="Arial" w:cs="Arial"/>
          </w:rPr>
          <w:t>Protecting children from neglect</w:t>
        </w:r>
      </w:hyperlink>
      <w:r w:rsidRPr="00A9329A">
        <w:rPr>
          <w:rFonts w:ascii="Arial" w:hAnsi="Arial" w:cs="Arial"/>
        </w:rPr>
        <w:t xml:space="preserve">, </w:t>
      </w:r>
      <w:r>
        <w:rPr>
          <w:rFonts w:ascii="Arial" w:hAnsi="Arial" w:cs="Arial"/>
        </w:rPr>
        <w:t>November 2020</w:t>
      </w:r>
    </w:p>
    <w:p w14:paraId="76807B9B" w14:textId="3DFFD051" w:rsidR="005B10BD" w:rsidRDefault="005B10BD" w:rsidP="00FE10CE">
      <w:pPr>
        <w:pStyle w:val="ListParagraph"/>
        <w:widowControl w:val="0"/>
        <w:numPr>
          <w:ilvl w:val="0"/>
          <w:numId w:val="3"/>
        </w:numPr>
        <w:autoSpaceDE w:val="0"/>
        <w:autoSpaceDN w:val="0"/>
        <w:adjustRightInd w:val="0"/>
        <w:spacing w:line="276" w:lineRule="auto"/>
        <w:rPr>
          <w:rFonts w:ascii="Arial" w:hAnsi="Arial" w:cs="Arial"/>
        </w:rPr>
      </w:pPr>
      <w:r w:rsidRPr="005B10BD">
        <w:rPr>
          <w:rFonts w:ascii="Arial" w:hAnsi="Arial" w:cs="Arial"/>
        </w:rPr>
        <w:t xml:space="preserve">Brandon M., Sidebottom P., Bailey S., </w:t>
      </w:r>
      <w:proofErr w:type="spellStart"/>
      <w:r w:rsidRPr="005B10BD">
        <w:rPr>
          <w:rFonts w:ascii="Arial" w:hAnsi="Arial" w:cs="Arial"/>
        </w:rPr>
        <w:t>Belderson</w:t>
      </w:r>
      <w:proofErr w:type="spellEnd"/>
      <w:r w:rsidRPr="005B10BD">
        <w:rPr>
          <w:rFonts w:ascii="Arial" w:hAnsi="Arial" w:cs="Arial"/>
        </w:rPr>
        <w:t xml:space="preserve"> P., Hawley C., Ellis C. and </w:t>
      </w:r>
      <w:proofErr w:type="spellStart"/>
      <w:r w:rsidRPr="005B10BD">
        <w:rPr>
          <w:rFonts w:ascii="Arial" w:hAnsi="Arial" w:cs="Arial"/>
        </w:rPr>
        <w:t>Megson</w:t>
      </w:r>
      <w:proofErr w:type="spellEnd"/>
      <w:r w:rsidRPr="005B10BD">
        <w:rPr>
          <w:rFonts w:ascii="Arial" w:hAnsi="Arial" w:cs="Arial"/>
        </w:rPr>
        <w:t xml:space="preserve"> M., (2012) </w:t>
      </w:r>
      <w:hyperlink r:id="rId44" w:history="1">
        <w:r w:rsidRPr="009E3BE9">
          <w:rPr>
            <w:rStyle w:val="Hyperlink"/>
            <w:rFonts w:ascii="Arial" w:hAnsi="Arial" w:cs="Arial"/>
          </w:rPr>
          <w:t>New learning from serious case reviews: a two-year report for 2009-2011</w:t>
        </w:r>
      </w:hyperlink>
      <w:r w:rsidRPr="005B10BD">
        <w:rPr>
          <w:rFonts w:ascii="Arial" w:hAnsi="Arial" w:cs="Arial"/>
        </w:rPr>
        <w:t xml:space="preserve"> Department for Education and Centre for Research on the Child and Family</w:t>
      </w:r>
    </w:p>
    <w:p w14:paraId="19E77F55" w14:textId="7978D25C" w:rsidR="00754CE9" w:rsidRDefault="00754CE9" w:rsidP="00FE10CE">
      <w:pPr>
        <w:pStyle w:val="ListParagraph"/>
        <w:widowControl w:val="0"/>
        <w:numPr>
          <w:ilvl w:val="0"/>
          <w:numId w:val="3"/>
        </w:numPr>
        <w:autoSpaceDE w:val="0"/>
        <w:autoSpaceDN w:val="0"/>
        <w:adjustRightInd w:val="0"/>
        <w:spacing w:line="276" w:lineRule="auto"/>
        <w:rPr>
          <w:rFonts w:ascii="Arial" w:hAnsi="Arial" w:cs="Arial"/>
        </w:rPr>
      </w:pPr>
      <w:r w:rsidRPr="00754CE9">
        <w:rPr>
          <w:rFonts w:ascii="Arial" w:hAnsi="Arial" w:cs="Arial"/>
        </w:rPr>
        <w:t xml:space="preserve">Brandon M., Glaser D., Maguire, S., McCrory E., </w:t>
      </w:r>
      <w:proofErr w:type="spellStart"/>
      <w:r w:rsidRPr="00754CE9">
        <w:rPr>
          <w:rFonts w:ascii="Arial" w:hAnsi="Arial" w:cs="Arial"/>
        </w:rPr>
        <w:t>Lushey</w:t>
      </w:r>
      <w:proofErr w:type="spellEnd"/>
      <w:r w:rsidRPr="00754CE9">
        <w:rPr>
          <w:rFonts w:ascii="Arial" w:hAnsi="Arial" w:cs="Arial"/>
        </w:rPr>
        <w:t xml:space="preserve"> C., and Ward H., (2014) </w:t>
      </w:r>
      <w:hyperlink r:id="rId45" w:history="1">
        <w:r w:rsidRPr="00A93418">
          <w:rPr>
            <w:rStyle w:val="Hyperlink"/>
            <w:rFonts w:ascii="Arial" w:hAnsi="Arial" w:cs="Arial"/>
          </w:rPr>
          <w:t>Missed opportunities: indicators of neglect – what is ignored, why, and what can be done?</w:t>
        </w:r>
      </w:hyperlink>
      <w:r w:rsidRPr="00754CE9">
        <w:rPr>
          <w:rFonts w:ascii="Arial" w:hAnsi="Arial" w:cs="Arial"/>
        </w:rPr>
        <w:t xml:space="preserve"> Department for Education and Childhood Wellbeing Research Centre</w:t>
      </w:r>
    </w:p>
    <w:p w14:paraId="440C5749" w14:textId="29194C41" w:rsidR="00F65F2E" w:rsidRDefault="00F65F2E" w:rsidP="00FE10CE">
      <w:pPr>
        <w:pStyle w:val="ListParagraph"/>
        <w:widowControl w:val="0"/>
        <w:numPr>
          <w:ilvl w:val="0"/>
          <w:numId w:val="3"/>
        </w:numPr>
        <w:autoSpaceDE w:val="0"/>
        <w:autoSpaceDN w:val="0"/>
        <w:adjustRightInd w:val="0"/>
        <w:spacing w:line="276" w:lineRule="auto"/>
        <w:rPr>
          <w:rFonts w:ascii="Arial" w:hAnsi="Arial" w:cs="Arial"/>
        </w:rPr>
      </w:pPr>
      <w:r w:rsidRPr="00F65F2E">
        <w:rPr>
          <w:rFonts w:ascii="Arial" w:hAnsi="Arial" w:cs="Arial"/>
        </w:rPr>
        <w:t xml:space="preserve">Eleni </w:t>
      </w:r>
      <w:proofErr w:type="spellStart"/>
      <w:r w:rsidRPr="00F65F2E">
        <w:rPr>
          <w:rFonts w:ascii="Arial" w:hAnsi="Arial" w:cs="Arial"/>
        </w:rPr>
        <w:t>Romanou</w:t>
      </w:r>
      <w:proofErr w:type="spellEnd"/>
      <w:r w:rsidRPr="00F65F2E">
        <w:rPr>
          <w:rFonts w:ascii="Arial" w:hAnsi="Arial" w:cs="Arial"/>
        </w:rPr>
        <w:t xml:space="preserve"> and Emma Belton. (2020) </w:t>
      </w:r>
      <w:hyperlink r:id="rId46" w:history="1">
        <w:r w:rsidRPr="0006214C">
          <w:rPr>
            <w:rStyle w:val="Hyperlink"/>
            <w:rFonts w:ascii="Arial" w:hAnsi="Arial" w:cs="Arial"/>
          </w:rPr>
          <w:t>Isolated and struggling: social isolation and the risk of child maltreatment, in lockdown and beyond.</w:t>
        </w:r>
      </w:hyperlink>
    </w:p>
    <w:p w14:paraId="444D00F8" w14:textId="3CD3606E" w:rsidR="00A45269" w:rsidRDefault="00A45269" w:rsidP="00FE10CE">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rPr>
        <w:t xml:space="preserve">ONS, </w:t>
      </w:r>
      <w:hyperlink r:id="rId47" w:history="1">
        <w:r w:rsidRPr="00A45269">
          <w:rPr>
            <w:rStyle w:val="Hyperlink"/>
            <w:rFonts w:ascii="Arial" w:hAnsi="Arial" w:cs="Arial"/>
          </w:rPr>
          <w:t>Child neglect in England and Wales: year ending March 2019</w:t>
        </w:r>
      </w:hyperlink>
    </w:p>
    <w:p w14:paraId="7CA2C708" w14:textId="691B94CF" w:rsidR="00A45269" w:rsidRPr="00C00986" w:rsidRDefault="00A45269" w:rsidP="00FE10CE">
      <w:pPr>
        <w:pStyle w:val="ListParagraph"/>
        <w:widowControl w:val="0"/>
        <w:numPr>
          <w:ilvl w:val="0"/>
          <w:numId w:val="3"/>
        </w:numPr>
        <w:autoSpaceDE w:val="0"/>
        <w:autoSpaceDN w:val="0"/>
        <w:adjustRightInd w:val="0"/>
        <w:spacing w:line="276" w:lineRule="auto"/>
        <w:rPr>
          <w:rFonts w:ascii="Arial" w:hAnsi="Arial" w:cs="Arial"/>
        </w:rPr>
      </w:pPr>
      <w:r w:rsidRPr="00A45269">
        <w:rPr>
          <w:rFonts w:ascii="Arial" w:hAnsi="Arial" w:cs="Arial"/>
        </w:rPr>
        <w:t xml:space="preserve">Sullivan P.M. and Knutson J.F. </w:t>
      </w:r>
      <w:r w:rsidR="0006214C">
        <w:rPr>
          <w:rFonts w:ascii="Arial" w:hAnsi="Arial" w:cs="Arial"/>
        </w:rPr>
        <w:t>(</w:t>
      </w:r>
      <w:r w:rsidRPr="00A45269">
        <w:rPr>
          <w:rFonts w:ascii="Arial" w:hAnsi="Arial" w:cs="Arial"/>
        </w:rPr>
        <w:t>2000</w:t>
      </w:r>
      <w:r w:rsidR="0006214C">
        <w:rPr>
          <w:rFonts w:ascii="Arial" w:hAnsi="Arial" w:cs="Arial"/>
        </w:rPr>
        <w:t>)</w:t>
      </w:r>
      <w:r w:rsidRPr="00A45269">
        <w:rPr>
          <w:rFonts w:ascii="Arial" w:hAnsi="Arial" w:cs="Arial"/>
        </w:rPr>
        <w:t xml:space="preserve">, </w:t>
      </w:r>
      <w:hyperlink r:id="rId48" w:history="1">
        <w:r w:rsidRPr="006E09D9">
          <w:rPr>
            <w:rStyle w:val="Hyperlink"/>
            <w:rFonts w:ascii="Arial" w:hAnsi="Arial" w:cs="Arial"/>
          </w:rPr>
          <w:t>Maltreatment and Disabilities: A Population based Epidemiological Study</w:t>
        </w:r>
      </w:hyperlink>
      <w:r w:rsidRPr="00A45269">
        <w:rPr>
          <w:rFonts w:ascii="Arial" w:hAnsi="Arial" w:cs="Arial"/>
        </w:rPr>
        <w:t>, Child Abuse and Neglect 24</w:t>
      </w:r>
    </w:p>
    <w:p w14:paraId="0E5BB821" w14:textId="77777777" w:rsidR="00FE10CE" w:rsidRDefault="00FE10CE" w:rsidP="00FE10CE">
      <w:pPr>
        <w:pStyle w:val="ListParagraph"/>
        <w:numPr>
          <w:ilvl w:val="0"/>
          <w:numId w:val="3"/>
        </w:numPr>
        <w:spacing w:line="276" w:lineRule="auto"/>
        <w:rPr>
          <w:rFonts w:ascii="Arial" w:hAnsi="Arial" w:cs="Arial"/>
        </w:rPr>
      </w:pPr>
      <w:r>
        <w:rPr>
          <w:rFonts w:ascii="Arial" w:hAnsi="Arial" w:cs="Arial"/>
        </w:rPr>
        <w:t xml:space="preserve">Department for Education, </w:t>
      </w:r>
      <w:hyperlink r:id="rId49" w:history="1">
        <w:r w:rsidRPr="00500DFE">
          <w:rPr>
            <w:rStyle w:val="Hyperlink"/>
            <w:rFonts w:ascii="Arial" w:hAnsi="Arial" w:cs="Arial"/>
          </w:rPr>
          <w:t>Neglect matters: a multi- agency for professionals’ guide to working together on behalf of teenager 2010</w:t>
        </w:r>
      </w:hyperlink>
    </w:p>
    <w:p w14:paraId="6FB391D8" w14:textId="77777777" w:rsidR="00FE10CE" w:rsidRDefault="00FE10CE" w:rsidP="00FE10CE">
      <w:pPr>
        <w:pStyle w:val="ListParagraph"/>
        <w:numPr>
          <w:ilvl w:val="0"/>
          <w:numId w:val="3"/>
        </w:numPr>
        <w:spacing w:line="276" w:lineRule="auto"/>
        <w:rPr>
          <w:rStyle w:val="Hyperlink"/>
          <w:rFonts w:ascii="Arial" w:hAnsi="Arial" w:cs="Arial"/>
          <w:color w:val="auto"/>
          <w:u w:val="none"/>
          <w:lang w:eastAsia="en-GB"/>
        </w:rPr>
      </w:pPr>
      <w:r>
        <w:rPr>
          <w:rStyle w:val="Hyperlink"/>
          <w:rFonts w:ascii="Arial" w:hAnsi="Arial" w:cs="Arial"/>
          <w:color w:val="auto"/>
          <w:u w:val="none"/>
          <w:lang w:eastAsia="en-GB"/>
        </w:rPr>
        <w:t xml:space="preserve">Department for Education, </w:t>
      </w:r>
      <w:hyperlink r:id="rId50" w:history="1">
        <w:r w:rsidRPr="00E95948">
          <w:rPr>
            <w:rStyle w:val="Hyperlink"/>
            <w:rFonts w:ascii="Arial" w:hAnsi="Arial" w:cs="Arial"/>
            <w:lang w:eastAsia="en-GB"/>
          </w:rPr>
          <w:t>Statistics: children in need and protection</w:t>
        </w:r>
      </w:hyperlink>
    </w:p>
    <w:p w14:paraId="129E5FA5" w14:textId="623CB470" w:rsidR="00B04181" w:rsidRDefault="00FE10CE" w:rsidP="00551789">
      <w:pPr>
        <w:pStyle w:val="ListParagraph"/>
        <w:spacing w:line="276" w:lineRule="auto"/>
        <w:rPr>
          <w:rFonts w:ascii="Arial" w:hAnsi="Arial" w:cs="Arial"/>
        </w:rPr>
      </w:pPr>
      <w:r>
        <w:rPr>
          <w:rStyle w:val="Hyperlink"/>
          <w:rFonts w:ascii="Arial" w:hAnsi="Arial" w:cs="Arial"/>
          <w:color w:val="auto"/>
          <w:u w:val="none"/>
          <w:lang w:eastAsia="en-GB"/>
        </w:rPr>
        <w:t xml:space="preserve">National Institute for Health and Care, </w:t>
      </w:r>
      <w:hyperlink r:id="rId51" w:history="1">
        <w:r w:rsidRPr="00B55790">
          <w:rPr>
            <w:rStyle w:val="Hyperlink"/>
            <w:rFonts w:ascii="Arial" w:hAnsi="Arial" w:cs="Arial"/>
            <w:lang w:eastAsia="en-GB"/>
          </w:rPr>
          <w:t>Child abuse and neglect guideline 2017</w:t>
        </w:r>
      </w:hyperlink>
    </w:p>
    <w:p w14:paraId="4DE32339" w14:textId="77777777" w:rsidR="001F29DD" w:rsidRPr="00A9329A" w:rsidRDefault="001F29DD" w:rsidP="00551789">
      <w:pPr>
        <w:pStyle w:val="ListParagraph"/>
        <w:spacing w:line="276" w:lineRule="auto"/>
        <w:rPr>
          <w:rFonts w:ascii="Arial" w:hAnsi="Arial" w:cs="Arial"/>
        </w:rPr>
      </w:pPr>
    </w:p>
    <w:p w14:paraId="1C2CCC6A" w14:textId="75F4847D" w:rsidR="006001EE" w:rsidRDefault="00B04181" w:rsidP="00551789">
      <w:pPr>
        <w:widowControl w:val="0"/>
        <w:autoSpaceDE w:val="0"/>
        <w:autoSpaceDN w:val="0"/>
        <w:adjustRightInd w:val="0"/>
        <w:spacing w:line="276" w:lineRule="auto"/>
        <w:rPr>
          <w:rFonts w:ascii="Arial" w:hAnsi="Arial" w:cs="Arial"/>
          <w:b/>
          <w:bCs/>
        </w:rPr>
      </w:pPr>
      <w:r w:rsidRPr="00B04181">
        <w:rPr>
          <w:rFonts w:ascii="Arial" w:hAnsi="Arial" w:cs="Arial"/>
          <w:b/>
          <w:bCs/>
        </w:rPr>
        <w:t xml:space="preserve">International </w:t>
      </w:r>
    </w:p>
    <w:p w14:paraId="5F59B601" w14:textId="2978F4D9" w:rsidR="00494E5C" w:rsidRPr="001F29DD" w:rsidRDefault="00643AB2" w:rsidP="000D6AD7">
      <w:pPr>
        <w:pStyle w:val="ListParagraph"/>
        <w:numPr>
          <w:ilvl w:val="0"/>
          <w:numId w:val="3"/>
        </w:numPr>
        <w:autoSpaceDE w:val="0"/>
        <w:autoSpaceDN w:val="0"/>
        <w:adjustRightInd w:val="0"/>
        <w:spacing w:line="276" w:lineRule="auto"/>
        <w:rPr>
          <w:rStyle w:val="Hyperlink"/>
          <w:rFonts w:ascii="Arial" w:hAnsi="Arial" w:cs="Arial"/>
          <w:color w:val="000000" w:themeColor="text1"/>
          <w:u w:val="none"/>
          <w:lang w:val="en-GB"/>
        </w:rPr>
      </w:pPr>
      <w:r>
        <w:rPr>
          <w:rFonts w:ascii="Arial" w:hAnsi="Arial" w:cs="Arial"/>
          <w:color w:val="000000" w:themeColor="text1"/>
        </w:rPr>
        <w:t xml:space="preserve">UNICEF </w:t>
      </w:r>
      <w:hyperlink r:id="rId52" w:history="1">
        <w:r w:rsidRPr="00643AB2">
          <w:rPr>
            <w:rStyle w:val="Hyperlink"/>
            <w:rFonts w:ascii="Arial" w:hAnsi="Arial" w:cs="Arial"/>
          </w:rPr>
          <w:t>P</w:t>
        </w:r>
        <w:proofErr w:type="spellStart"/>
        <w:r w:rsidR="00C00986" w:rsidRPr="00643AB2">
          <w:rPr>
            <w:rStyle w:val="Hyperlink"/>
            <w:rFonts w:ascii="Arial" w:hAnsi="Arial" w:cs="Arial"/>
            <w:lang w:val="en-GB"/>
          </w:rPr>
          <w:t>rotection</w:t>
        </w:r>
        <w:proofErr w:type="spellEnd"/>
        <w:r w:rsidRPr="00643AB2">
          <w:rPr>
            <w:rStyle w:val="Hyperlink"/>
            <w:rFonts w:ascii="Arial" w:hAnsi="Arial" w:cs="Arial"/>
            <w:lang w:val="en-GB"/>
          </w:rPr>
          <w:t xml:space="preserve"> of Children during the Coronavirus Pandemic</w:t>
        </w:r>
      </w:hyperlink>
    </w:p>
    <w:p w14:paraId="6619469A" w14:textId="77777777" w:rsidR="00B01BA9" w:rsidRPr="00D923C7" w:rsidRDefault="00B01BA9" w:rsidP="00B01BA9">
      <w:pPr>
        <w:pStyle w:val="ListParagraph"/>
        <w:numPr>
          <w:ilvl w:val="0"/>
          <w:numId w:val="3"/>
        </w:numPr>
        <w:spacing w:line="276" w:lineRule="auto"/>
        <w:rPr>
          <w:rStyle w:val="Hyperlink"/>
          <w:rFonts w:ascii="Arial" w:hAnsi="Arial" w:cs="Arial"/>
          <w:color w:val="auto"/>
          <w:u w:val="none"/>
        </w:rPr>
      </w:pPr>
      <w:r>
        <w:rPr>
          <w:rStyle w:val="Hyperlink"/>
          <w:rFonts w:ascii="Arial" w:hAnsi="Arial" w:cs="Arial"/>
          <w:color w:val="auto"/>
          <w:u w:val="none"/>
          <w:lang w:eastAsia="en-GB"/>
        </w:rPr>
        <w:t xml:space="preserve">International OCD Foundation Hoarding Center, </w:t>
      </w:r>
      <w:hyperlink r:id="rId53" w:history="1">
        <w:r w:rsidRPr="00FA115B">
          <w:rPr>
            <w:rStyle w:val="Hyperlink"/>
            <w:rFonts w:ascii="Arial" w:hAnsi="Arial" w:cs="Arial"/>
            <w:lang w:eastAsia="en-GB"/>
          </w:rPr>
          <w:t>Clutter Image Rating</w:t>
        </w:r>
      </w:hyperlink>
    </w:p>
    <w:p w14:paraId="1A86E224" w14:textId="6338EA37" w:rsidR="00F14156" w:rsidRPr="00F14156" w:rsidRDefault="00D923C7" w:rsidP="00F14156">
      <w:pPr>
        <w:pStyle w:val="ListParagraph"/>
        <w:numPr>
          <w:ilvl w:val="0"/>
          <w:numId w:val="3"/>
        </w:numPr>
        <w:spacing w:line="276" w:lineRule="auto"/>
        <w:rPr>
          <w:rFonts w:ascii="Arial" w:hAnsi="Arial" w:cs="Arial"/>
        </w:rPr>
        <w:sectPr w:rsidR="00F14156" w:rsidRPr="00F14156">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pPr>
      <w:r w:rsidRPr="00D923C7">
        <w:rPr>
          <w:rFonts w:ascii="Arial" w:hAnsi="Arial" w:cs="Arial"/>
        </w:rPr>
        <w:t>Watson, J. (2005) Child Neglect: Literature Review. Centre for Parenting &amp; Research. NSW Department of Community Servic</w:t>
      </w:r>
      <w:r w:rsidR="002F5028">
        <w:rPr>
          <w:rFonts w:ascii="Arial" w:hAnsi="Arial" w:cs="Arial"/>
        </w:rPr>
        <w:t>e</w:t>
      </w:r>
    </w:p>
    <w:p w14:paraId="19AEE57A" w14:textId="197F7295" w:rsidR="00F5188A" w:rsidRPr="001F29DD" w:rsidRDefault="00F5188A" w:rsidP="001F29DD">
      <w:pPr>
        <w:autoSpaceDE w:val="0"/>
        <w:autoSpaceDN w:val="0"/>
        <w:adjustRightInd w:val="0"/>
        <w:spacing w:line="276" w:lineRule="auto"/>
        <w:rPr>
          <w:rFonts w:ascii="Arial" w:hAnsi="Arial" w:cs="Arial"/>
          <w:color w:val="000000" w:themeColor="text1"/>
          <w:lang w:val="en-GB"/>
        </w:rPr>
      </w:pPr>
    </w:p>
    <w:sectPr w:rsidR="00F5188A" w:rsidRPr="001F29DD" w:rsidSect="00E66430">
      <w:headerReference w:type="even" r:id="rId60"/>
      <w:headerReference w:type="default" r:id="rId61"/>
      <w:footerReference w:type="even" r:id="rId62"/>
      <w:footerReference w:type="default" r:id="rId63"/>
      <w:headerReference w:type="first" r:id="rId64"/>
      <w:footerReference w:type="first" r:id="rId65"/>
      <w:pgSz w:w="11900" w:h="16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48B9" w14:textId="77777777" w:rsidR="00AA2C9F" w:rsidRDefault="00AA2C9F" w:rsidP="00A6416C">
      <w:r>
        <w:separator/>
      </w:r>
    </w:p>
  </w:endnote>
  <w:endnote w:type="continuationSeparator" w:id="0">
    <w:p w14:paraId="5064B790" w14:textId="77777777" w:rsidR="00AA2C9F" w:rsidRDefault="00AA2C9F" w:rsidP="00A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NSPCC-Bold">
    <w:altName w:val="Calibri"/>
    <w:charset w:val="00"/>
    <w:family w:val="auto"/>
    <w:pitch w:val="default"/>
  </w:font>
  <w:font w:name="Adelle PE L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9A" w14:textId="77777777" w:rsidR="00AA2C9F" w:rsidRDefault="00AA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D109" w14:textId="77777777" w:rsidR="00AA2C9F" w:rsidRDefault="00AA2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C4D1" w14:textId="77777777" w:rsidR="00AA2C9F" w:rsidRDefault="00AA2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1464" w14:textId="77777777" w:rsidR="00AA2C9F" w:rsidRDefault="00AA2C9F" w:rsidP="00A64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42734" w14:textId="77777777" w:rsidR="00AA2C9F" w:rsidRDefault="00AA2C9F" w:rsidP="00A6416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D09C" w14:textId="6EA5A7DE" w:rsidR="00AA2C9F" w:rsidRPr="00B468B9" w:rsidRDefault="00A36FB3" w:rsidP="00FB1E0B">
    <w:pPr>
      <w:pStyle w:val="Footer"/>
      <w:rPr>
        <w:rFonts w:asciiTheme="majorHAnsi" w:hAnsiTheme="majorHAnsi" w:cstheme="minorHAnsi"/>
        <w:sz w:val="16"/>
        <w:szCs w:val="16"/>
      </w:rPr>
    </w:pPr>
    <w:sdt>
      <w:sdtPr>
        <w:rPr>
          <w:rFonts w:asciiTheme="majorHAnsi" w:hAnsiTheme="majorHAnsi"/>
        </w:rPr>
        <w:id w:val="-1669238322"/>
        <w:docPartObj>
          <w:docPartGallery w:val="Page Numbers (Top of Page)"/>
          <w:docPartUnique/>
        </w:docPartObj>
      </w:sdtPr>
      <w:sdtEndPr/>
      <w:sdtContent>
        <w:r w:rsidR="00AA2C9F" w:rsidRPr="00FB1E0B">
          <w:rPr>
            <w:rFonts w:asciiTheme="majorHAnsi" w:hAnsiTheme="majorHAnsi"/>
          </w:rPr>
          <w:t xml:space="preserve">                                 </w:t>
        </w:r>
        <w:r w:rsidR="00AA2C9F" w:rsidRPr="00FB1E0B">
          <w:rPr>
            <w:rFonts w:asciiTheme="majorHAnsi" w:hAnsiTheme="majorHAnsi"/>
            <w:sz w:val="16"/>
            <w:szCs w:val="16"/>
          </w:rPr>
          <w:t xml:space="preserve">Page </w:t>
        </w:r>
        <w:r w:rsidR="00AA2C9F" w:rsidRPr="00FB1E0B">
          <w:rPr>
            <w:rFonts w:asciiTheme="majorHAnsi" w:hAnsiTheme="majorHAnsi"/>
            <w:b/>
            <w:bCs/>
            <w:sz w:val="16"/>
            <w:szCs w:val="16"/>
          </w:rPr>
          <w:fldChar w:fldCharType="begin"/>
        </w:r>
        <w:r w:rsidR="00AA2C9F" w:rsidRPr="00FB1E0B">
          <w:rPr>
            <w:rFonts w:asciiTheme="majorHAnsi" w:hAnsiTheme="majorHAnsi"/>
            <w:b/>
            <w:bCs/>
            <w:sz w:val="16"/>
            <w:szCs w:val="16"/>
          </w:rPr>
          <w:instrText xml:space="preserve"> PAGE </w:instrText>
        </w:r>
        <w:r w:rsidR="00AA2C9F" w:rsidRPr="00FB1E0B">
          <w:rPr>
            <w:rFonts w:asciiTheme="majorHAnsi" w:hAnsiTheme="majorHAnsi"/>
            <w:b/>
            <w:bCs/>
            <w:sz w:val="16"/>
            <w:szCs w:val="16"/>
          </w:rPr>
          <w:fldChar w:fldCharType="separate"/>
        </w:r>
        <w:r w:rsidR="00AA2C9F">
          <w:rPr>
            <w:rFonts w:asciiTheme="majorHAnsi" w:hAnsiTheme="majorHAnsi"/>
            <w:b/>
            <w:bCs/>
            <w:noProof/>
            <w:sz w:val="16"/>
            <w:szCs w:val="16"/>
          </w:rPr>
          <w:t>1</w:t>
        </w:r>
        <w:r w:rsidR="00AA2C9F" w:rsidRPr="00FB1E0B">
          <w:rPr>
            <w:rFonts w:asciiTheme="majorHAnsi" w:hAnsiTheme="majorHAnsi"/>
            <w:b/>
            <w:bCs/>
            <w:sz w:val="16"/>
            <w:szCs w:val="16"/>
          </w:rPr>
          <w:fldChar w:fldCharType="end"/>
        </w:r>
        <w:r w:rsidR="00AA2C9F" w:rsidRPr="00FB1E0B">
          <w:rPr>
            <w:rFonts w:asciiTheme="majorHAnsi" w:hAnsiTheme="majorHAnsi"/>
            <w:sz w:val="16"/>
            <w:szCs w:val="16"/>
          </w:rPr>
          <w:t xml:space="preserve"> of </w:t>
        </w:r>
        <w:r w:rsidR="00AA2C9F" w:rsidRPr="00FB1E0B">
          <w:rPr>
            <w:rFonts w:asciiTheme="majorHAnsi" w:hAnsiTheme="majorHAnsi"/>
            <w:b/>
            <w:bCs/>
            <w:sz w:val="16"/>
            <w:szCs w:val="16"/>
          </w:rPr>
          <w:fldChar w:fldCharType="begin"/>
        </w:r>
        <w:r w:rsidR="00AA2C9F" w:rsidRPr="00FB1E0B">
          <w:rPr>
            <w:rFonts w:asciiTheme="majorHAnsi" w:hAnsiTheme="majorHAnsi"/>
            <w:b/>
            <w:bCs/>
            <w:sz w:val="16"/>
            <w:szCs w:val="16"/>
          </w:rPr>
          <w:instrText xml:space="preserve"> NUMPAGES  </w:instrText>
        </w:r>
        <w:r w:rsidR="00AA2C9F" w:rsidRPr="00FB1E0B">
          <w:rPr>
            <w:rFonts w:asciiTheme="majorHAnsi" w:hAnsiTheme="majorHAnsi"/>
            <w:b/>
            <w:bCs/>
            <w:sz w:val="16"/>
            <w:szCs w:val="16"/>
          </w:rPr>
          <w:fldChar w:fldCharType="separate"/>
        </w:r>
        <w:r w:rsidR="00AA2C9F">
          <w:rPr>
            <w:rFonts w:asciiTheme="majorHAnsi" w:hAnsiTheme="majorHAnsi"/>
            <w:b/>
            <w:bCs/>
            <w:noProof/>
            <w:sz w:val="16"/>
            <w:szCs w:val="16"/>
          </w:rPr>
          <w:t>10</w:t>
        </w:r>
        <w:r w:rsidR="00AA2C9F" w:rsidRPr="00FB1E0B">
          <w:rPr>
            <w:rFonts w:asciiTheme="majorHAnsi" w:hAnsiTheme="majorHAnsi"/>
            <w:b/>
            <w:bCs/>
            <w:sz w:val="16"/>
            <w:szCs w:val="16"/>
          </w:rPr>
          <w:fldChar w:fldCharType="end"/>
        </w:r>
      </w:sdtContent>
    </w:sdt>
  </w:p>
  <w:p w14:paraId="0072D9BA" w14:textId="77777777" w:rsidR="00AA2C9F" w:rsidRDefault="00AA2C9F" w:rsidP="00FB1E0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BC86" w14:textId="77777777" w:rsidR="00AA2C9F" w:rsidRDefault="00A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23C8" w14:textId="77777777" w:rsidR="00AA2C9F" w:rsidRDefault="00AA2C9F" w:rsidP="00A6416C">
      <w:r>
        <w:separator/>
      </w:r>
    </w:p>
  </w:footnote>
  <w:footnote w:type="continuationSeparator" w:id="0">
    <w:p w14:paraId="348BA95D" w14:textId="77777777" w:rsidR="00AA2C9F" w:rsidRDefault="00AA2C9F" w:rsidP="00A6416C">
      <w:r>
        <w:continuationSeparator/>
      </w:r>
    </w:p>
  </w:footnote>
  <w:footnote w:id="1">
    <w:p w14:paraId="5011DB11" w14:textId="77777777" w:rsidR="00AA2C9F" w:rsidRPr="002924E1" w:rsidRDefault="00AA2C9F" w:rsidP="00942344">
      <w:pPr>
        <w:pStyle w:val="FootnoteText"/>
        <w:rPr>
          <w:lang w:val="en-GB"/>
        </w:rPr>
      </w:pPr>
      <w:r w:rsidRPr="00E445DC">
        <w:rPr>
          <w:rStyle w:val="FootnoteReference"/>
          <w:rFonts w:ascii="Arial" w:hAnsi="Arial" w:cs="Arial"/>
        </w:rPr>
        <w:footnoteRef/>
      </w:r>
      <w:r w:rsidRPr="00E445DC">
        <w:rPr>
          <w:rFonts w:ascii="Arial" w:hAnsi="Arial" w:cs="Arial"/>
        </w:rPr>
        <w:t xml:space="preserve"> </w:t>
      </w:r>
      <w:r w:rsidRPr="00E445DC">
        <w:rPr>
          <w:rFonts w:ascii="Arial" w:hAnsi="Arial" w:cs="Arial"/>
          <w:lang w:val="en-GB"/>
        </w:rPr>
        <w:t>Working together to Safeguard Children 2018</w:t>
      </w:r>
      <w:r>
        <w:rPr>
          <w:lang w:val="en-GB"/>
        </w:rPr>
        <w:t xml:space="preserve"> </w:t>
      </w:r>
    </w:p>
  </w:footnote>
  <w:footnote w:id="2">
    <w:p w14:paraId="27783B26" w14:textId="318B1094" w:rsidR="00AA2C9F" w:rsidRPr="007C64CA" w:rsidRDefault="00AA2C9F">
      <w:pPr>
        <w:pStyle w:val="FootnoteText"/>
        <w:rPr>
          <w:lang w:val="en-GB"/>
        </w:rPr>
      </w:pPr>
      <w:r>
        <w:rPr>
          <w:rStyle w:val="FootnoteReference"/>
        </w:rPr>
        <w:footnoteRef/>
      </w:r>
      <w:r>
        <w:t xml:space="preserve"> </w:t>
      </w:r>
      <w:hyperlink r:id="rId1" w:history="1">
        <w:r w:rsidRPr="007C64CA">
          <w:rPr>
            <w:rStyle w:val="Hyperlink"/>
            <w:lang w:val="en-GB"/>
          </w:rPr>
          <w:t>Neglect: Research Evidence to inform practice</w:t>
        </w:r>
      </w:hyperlink>
      <w:r>
        <w:rPr>
          <w:lang w:val="en-GB"/>
        </w:rPr>
        <w:t xml:space="preserve"> </w:t>
      </w:r>
    </w:p>
  </w:footnote>
  <w:footnote w:id="3">
    <w:p w14:paraId="1744CCE4" w14:textId="15CF8FFC" w:rsidR="00AA2C9F" w:rsidRPr="00D923C7" w:rsidRDefault="00AA2C9F" w:rsidP="00D923C7">
      <w:pPr>
        <w:pStyle w:val="FootnoteText"/>
      </w:pPr>
      <w:r>
        <w:rPr>
          <w:rStyle w:val="FootnoteReference"/>
        </w:rPr>
        <w:footnoteRef/>
      </w:r>
      <w:r>
        <w:t xml:space="preserve"> Watson, J. (2005) Child Neglect: Literature Review. Centre for Parenting &amp; Research. NSW Department of Community Services</w:t>
      </w:r>
    </w:p>
  </w:footnote>
  <w:footnote w:id="4">
    <w:p w14:paraId="1D2E7CFD" w14:textId="77777777" w:rsidR="00AA2C9F" w:rsidRDefault="00AA2C9F" w:rsidP="006F5305">
      <w:pPr>
        <w:pStyle w:val="FootnoteText"/>
      </w:pPr>
      <w:r>
        <w:rPr>
          <w:rStyle w:val="FootnoteReference"/>
        </w:rPr>
        <w:footnoteRef/>
      </w:r>
      <w:r>
        <w:t xml:space="preserve"> </w:t>
      </w:r>
      <w:r w:rsidRPr="00C97B50">
        <w:t>Sullivan P.M. and Knutson J.F. 2000, Maltreatment and Disabilities: A Population based Epidemiological Study, Child Abuse and Neglect 24</w:t>
      </w:r>
    </w:p>
  </w:footnote>
  <w:footnote w:id="5">
    <w:p w14:paraId="20B14BC1" w14:textId="73B1CC9A" w:rsidR="00AA2C9F" w:rsidRPr="00BB33D8" w:rsidRDefault="00AA2C9F">
      <w:pPr>
        <w:pStyle w:val="FootnoteText"/>
        <w:rPr>
          <w:lang w:val="en-GB"/>
        </w:rPr>
      </w:pPr>
      <w:r>
        <w:rPr>
          <w:rStyle w:val="FootnoteReference"/>
        </w:rPr>
        <w:footnoteRef/>
      </w:r>
      <w:r>
        <w:t xml:space="preserve"> </w:t>
      </w:r>
      <w:hyperlink r:id="rId2" w:history="1">
        <w:r w:rsidRPr="008855FC">
          <w:rPr>
            <w:rStyle w:val="Hyperlink"/>
          </w:rPr>
          <w:t>https://napac.org.uk/trauma-informed-practice-what-it-is-and-why-napac-supports-it/</w:t>
        </w:r>
      </w:hyperlink>
    </w:p>
  </w:footnote>
  <w:footnote w:id="6">
    <w:p w14:paraId="3BF910AA" w14:textId="77777777" w:rsidR="00AA2C9F" w:rsidRPr="00982035" w:rsidRDefault="00AA2C9F" w:rsidP="00B93D7A">
      <w:pPr>
        <w:pStyle w:val="FootnoteText"/>
      </w:pPr>
      <w:r>
        <w:rPr>
          <w:rStyle w:val="FootnoteReference"/>
        </w:rPr>
        <w:footnoteRef/>
      </w:r>
      <w:r w:rsidRPr="000858A5">
        <w:t>https://www.ons.gov.uk/peoplepopulationandcommunity/crimeandjustice/articles/childneglectinenglandandwales/yearendingmarch2019</w:t>
      </w:r>
    </w:p>
  </w:footnote>
  <w:footnote w:id="7">
    <w:p w14:paraId="03EB8CA7" w14:textId="0E98E53D" w:rsidR="00AA2C9F" w:rsidRPr="00E445DC" w:rsidRDefault="00AA2C9F" w:rsidP="00585F82">
      <w:pPr>
        <w:spacing w:line="276" w:lineRule="auto"/>
        <w:rPr>
          <w:rFonts w:ascii="Arial" w:hAnsi="Arial" w:cs="Arial"/>
          <w:iCs/>
          <w:sz w:val="20"/>
          <w:szCs w:val="20"/>
        </w:rPr>
      </w:pPr>
      <w:r w:rsidRPr="00E445DC">
        <w:rPr>
          <w:rStyle w:val="FootnoteReference"/>
          <w:rFonts w:ascii="Arial" w:hAnsi="Arial" w:cs="Arial"/>
          <w:sz w:val="20"/>
          <w:szCs w:val="20"/>
        </w:rPr>
        <w:footnoteRef/>
      </w:r>
      <w:r w:rsidRPr="00E445DC">
        <w:rPr>
          <w:rFonts w:ascii="Arial" w:hAnsi="Arial" w:cs="Arial"/>
          <w:sz w:val="20"/>
          <w:szCs w:val="20"/>
        </w:rPr>
        <w:t xml:space="preserve"> In 2015 the National Multi-agency Child Neglect Strategic Work Group published a paper titled </w:t>
      </w:r>
      <w:r w:rsidRPr="00E445DC">
        <w:rPr>
          <w:rFonts w:ascii="Arial" w:hAnsi="Arial" w:cs="Arial"/>
          <w:iCs/>
          <w:sz w:val="20"/>
          <w:szCs w:val="20"/>
        </w:rPr>
        <w:t xml:space="preserve">Child </w:t>
      </w:r>
      <w:r>
        <w:rPr>
          <w:rFonts w:ascii="Arial" w:hAnsi="Arial" w:cs="Arial"/>
          <w:iCs/>
          <w:sz w:val="20"/>
          <w:szCs w:val="20"/>
        </w:rPr>
        <w:t xml:space="preserve">    </w:t>
      </w:r>
      <w:r w:rsidRPr="00E445DC">
        <w:rPr>
          <w:rFonts w:ascii="Arial" w:hAnsi="Arial" w:cs="Arial"/>
          <w:iCs/>
          <w:sz w:val="20"/>
          <w:szCs w:val="20"/>
        </w:rPr>
        <w:t>Neglect Be Professionally Curious!</w:t>
      </w:r>
    </w:p>
    <w:p w14:paraId="469B2CA1" w14:textId="46213B44" w:rsidR="00AA2C9F" w:rsidRPr="00E445DC" w:rsidRDefault="00AA2C9F">
      <w:pPr>
        <w:pStyle w:val="FootnoteText"/>
        <w:rPr>
          <w:rFonts w:ascii="Arial" w:hAnsi="Arial" w:cs="Arial"/>
          <w:lang w:val="en-GB"/>
        </w:rPr>
      </w:pPr>
    </w:p>
  </w:footnote>
  <w:footnote w:id="8">
    <w:p w14:paraId="396446E9" w14:textId="77777777" w:rsidR="00AA2C9F" w:rsidRPr="007462E0" w:rsidRDefault="00AA2C9F" w:rsidP="000903C0">
      <w:pPr>
        <w:pStyle w:val="FootnoteText"/>
        <w:rPr>
          <w:lang w:val="en-GB"/>
        </w:rPr>
      </w:pPr>
      <w:r>
        <w:rPr>
          <w:rStyle w:val="FootnoteReference"/>
        </w:rPr>
        <w:footnoteRef/>
      </w:r>
      <w:r>
        <w:t xml:space="preserve"> </w:t>
      </w:r>
      <w:r w:rsidRPr="00271B99">
        <w:rPr>
          <w:rFonts w:asciiTheme="majorHAnsi" w:hAnsiTheme="majorHAnsi" w:cstheme="majorHAnsi"/>
        </w:rPr>
        <w:t>Brandon M., Glaser D., Maguire, S., McCrory E., Lushey C., and Ward H., (2014) Missed opportunities: indicators of neglect – what is ignored, why, and what can be done? Department for Education and Childhood Wellbeing Research Centre 2014</w:t>
      </w:r>
    </w:p>
  </w:footnote>
  <w:footnote w:id="9">
    <w:p w14:paraId="57012046" w14:textId="77777777" w:rsidR="00AA2C9F" w:rsidRPr="007462E0" w:rsidRDefault="00AA2C9F" w:rsidP="000903C0">
      <w:pPr>
        <w:pStyle w:val="FootnoteText"/>
        <w:rPr>
          <w:lang w:val="en-GB"/>
        </w:rPr>
      </w:pPr>
      <w:r>
        <w:rPr>
          <w:rStyle w:val="FootnoteReference"/>
        </w:rPr>
        <w:footnoteRef/>
      </w:r>
      <w:r>
        <w:t xml:space="preserve"> </w:t>
      </w:r>
      <w:r w:rsidRPr="006D6973">
        <w:rPr>
          <w:rFonts w:asciiTheme="majorHAnsi" w:hAnsiTheme="majorHAnsi" w:cstheme="majorHAnsi"/>
        </w:rPr>
        <w:t>Brandon M., Sidebottom P., Bailey S., Belderson P., Hawley C., Ellis C. and Megson M., (2012) New learning from serious case reviews: a two year report for 2009-2011 Department for Education and Centre for Research on the Child and Family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FA17" w14:textId="77777777" w:rsidR="00AA2C9F" w:rsidRDefault="00AA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998990"/>
      <w:docPartObj>
        <w:docPartGallery w:val="Watermarks"/>
        <w:docPartUnique/>
      </w:docPartObj>
    </w:sdtPr>
    <w:sdtEndPr/>
    <w:sdtContent>
      <w:p w14:paraId="0B966CAC" w14:textId="4F63DA33" w:rsidR="00AA2C9F" w:rsidRDefault="00A36FB3">
        <w:pPr>
          <w:pStyle w:val="Header"/>
        </w:pPr>
        <w:r>
          <w:rPr>
            <w:noProof/>
          </w:rPr>
          <w:pict w14:anchorId="572F9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1826" w14:textId="77777777" w:rsidR="00AA2C9F" w:rsidRDefault="00AA2C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8601" w14:textId="77777777" w:rsidR="00AA2C9F" w:rsidRDefault="00AA2C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4EF1" w14:textId="1B51D2D2" w:rsidR="00AA2C9F" w:rsidRDefault="00AA2C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084B" w14:textId="77777777" w:rsidR="00AA2C9F" w:rsidRDefault="00AA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165"/>
    <w:multiLevelType w:val="hybridMultilevel"/>
    <w:tmpl w:val="E8606ACC"/>
    <w:lvl w:ilvl="0" w:tplc="96024D96">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7F2F"/>
    <w:multiLevelType w:val="hybridMultilevel"/>
    <w:tmpl w:val="1B4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0E8E"/>
    <w:multiLevelType w:val="hybridMultilevel"/>
    <w:tmpl w:val="3C0C0680"/>
    <w:lvl w:ilvl="0" w:tplc="DD78F686">
      <w:start w:val="1"/>
      <w:numFmt w:val="bullet"/>
      <w:lvlText w:val="•"/>
      <w:lvlJc w:val="left"/>
      <w:pPr>
        <w:tabs>
          <w:tab w:val="num" w:pos="720"/>
        </w:tabs>
        <w:ind w:left="720" w:hanging="360"/>
      </w:pPr>
      <w:rPr>
        <w:rFonts w:ascii="Times New Roman" w:hAnsi="Times New Roman" w:hint="default"/>
      </w:rPr>
    </w:lvl>
    <w:lvl w:ilvl="1" w:tplc="1B06F37C" w:tentative="1">
      <w:start w:val="1"/>
      <w:numFmt w:val="bullet"/>
      <w:lvlText w:val="•"/>
      <w:lvlJc w:val="left"/>
      <w:pPr>
        <w:tabs>
          <w:tab w:val="num" w:pos="1440"/>
        </w:tabs>
        <w:ind w:left="1440" w:hanging="360"/>
      </w:pPr>
      <w:rPr>
        <w:rFonts w:ascii="Times New Roman" w:hAnsi="Times New Roman" w:hint="default"/>
      </w:rPr>
    </w:lvl>
    <w:lvl w:ilvl="2" w:tplc="81503BAA" w:tentative="1">
      <w:start w:val="1"/>
      <w:numFmt w:val="bullet"/>
      <w:lvlText w:val="•"/>
      <w:lvlJc w:val="left"/>
      <w:pPr>
        <w:tabs>
          <w:tab w:val="num" w:pos="2160"/>
        </w:tabs>
        <w:ind w:left="2160" w:hanging="360"/>
      </w:pPr>
      <w:rPr>
        <w:rFonts w:ascii="Times New Roman" w:hAnsi="Times New Roman" w:hint="default"/>
      </w:rPr>
    </w:lvl>
    <w:lvl w:ilvl="3" w:tplc="5DE82B26" w:tentative="1">
      <w:start w:val="1"/>
      <w:numFmt w:val="bullet"/>
      <w:lvlText w:val="•"/>
      <w:lvlJc w:val="left"/>
      <w:pPr>
        <w:tabs>
          <w:tab w:val="num" w:pos="2880"/>
        </w:tabs>
        <w:ind w:left="2880" w:hanging="360"/>
      </w:pPr>
      <w:rPr>
        <w:rFonts w:ascii="Times New Roman" w:hAnsi="Times New Roman" w:hint="default"/>
      </w:rPr>
    </w:lvl>
    <w:lvl w:ilvl="4" w:tplc="B6928B1E" w:tentative="1">
      <w:start w:val="1"/>
      <w:numFmt w:val="bullet"/>
      <w:lvlText w:val="•"/>
      <w:lvlJc w:val="left"/>
      <w:pPr>
        <w:tabs>
          <w:tab w:val="num" w:pos="3600"/>
        </w:tabs>
        <w:ind w:left="3600" w:hanging="360"/>
      </w:pPr>
      <w:rPr>
        <w:rFonts w:ascii="Times New Roman" w:hAnsi="Times New Roman" w:hint="default"/>
      </w:rPr>
    </w:lvl>
    <w:lvl w:ilvl="5" w:tplc="94609F70" w:tentative="1">
      <w:start w:val="1"/>
      <w:numFmt w:val="bullet"/>
      <w:lvlText w:val="•"/>
      <w:lvlJc w:val="left"/>
      <w:pPr>
        <w:tabs>
          <w:tab w:val="num" w:pos="4320"/>
        </w:tabs>
        <w:ind w:left="4320" w:hanging="360"/>
      </w:pPr>
      <w:rPr>
        <w:rFonts w:ascii="Times New Roman" w:hAnsi="Times New Roman" w:hint="default"/>
      </w:rPr>
    </w:lvl>
    <w:lvl w:ilvl="6" w:tplc="041C1BDA" w:tentative="1">
      <w:start w:val="1"/>
      <w:numFmt w:val="bullet"/>
      <w:lvlText w:val="•"/>
      <w:lvlJc w:val="left"/>
      <w:pPr>
        <w:tabs>
          <w:tab w:val="num" w:pos="5040"/>
        </w:tabs>
        <w:ind w:left="5040" w:hanging="360"/>
      </w:pPr>
      <w:rPr>
        <w:rFonts w:ascii="Times New Roman" w:hAnsi="Times New Roman" w:hint="default"/>
      </w:rPr>
    </w:lvl>
    <w:lvl w:ilvl="7" w:tplc="DD0C94D2" w:tentative="1">
      <w:start w:val="1"/>
      <w:numFmt w:val="bullet"/>
      <w:lvlText w:val="•"/>
      <w:lvlJc w:val="left"/>
      <w:pPr>
        <w:tabs>
          <w:tab w:val="num" w:pos="5760"/>
        </w:tabs>
        <w:ind w:left="5760" w:hanging="360"/>
      </w:pPr>
      <w:rPr>
        <w:rFonts w:ascii="Times New Roman" w:hAnsi="Times New Roman" w:hint="default"/>
      </w:rPr>
    </w:lvl>
    <w:lvl w:ilvl="8" w:tplc="A64412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6D315B"/>
    <w:multiLevelType w:val="hybridMultilevel"/>
    <w:tmpl w:val="5036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21EA1"/>
    <w:multiLevelType w:val="hybridMultilevel"/>
    <w:tmpl w:val="844E2C80"/>
    <w:lvl w:ilvl="0" w:tplc="940ADC4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5B31"/>
    <w:multiLevelType w:val="hybridMultilevel"/>
    <w:tmpl w:val="85F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542DB"/>
    <w:multiLevelType w:val="hybridMultilevel"/>
    <w:tmpl w:val="FB44E41C"/>
    <w:lvl w:ilvl="0" w:tplc="AF3619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35F85"/>
    <w:multiLevelType w:val="hybridMultilevel"/>
    <w:tmpl w:val="90B888D0"/>
    <w:lvl w:ilvl="0" w:tplc="940ADC4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66484"/>
    <w:multiLevelType w:val="hybridMultilevel"/>
    <w:tmpl w:val="ECBE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95CAA"/>
    <w:multiLevelType w:val="hybridMultilevel"/>
    <w:tmpl w:val="77F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C46BF"/>
    <w:multiLevelType w:val="hybridMultilevel"/>
    <w:tmpl w:val="C0E4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E0D00"/>
    <w:multiLevelType w:val="hybridMultilevel"/>
    <w:tmpl w:val="FA54F430"/>
    <w:lvl w:ilvl="0" w:tplc="940ADC4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C4D31"/>
    <w:multiLevelType w:val="hybridMultilevel"/>
    <w:tmpl w:val="24E8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E1D41"/>
    <w:multiLevelType w:val="multilevel"/>
    <w:tmpl w:val="FD5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13009"/>
    <w:multiLevelType w:val="hybridMultilevel"/>
    <w:tmpl w:val="02AC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B7314"/>
    <w:multiLevelType w:val="hybridMultilevel"/>
    <w:tmpl w:val="28EEA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D4D94"/>
    <w:multiLevelType w:val="hybridMultilevel"/>
    <w:tmpl w:val="D8FC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D70A6"/>
    <w:multiLevelType w:val="hybridMultilevel"/>
    <w:tmpl w:val="9F1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3105E"/>
    <w:multiLevelType w:val="hybridMultilevel"/>
    <w:tmpl w:val="28C4391A"/>
    <w:lvl w:ilvl="0" w:tplc="BEE86DA8">
      <w:start w:val="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F1CA5"/>
    <w:multiLevelType w:val="hybridMultilevel"/>
    <w:tmpl w:val="292621D6"/>
    <w:lvl w:ilvl="0" w:tplc="940ADC4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234"/>
    <w:multiLevelType w:val="hybridMultilevel"/>
    <w:tmpl w:val="B54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0747C"/>
    <w:multiLevelType w:val="hybridMultilevel"/>
    <w:tmpl w:val="406021D8"/>
    <w:lvl w:ilvl="0" w:tplc="A8AC547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959DB"/>
    <w:multiLevelType w:val="hybridMultilevel"/>
    <w:tmpl w:val="2530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D4FF9"/>
    <w:multiLevelType w:val="hybridMultilevel"/>
    <w:tmpl w:val="8F9E1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91E13"/>
    <w:multiLevelType w:val="hybridMultilevel"/>
    <w:tmpl w:val="70F29882"/>
    <w:lvl w:ilvl="0" w:tplc="9D4CE150">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47C24"/>
    <w:multiLevelType w:val="hybridMultilevel"/>
    <w:tmpl w:val="8B9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3639D"/>
    <w:multiLevelType w:val="hybridMultilevel"/>
    <w:tmpl w:val="AEEC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22DFB"/>
    <w:multiLevelType w:val="hybridMultilevel"/>
    <w:tmpl w:val="4012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65C5A"/>
    <w:multiLevelType w:val="hybridMultilevel"/>
    <w:tmpl w:val="7462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20"/>
  </w:num>
  <w:num w:numId="5">
    <w:abstractNumId w:val="3"/>
  </w:num>
  <w:num w:numId="6">
    <w:abstractNumId w:val="23"/>
  </w:num>
  <w:num w:numId="7">
    <w:abstractNumId w:val="28"/>
  </w:num>
  <w:num w:numId="8">
    <w:abstractNumId w:val="18"/>
  </w:num>
  <w:num w:numId="9">
    <w:abstractNumId w:val="26"/>
  </w:num>
  <w:num w:numId="10">
    <w:abstractNumId w:val="6"/>
  </w:num>
  <w:num w:numId="11">
    <w:abstractNumId w:val="2"/>
  </w:num>
  <w:num w:numId="12">
    <w:abstractNumId w:val="8"/>
  </w:num>
  <w:num w:numId="13">
    <w:abstractNumId w:val="22"/>
  </w:num>
  <w:num w:numId="14">
    <w:abstractNumId w:val="12"/>
  </w:num>
  <w:num w:numId="15">
    <w:abstractNumId w:val="5"/>
  </w:num>
  <w:num w:numId="16">
    <w:abstractNumId w:val="7"/>
  </w:num>
  <w:num w:numId="17">
    <w:abstractNumId w:val="4"/>
  </w:num>
  <w:num w:numId="18">
    <w:abstractNumId w:val="21"/>
  </w:num>
  <w:num w:numId="19">
    <w:abstractNumId w:val="0"/>
  </w:num>
  <w:num w:numId="20">
    <w:abstractNumId w:val="24"/>
  </w:num>
  <w:num w:numId="21">
    <w:abstractNumId w:val="11"/>
  </w:num>
  <w:num w:numId="22">
    <w:abstractNumId w:val="19"/>
  </w:num>
  <w:num w:numId="23">
    <w:abstractNumId w:val="25"/>
  </w:num>
  <w:num w:numId="24">
    <w:abstractNumId w:val="10"/>
  </w:num>
  <w:num w:numId="25">
    <w:abstractNumId w:val="14"/>
  </w:num>
  <w:num w:numId="26">
    <w:abstractNumId w:val="17"/>
  </w:num>
  <w:num w:numId="27">
    <w:abstractNumId w:val="9"/>
  </w:num>
  <w:num w:numId="28">
    <w:abstractNumId w:val="16"/>
  </w:num>
  <w:num w:numId="2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6A"/>
    <w:rsid w:val="00000253"/>
    <w:rsid w:val="00000BA3"/>
    <w:rsid w:val="00003876"/>
    <w:rsid w:val="00010626"/>
    <w:rsid w:val="00010717"/>
    <w:rsid w:val="00010747"/>
    <w:rsid w:val="000132D3"/>
    <w:rsid w:val="0001568F"/>
    <w:rsid w:val="00015B74"/>
    <w:rsid w:val="00016F5B"/>
    <w:rsid w:val="00017529"/>
    <w:rsid w:val="00021BC1"/>
    <w:rsid w:val="00031427"/>
    <w:rsid w:val="000326A1"/>
    <w:rsid w:val="000340CE"/>
    <w:rsid w:val="00034865"/>
    <w:rsid w:val="00042EEC"/>
    <w:rsid w:val="00044BF4"/>
    <w:rsid w:val="00046255"/>
    <w:rsid w:val="00050CC2"/>
    <w:rsid w:val="00050D58"/>
    <w:rsid w:val="000510C1"/>
    <w:rsid w:val="00055174"/>
    <w:rsid w:val="00055981"/>
    <w:rsid w:val="0006214C"/>
    <w:rsid w:val="00064618"/>
    <w:rsid w:val="00065ED6"/>
    <w:rsid w:val="00066E1A"/>
    <w:rsid w:val="000673AE"/>
    <w:rsid w:val="000679EA"/>
    <w:rsid w:val="0008316F"/>
    <w:rsid w:val="00085A0C"/>
    <w:rsid w:val="00085BCE"/>
    <w:rsid w:val="0008744A"/>
    <w:rsid w:val="00087C2D"/>
    <w:rsid w:val="000903C0"/>
    <w:rsid w:val="00093EF8"/>
    <w:rsid w:val="00097210"/>
    <w:rsid w:val="000A04CF"/>
    <w:rsid w:val="000A3F4B"/>
    <w:rsid w:val="000B0721"/>
    <w:rsid w:val="000B08D0"/>
    <w:rsid w:val="000B0D10"/>
    <w:rsid w:val="000B33CD"/>
    <w:rsid w:val="000B3BE3"/>
    <w:rsid w:val="000B3F27"/>
    <w:rsid w:val="000B5DB0"/>
    <w:rsid w:val="000B6FA4"/>
    <w:rsid w:val="000C0233"/>
    <w:rsid w:val="000C0359"/>
    <w:rsid w:val="000C058E"/>
    <w:rsid w:val="000C2873"/>
    <w:rsid w:val="000C43A8"/>
    <w:rsid w:val="000C53F3"/>
    <w:rsid w:val="000D08CF"/>
    <w:rsid w:val="000D2B1D"/>
    <w:rsid w:val="000D2B31"/>
    <w:rsid w:val="000D396D"/>
    <w:rsid w:val="000D410B"/>
    <w:rsid w:val="000D5623"/>
    <w:rsid w:val="000D6AD7"/>
    <w:rsid w:val="000D6D76"/>
    <w:rsid w:val="000E0EE4"/>
    <w:rsid w:val="000E11A0"/>
    <w:rsid w:val="000E1EA5"/>
    <w:rsid w:val="000E2C05"/>
    <w:rsid w:val="000E75C2"/>
    <w:rsid w:val="000F1838"/>
    <w:rsid w:val="000F7170"/>
    <w:rsid w:val="0010021B"/>
    <w:rsid w:val="001012C0"/>
    <w:rsid w:val="0010488A"/>
    <w:rsid w:val="001066CA"/>
    <w:rsid w:val="00107CEC"/>
    <w:rsid w:val="001108BB"/>
    <w:rsid w:val="00112AF1"/>
    <w:rsid w:val="0011633B"/>
    <w:rsid w:val="00120ECA"/>
    <w:rsid w:val="00121A0F"/>
    <w:rsid w:val="00122D06"/>
    <w:rsid w:val="00124FCA"/>
    <w:rsid w:val="001265D9"/>
    <w:rsid w:val="00126DA1"/>
    <w:rsid w:val="00127D9E"/>
    <w:rsid w:val="00131F96"/>
    <w:rsid w:val="00132634"/>
    <w:rsid w:val="00132E72"/>
    <w:rsid w:val="00135557"/>
    <w:rsid w:val="00137288"/>
    <w:rsid w:val="00143EA9"/>
    <w:rsid w:val="00144781"/>
    <w:rsid w:val="00145B11"/>
    <w:rsid w:val="0014600F"/>
    <w:rsid w:val="00147A18"/>
    <w:rsid w:val="0015116C"/>
    <w:rsid w:val="00151805"/>
    <w:rsid w:val="00152555"/>
    <w:rsid w:val="00153C3D"/>
    <w:rsid w:val="00154BBB"/>
    <w:rsid w:val="001559CF"/>
    <w:rsid w:val="00155C35"/>
    <w:rsid w:val="00155EB4"/>
    <w:rsid w:val="00156E33"/>
    <w:rsid w:val="001578B0"/>
    <w:rsid w:val="00162B54"/>
    <w:rsid w:val="001631F3"/>
    <w:rsid w:val="0016376A"/>
    <w:rsid w:val="00166110"/>
    <w:rsid w:val="00166958"/>
    <w:rsid w:val="00167B27"/>
    <w:rsid w:val="00172101"/>
    <w:rsid w:val="00172D80"/>
    <w:rsid w:val="001753AC"/>
    <w:rsid w:val="001818E9"/>
    <w:rsid w:val="001831CA"/>
    <w:rsid w:val="00183D7C"/>
    <w:rsid w:val="00184785"/>
    <w:rsid w:val="001849B2"/>
    <w:rsid w:val="001857AF"/>
    <w:rsid w:val="00195161"/>
    <w:rsid w:val="001975B8"/>
    <w:rsid w:val="001A38D5"/>
    <w:rsid w:val="001A48CF"/>
    <w:rsid w:val="001B15C8"/>
    <w:rsid w:val="001B304B"/>
    <w:rsid w:val="001B3133"/>
    <w:rsid w:val="001B3578"/>
    <w:rsid w:val="001B3674"/>
    <w:rsid w:val="001B3C57"/>
    <w:rsid w:val="001B5B33"/>
    <w:rsid w:val="001B7914"/>
    <w:rsid w:val="001C06CF"/>
    <w:rsid w:val="001C1129"/>
    <w:rsid w:val="001C18F8"/>
    <w:rsid w:val="001C4698"/>
    <w:rsid w:val="001C6545"/>
    <w:rsid w:val="001D0588"/>
    <w:rsid w:val="001D2929"/>
    <w:rsid w:val="001D2E1F"/>
    <w:rsid w:val="001D532D"/>
    <w:rsid w:val="001D54B9"/>
    <w:rsid w:val="001D76F4"/>
    <w:rsid w:val="001E052D"/>
    <w:rsid w:val="001E1525"/>
    <w:rsid w:val="001E1E42"/>
    <w:rsid w:val="001E2C0C"/>
    <w:rsid w:val="001E2EEF"/>
    <w:rsid w:val="001E395D"/>
    <w:rsid w:val="001E496C"/>
    <w:rsid w:val="001E599C"/>
    <w:rsid w:val="001F20A2"/>
    <w:rsid w:val="001F29DD"/>
    <w:rsid w:val="001F6E72"/>
    <w:rsid w:val="001F78AB"/>
    <w:rsid w:val="002020BE"/>
    <w:rsid w:val="002042DE"/>
    <w:rsid w:val="002045FA"/>
    <w:rsid w:val="002049CA"/>
    <w:rsid w:val="002064F7"/>
    <w:rsid w:val="002117DB"/>
    <w:rsid w:val="002131C9"/>
    <w:rsid w:val="002143D6"/>
    <w:rsid w:val="00215A90"/>
    <w:rsid w:val="00220149"/>
    <w:rsid w:val="002227C5"/>
    <w:rsid w:val="0022593D"/>
    <w:rsid w:val="00226431"/>
    <w:rsid w:val="002311FF"/>
    <w:rsid w:val="0023215A"/>
    <w:rsid w:val="002333C9"/>
    <w:rsid w:val="00240AF5"/>
    <w:rsid w:val="00241CB7"/>
    <w:rsid w:val="00243138"/>
    <w:rsid w:val="00245DFB"/>
    <w:rsid w:val="00246F83"/>
    <w:rsid w:val="00247ADE"/>
    <w:rsid w:val="002503DD"/>
    <w:rsid w:val="00251619"/>
    <w:rsid w:val="0025263B"/>
    <w:rsid w:val="00252B11"/>
    <w:rsid w:val="00252B65"/>
    <w:rsid w:val="00252FE9"/>
    <w:rsid w:val="002568DD"/>
    <w:rsid w:val="002573C0"/>
    <w:rsid w:val="00260B8A"/>
    <w:rsid w:val="0026297D"/>
    <w:rsid w:val="00263126"/>
    <w:rsid w:val="002636D5"/>
    <w:rsid w:val="00267DBD"/>
    <w:rsid w:val="002710C1"/>
    <w:rsid w:val="00271B99"/>
    <w:rsid w:val="002729E7"/>
    <w:rsid w:val="002775C2"/>
    <w:rsid w:val="00277609"/>
    <w:rsid w:val="00281B80"/>
    <w:rsid w:val="002845DB"/>
    <w:rsid w:val="00284EAD"/>
    <w:rsid w:val="002864FE"/>
    <w:rsid w:val="00287AF4"/>
    <w:rsid w:val="002902E0"/>
    <w:rsid w:val="00290E62"/>
    <w:rsid w:val="002924E1"/>
    <w:rsid w:val="002930FD"/>
    <w:rsid w:val="00294CF8"/>
    <w:rsid w:val="00295521"/>
    <w:rsid w:val="00296629"/>
    <w:rsid w:val="0029735D"/>
    <w:rsid w:val="00297D88"/>
    <w:rsid w:val="002A0723"/>
    <w:rsid w:val="002A0764"/>
    <w:rsid w:val="002A12D3"/>
    <w:rsid w:val="002A136B"/>
    <w:rsid w:val="002A24C1"/>
    <w:rsid w:val="002A3BA1"/>
    <w:rsid w:val="002A4D6D"/>
    <w:rsid w:val="002A5FF3"/>
    <w:rsid w:val="002B0796"/>
    <w:rsid w:val="002B28EF"/>
    <w:rsid w:val="002B500F"/>
    <w:rsid w:val="002B5084"/>
    <w:rsid w:val="002B5BA5"/>
    <w:rsid w:val="002B6F5E"/>
    <w:rsid w:val="002B71D0"/>
    <w:rsid w:val="002C4123"/>
    <w:rsid w:val="002C456E"/>
    <w:rsid w:val="002C5672"/>
    <w:rsid w:val="002C5B61"/>
    <w:rsid w:val="002C5ECE"/>
    <w:rsid w:val="002C7232"/>
    <w:rsid w:val="002C7E02"/>
    <w:rsid w:val="002D216F"/>
    <w:rsid w:val="002D56EE"/>
    <w:rsid w:val="002D5BE4"/>
    <w:rsid w:val="002E0572"/>
    <w:rsid w:val="002E0946"/>
    <w:rsid w:val="002E1435"/>
    <w:rsid w:val="002E149E"/>
    <w:rsid w:val="002E292D"/>
    <w:rsid w:val="002E5F0D"/>
    <w:rsid w:val="002E7027"/>
    <w:rsid w:val="002F2417"/>
    <w:rsid w:val="002F5028"/>
    <w:rsid w:val="002F7493"/>
    <w:rsid w:val="00301275"/>
    <w:rsid w:val="0030524C"/>
    <w:rsid w:val="00307A4B"/>
    <w:rsid w:val="00310AB2"/>
    <w:rsid w:val="00311C06"/>
    <w:rsid w:val="00314704"/>
    <w:rsid w:val="00322B76"/>
    <w:rsid w:val="00322FFE"/>
    <w:rsid w:val="00324E3C"/>
    <w:rsid w:val="003309B9"/>
    <w:rsid w:val="00331B64"/>
    <w:rsid w:val="00331DC8"/>
    <w:rsid w:val="0033329B"/>
    <w:rsid w:val="003354D1"/>
    <w:rsid w:val="0033692F"/>
    <w:rsid w:val="00344E74"/>
    <w:rsid w:val="00346649"/>
    <w:rsid w:val="00352395"/>
    <w:rsid w:val="003526A0"/>
    <w:rsid w:val="00354A9B"/>
    <w:rsid w:val="00355E72"/>
    <w:rsid w:val="00357C23"/>
    <w:rsid w:val="003608DD"/>
    <w:rsid w:val="00360E60"/>
    <w:rsid w:val="003638D3"/>
    <w:rsid w:val="0036509D"/>
    <w:rsid w:val="0037334C"/>
    <w:rsid w:val="003739B8"/>
    <w:rsid w:val="00375200"/>
    <w:rsid w:val="0037778B"/>
    <w:rsid w:val="003820C1"/>
    <w:rsid w:val="00382209"/>
    <w:rsid w:val="00382DF1"/>
    <w:rsid w:val="00383834"/>
    <w:rsid w:val="003853D6"/>
    <w:rsid w:val="00385E0B"/>
    <w:rsid w:val="0038601B"/>
    <w:rsid w:val="0038642A"/>
    <w:rsid w:val="00387863"/>
    <w:rsid w:val="00390913"/>
    <w:rsid w:val="0039161A"/>
    <w:rsid w:val="00392C86"/>
    <w:rsid w:val="00393FE2"/>
    <w:rsid w:val="003A151B"/>
    <w:rsid w:val="003A1CB4"/>
    <w:rsid w:val="003A20AC"/>
    <w:rsid w:val="003A411C"/>
    <w:rsid w:val="003A545A"/>
    <w:rsid w:val="003A5A7F"/>
    <w:rsid w:val="003A5E01"/>
    <w:rsid w:val="003A678E"/>
    <w:rsid w:val="003B0392"/>
    <w:rsid w:val="003B0850"/>
    <w:rsid w:val="003B1225"/>
    <w:rsid w:val="003B5B05"/>
    <w:rsid w:val="003C0B96"/>
    <w:rsid w:val="003C1A08"/>
    <w:rsid w:val="003C1F68"/>
    <w:rsid w:val="003C2241"/>
    <w:rsid w:val="003C447A"/>
    <w:rsid w:val="003C7C3C"/>
    <w:rsid w:val="003D076D"/>
    <w:rsid w:val="003D0817"/>
    <w:rsid w:val="003D14CF"/>
    <w:rsid w:val="003D1F94"/>
    <w:rsid w:val="003D32EC"/>
    <w:rsid w:val="003D7088"/>
    <w:rsid w:val="003D793A"/>
    <w:rsid w:val="003E0B55"/>
    <w:rsid w:val="003E7AD2"/>
    <w:rsid w:val="003F315E"/>
    <w:rsid w:val="003F4E90"/>
    <w:rsid w:val="003F7F18"/>
    <w:rsid w:val="004022B8"/>
    <w:rsid w:val="00402832"/>
    <w:rsid w:val="004039AE"/>
    <w:rsid w:val="00404BCA"/>
    <w:rsid w:val="00405BEB"/>
    <w:rsid w:val="004100E0"/>
    <w:rsid w:val="00411544"/>
    <w:rsid w:val="004115E1"/>
    <w:rsid w:val="00411934"/>
    <w:rsid w:val="0041269D"/>
    <w:rsid w:val="0041399B"/>
    <w:rsid w:val="00417170"/>
    <w:rsid w:val="004202A7"/>
    <w:rsid w:val="00420BD4"/>
    <w:rsid w:val="00421ED9"/>
    <w:rsid w:val="00423627"/>
    <w:rsid w:val="00424D5F"/>
    <w:rsid w:val="00431BCC"/>
    <w:rsid w:val="00431D3D"/>
    <w:rsid w:val="00432E2C"/>
    <w:rsid w:val="0043755D"/>
    <w:rsid w:val="00444AAD"/>
    <w:rsid w:val="0045381E"/>
    <w:rsid w:val="00456C2A"/>
    <w:rsid w:val="0046145E"/>
    <w:rsid w:val="00463106"/>
    <w:rsid w:val="00465156"/>
    <w:rsid w:val="00470C33"/>
    <w:rsid w:val="00472540"/>
    <w:rsid w:val="004735F2"/>
    <w:rsid w:val="004751CC"/>
    <w:rsid w:val="00475D8D"/>
    <w:rsid w:val="0047785C"/>
    <w:rsid w:val="004836BD"/>
    <w:rsid w:val="00490759"/>
    <w:rsid w:val="00490CF5"/>
    <w:rsid w:val="004913D7"/>
    <w:rsid w:val="004942EE"/>
    <w:rsid w:val="00494E5C"/>
    <w:rsid w:val="00495AD4"/>
    <w:rsid w:val="004968B1"/>
    <w:rsid w:val="00497456"/>
    <w:rsid w:val="004A4760"/>
    <w:rsid w:val="004A50AC"/>
    <w:rsid w:val="004A6D25"/>
    <w:rsid w:val="004B05F7"/>
    <w:rsid w:val="004B2783"/>
    <w:rsid w:val="004B45D1"/>
    <w:rsid w:val="004B5272"/>
    <w:rsid w:val="004B79D8"/>
    <w:rsid w:val="004C369E"/>
    <w:rsid w:val="004C3A5B"/>
    <w:rsid w:val="004C61D3"/>
    <w:rsid w:val="004D153E"/>
    <w:rsid w:val="004D4995"/>
    <w:rsid w:val="004D525E"/>
    <w:rsid w:val="004D749A"/>
    <w:rsid w:val="004D765D"/>
    <w:rsid w:val="004D7683"/>
    <w:rsid w:val="004D7A8C"/>
    <w:rsid w:val="004E1253"/>
    <w:rsid w:val="004E2C6D"/>
    <w:rsid w:val="004E4269"/>
    <w:rsid w:val="004E6934"/>
    <w:rsid w:val="004E6AF0"/>
    <w:rsid w:val="004F0399"/>
    <w:rsid w:val="004F34E0"/>
    <w:rsid w:val="004F3763"/>
    <w:rsid w:val="004F5CC4"/>
    <w:rsid w:val="004F7122"/>
    <w:rsid w:val="00504AE2"/>
    <w:rsid w:val="00506E1D"/>
    <w:rsid w:val="00510010"/>
    <w:rsid w:val="005142DA"/>
    <w:rsid w:val="00514D5D"/>
    <w:rsid w:val="0051717A"/>
    <w:rsid w:val="005222E9"/>
    <w:rsid w:val="005246FB"/>
    <w:rsid w:val="00527D08"/>
    <w:rsid w:val="00527DD1"/>
    <w:rsid w:val="00531512"/>
    <w:rsid w:val="00531F65"/>
    <w:rsid w:val="005356A0"/>
    <w:rsid w:val="00536792"/>
    <w:rsid w:val="0054075E"/>
    <w:rsid w:val="00541D20"/>
    <w:rsid w:val="00542C45"/>
    <w:rsid w:val="00542D6C"/>
    <w:rsid w:val="00551789"/>
    <w:rsid w:val="00552097"/>
    <w:rsid w:val="00554F55"/>
    <w:rsid w:val="00555979"/>
    <w:rsid w:val="005657D9"/>
    <w:rsid w:val="005706DC"/>
    <w:rsid w:val="00571516"/>
    <w:rsid w:val="005744F3"/>
    <w:rsid w:val="00575025"/>
    <w:rsid w:val="0057660B"/>
    <w:rsid w:val="005778E7"/>
    <w:rsid w:val="00577F35"/>
    <w:rsid w:val="00580278"/>
    <w:rsid w:val="00584B77"/>
    <w:rsid w:val="00584D8E"/>
    <w:rsid w:val="00584E37"/>
    <w:rsid w:val="005859DB"/>
    <w:rsid w:val="00585F82"/>
    <w:rsid w:val="00586D14"/>
    <w:rsid w:val="00587AF8"/>
    <w:rsid w:val="00590303"/>
    <w:rsid w:val="00594E92"/>
    <w:rsid w:val="005953EA"/>
    <w:rsid w:val="00595995"/>
    <w:rsid w:val="00596BD7"/>
    <w:rsid w:val="00597061"/>
    <w:rsid w:val="005977A2"/>
    <w:rsid w:val="005A4669"/>
    <w:rsid w:val="005B054C"/>
    <w:rsid w:val="005B0BE7"/>
    <w:rsid w:val="005B10BD"/>
    <w:rsid w:val="005B123B"/>
    <w:rsid w:val="005B28CF"/>
    <w:rsid w:val="005B5E65"/>
    <w:rsid w:val="005C18CD"/>
    <w:rsid w:val="005C20DB"/>
    <w:rsid w:val="005C7BF3"/>
    <w:rsid w:val="005D0C00"/>
    <w:rsid w:val="005D1261"/>
    <w:rsid w:val="005D159C"/>
    <w:rsid w:val="005D44D4"/>
    <w:rsid w:val="005D4EC2"/>
    <w:rsid w:val="005D4F9D"/>
    <w:rsid w:val="005D5009"/>
    <w:rsid w:val="005D53BB"/>
    <w:rsid w:val="005D6EBA"/>
    <w:rsid w:val="005D7006"/>
    <w:rsid w:val="005E2834"/>
    <w:rsid w:val="005E6A9B"/>
    <w:rsid w:val="005F0640"/>
    <w:rsid w:val="005F14C6"/>
    <w:rsid w:val="005F1B48"/>
    <w:rsid w:val="005F217F"/>
    <w:rsid w:val="005F5F22"/>
    <w:rsid w:val="005F7CE7"/>
    <w:rsid w:val="006001EE"/>
    <w:rsid w:val="0060332A"/>
    <w:rsid w:val="0060710B"/>
    <w:rsid w:val="00607AA6"/>
    <w:rsid w:val="00612637"/>
    <w:rsid w:val="006129E0"/>
    <w:rsid w:val="00614B94"/>
    <w:rsid w:val="00614F83"/>
    <w:rsid w:val="0061626B"/>
    <w:rsid w:val="00617BA6"/>
    <w:rsid w:val="00622E25"/>
    <w:rsid w:val="006304B1"/>
    <w:rsid w:val="00631D39"/>
    <w:rsid w:val="0063488D"/>
    <w:rsid w:val="006362B6"/>
    <w:rsid w:val="00636D8C"/>
    <w:rsid w:val="00642A3A"/>
    <w:rsid w:val="00643538"/>
    <w:rsid w:val="00643AB2"/>
    <w:rsid w:val="00652660"/>
    <w:rsid w:val="0065703C"/>
    <w:rsid w:val="00657981"/>
    <w:rsid w:val="00657E8D"/>
    <w:rsid w:val="00661416"/>
    <w:rsid w:val="00663084"/>
    <w:rsid w:val="0066357C"/>
    <w:rsid w:val="00666EC2"/>
    <w:rsid w:val="006679D1"/>
    <w:rsid w:val="00676CD5"/>
    <w:rsid w:val="0068062F"/>
    <w:rsid w:val="006832A3"/>
    <w:rsid w:val="00683622"/>
    <w:rsid w:val="0069028B"/>
    <w:rsid w:val="006902F0"/>
    <w:rsid w:val="006908B7"/>
    <w:rsid w:val="00690AD9"/>
    <w:rsid w:val="00694D72"/>
    <w:rsid w:val="006A1814"/>
    <w:rsid w:val="006A2D3E"/>
    <w:rsid w:val="006A4876"/>
    <w:rsid w:val="006A4E94"/>
    <w:rsid w:val="006A6111"/>
    <w:rsid w:val="006A6993"/>
    <w:rsid w:val="006B0E3D"/>
    <w:rsid w:val="006B5541"/>
    <w:rsid w:val="006C22AF"/>
    <w:rsid w:val="006C40AE"/>
    <w:rsid w:val="006C78AD"/>
    <w:rsid w:val="006D1842"/>
    <w:rsid w:val="006D1CE6"/>
    <w:rsid w:val="006D29F6"/>
    <w:rsid w:val="006D3D35"/>
    <w:rsid w:val="006D597E"/>
    <w:rsid w:val="006D6973"/>
    <w:rsid w:val="006E037A"/>
    <w:rsid w:val="006E09D9"/>
    <w:rsid w:val="006F1B9C"/>
    <w:rsid w:val="006F3B37"/>
    <w:rsid w:val="006F5305"/>
    <w:rsid w:val="006F5A7A"/>
    <w:rsid w:val="006F5B7E"/>
    <w:rsid w:val="006F6A9B"/>
    <w:rsid w:val="00702627"/>
    <w:rsid w:val="0070745C"/>
    <w:rsid w:val="00710367"/>
    <w:rsid w:val="0071268F"/>
    <w:rsid w:val="007146E1"/>
    <w:rsid w:val="0071550C"/>
    <w:rsid w:val="00732418"/>
    <w:rsid w:val="0073402D"/>
    <w:rsid w:val="0073516D"/>
    <w:rsid w:val="00737CB9"/>
    <w:rsid w:val="00737D36"/>
    <w:rsid w:val="00740257"/>
    <w:rsid w:val="00740264"/>
    <w:rsid w:val="007411B9"/>
    <w:rsid w:val="00742CA0"/>
    <w:rsid w:val="00745754"/>
    <w:rsid w:val="0074686D"/>
    <w:rsid w:val="007476F1"/>
    <w:rsid w:val="0075348B"/>
    <w:rsid w:val="00754CE9"/>
    <w:rsid w:val="00757279"/>
    <w:rsid w:val="00757DD0"/>
    <w:rsid w:val="00760638"/>
    <w:rsid w:val="007616BE"/>
    <w:rsid w:val="007629EE"/>
    <w:rsid w:val="00762F79"/>
    <w:rsid w:val="00763258"/>
    <w:rsid w:val="00763A10"/>
    <w:rsid w:val="00764C4A"/>
    <w:rsid w:val="007650F8"/>
    <w:rsid w:val="00774AEA"/>
    <w:rsid w:val="00781117"/>
    <w:rsid w:val="0078137B"/>
    <w:rsid w:val="007827BF"/>
    <w:rsid w:val="00782DAB"/>
    <w:rsid w:val="00783DEF"/>
    <w:rsid w:val="00785A7E"/>
    <w:rsid w:val="00785B3B"/>
    <w:rsid w:val="0078645F"/>
    <w:rsid w:val="007866FF"/>
    <w:rsid w:val="00786988"/>
    <w:rsid w:val="00790A7B"/>
    <w:rsid w:val="00792F9B"/>
    <w:rsid w:val="007A0F9C"/>
    <w:rsid w:val="007A17BD"/>
    <w:rsid w:val="007A244D"/>
    <w:rsid w:val="007A3C20"/>
    <w:rsid w:val="007A5404"/>
    <w:rsid w:val="007A5DD1"/>
    <w:rsid w:val="007A6231"/>
    <w:rsid w:val="007A6271"/>
    <w:rsid w:val="007B0F71"/>
    <w:rsid w:val="007B2E2F"/>
    <w:rsid w:val="007B4E02"/>
    <w:rsid w:val="007B689C"/>
    <w:rsid w:val="007B6E4B"/>
    <w:rsid w:val="007B788A"/>
    <w:rsid w:val="007C11BE"/>
    <w:rsid w:val="007C154F"/>
    <w:rsid w:val="007C33D4"/>
    <w:rsid w:val="007C3921"/>
    <w:rsid w:val="007C531C"/>
    <w:rsid w:val="007C5713"/>
    <w:rsid w:val="007C64CA"/>
    <w:rsid w:val="007D0531"/>
    <w:rsid w:val="007D2D33"/>
    <w:rsid w:val="007D4BA8"/>
    <w:rsid w:val="007D5AB1"/>
    <w:rsid w:val="007E0739"/>
    <w:rsid w:val="007E1285"/>
    <w:rsid w:val="007E16D8"/>
    <w:rsid w:val="007E2273"/>
    <w:rsid w:val="007E3877"/>
    <w:rsid w:val="007E4E09"/>
    <w:rsid w:val="007F108F"/>
    <w:rsid w:val="007F25DE"/>
    <w:rsid w:val="007F392B"/>
    <w:rsid w:val="007F3E41"/>
    <w:rsid w:val="007F6502"/>
    <w:rsid w:val="007F780F"/>
    <w:rsid w:val="007F7B3A"/>
    <w:rsid w:val="00802197"/>
    <w:rsid w:val="00802F5F"/>
    <w:rsid w:val="00803039"/>
    <w:rsid w:val="00805647"/>
    <w:rsid w:val="008056EE"/>
    <w:rsid w:val="008077FB"/>
    <w:rsid w:val="0080786D"/>
    <w:rsid w:val="00810470"/>
    <w:rsid w:val="008106F5"/>
    <w:rsid w:val="008134E4"/>
    <w:rsid w:val="0081414A"/>
    <w:rsid w:val="0081742A"/>
    <w:rsid w:val="008209FD"/>
    <w:rsid w:val="00825654"/>
    <w:rsid w:val="00826D1B"/>
    <w:rsid w:val="00832628"/>
    <w:rsid w:val="008331E4"/>
    <w:rsid w:val="0083362A"/>
    <w:rsid w:val="008339F1"/>
    <w:rsid w:val="00834B3C"/>
    <w:rsid w:val="00845643"/>
    <w:rsid w:val="00847ABD"/>
    <w:rsid w:val="00853239"/>
    <w:rsid w:val="00855E4E"/>
    <w:rsid w:val="00856D26"/>
    <w:rsid w:val="00857B57"/>
    <w:rsid w:val="00861B2A"/>
    <w:rsid w:val="00864060"/>
    <w:rsid w:val="00864F87"/>
    <w:rsid w:val="00865157"/>
    <w:rsid w:val="00865274"/>
    <w:rsid w:val="008658A3"/>
    <w:rsid w:val="00865C2B"/>
    <w:rsid w:val="00872BFB"/>
    <w:rsid w:val="00877D04"/>
    <w:rsid w:val="00880CF6"/>
    <w:rsid w:val="0088621C"/>
    <w:rsid w:val="00894850"/>
    <w:rsid w:val="00894CA3"/>
    <w:rsid w:val="008950C8"/>
    <w:rsid w:val="008A11C8"/>
    <w:rsid w:val="008A4ED2"/>
    <w:rsid w:val="008A5E47"/>
    <w:rsid w:val="008B33EF"/>
    <w:rsid w:val="008B39DD"/>
    <w:rsid w:val="008C1193"/>
    <w:rsid w:val="008C36AC"/>
    <w:rsid w:val="008C5430"/>
    <w:rsid w:val="008C5DD7"/>
    <w:rsid w:val="008C6573"/>
    <w:rsid w:val="008D2842"/>
    <w:rsid w:val="008D3066"/>
    <w:rsid w:val="008D39A2"/>
    <w:rsid w:val="008D4762"/>
    <w:rsid w:val="008D4864"/>
    <w:rsid w:val="008E2F9F"/>
    <w:rsid w:val="008E4822"/>
    <w:rsid w:val="008E5CE4"/>
    <w:rsid w:val="008E79F0"/>
    <w:rsid w:val="008F0061"/>
    <w:rsid w:val="008F322E"/>
    <w:rsid w:val="008F62A2"/>
    <w:rsid w:val="008F7601"/>
    <w:rsid w:val="00902366"/>
    <w:rsid w:val="00904F5D"/>
    <w:rsid w:val="00906DB1"/>
    <w:rsid w:val="009132AF"/>
    <w:rsid w:val="0091706F"/>
    <w:rsid w:val="009170CC"/>
    <w:rsid w:val="00921489"/>
    <w:rsid w:val="00921958"/>
    <w:rsid w:val="00921A66"/>
    <w:rsid w:val="009241AA"/>
    <w:rsid w:val="009256A8"/>
    <w:rsid w:val="00925C6A"/>
    <w:rsid w:val="009266C3"/>
    <w:rsid w:val="009266D6"/>
    <w:rsid w:val="00930627"/>
    <w:rsid w:val="00933F0A"/>
    <w:rsid w:val="009349E2"/>
    <w:rsid w:val="00934FC0"/>
    <w:rsid w:val="009371E3"/>
    <w:rsid w:val="00940C9A"/>
    <w:rsid w:val="00941DB4"/>
    <w:rsid w:val="00942344"/>
    <w:rsid w:val="00944F23"/>
    <w:rsid w:val="00947F1E"/>
    <w:rsid w:val="009504A0"/>
    <w:rsid w:val="00952C09"/>
    <w:rsid w:val="00953FE2"/>
    <w:rsid w:val="0095779A"/>
    <w:rsid w:val="00960571"/>
    <w:rsid w:val="00960706"/>
    <w:rsid w:val="00962A09"/>
    <w:rsid w:val="009644A5"/>
    <w:rsid w:val="009652B8"/>
    <w:rsid w:val="00966210"/>
    <w:rsid w:val="00966461"/>
    <w:rsid w:val="00974C1F"/>
    <w:rsid w:val="00976308"/>
    <w:rsid w:val="00981F3E"/>
    <w:rsid w:val="009823F9"/>
    <w:rsid w:val="009839B3"/>
    <w:rsid w:val="00987507"/>
    <w:rsid w:val="00992A1C"/>
    <w:rsid w:val="009969CF"/>
    <w:rsid w:val="00997437"/>
    <w:rsid w:val="0099763B"/>
    <w:rsid w:val="009A06DE"/>
    <w:rsid w:val="009A5A88"/>
    <w:rsid w:val="009B1255"/>
    <w:rsid w:val="009B23DF"/>
    <w:rsid w:val="009B5AF7"/>
    <w:rsid w:val="009B6CA0"/>
    <w:rsid w:val="009C4630"/>
    <w:rsid w:val="009C7036"/>
    <w:rsid w:val="009C7D7A"/>
    <w:rsid w:val="009D0D0E"/>
    <w:rsid w:val="009D296F"/>
    <w:rsid w:val="009D2A65"/>
    <w:rsid w:val="009D38D5"/>
    <w:rsid w:val="009D5756"/>
    <w:rsid w:val="009D79E1"/>
    <w:rsid w:val="009D7DF5"/>
    <w:rsid w:val="009E1799"/>
    <w:rsid w:val="009E21C3"/>
    <w:rsid w:val="009E3BE9"/>
    <w:rsid w:val="009E4F4A"/>
    <w:rsid w:val="009E4FC9"/>
    <w:rsid w:val="009E522A"/>
    <w:rsid w:val="009E5686"/>
    <w:rsid w:val="009E7888"/>
    <w:rsid w:val="009E7DEC"/>
    <w:rsid w:val="009F15EB"/>
    <w:rsid w:val="009F2D67"/>
    <w:rsid w:val="009F3152"/>
    <w:rsid w:val="009F4274"/>
    <w:rsid w:val="009F47B0"/>
    <w:rsid w:val="00A00A0E"/>
    <w:rsid w:val="00A0438C"/>
    <w:rsid w:val="00A105E0"/>
    <w:rsid w:val="00A12F30"/>
    <w:rsid w:val="00A13504"/>
    <w:rsid w:val="00A15FC5"/>
    <w:rsid w:val="00A1748B"/>
    <w:rsid w:val="00A20EEA"/>
    <w:rsid w:val="00A21722"/>
    <w:rsid w:val="00A233A5"/>
    <w:rsid w:val="00A24384"/>
    <w:rsid w:val="00A24512"/>
    <w:rsid w:val="00A25EBA"/>
    <w:rsid w:val="00A271D1"/>
    <w:rsid w:val="00A33721"/>
    <w:rsid w:val="00A353FA"/>
    <w:rsid w:val="00A356D6"/>
    <w:rsid w:val="00A36FB3"/>
    <w:rsid w:val="00A40A39"/>
    <w:rsid w:val="00A41303"/>
    <w:rsid w:val="00A43550"/>
    <w:rsid w:val="00A4429D"/>
    <w:rsid w:val="00A45269"/>
    <w:rsid w:val="00A51136"/>
    <w:rsid w:val="00A5216F"/>
    <w:rsid w:val="00A52DAD"/>
    <w:rsid w:val="00A54EBF"/>
    <w:rsid w:val="00A55B46"/>
    <w:rsid w:val="00A6288C"/>
    <w:rsid w:val="00A6416C"/>
    <w:rsid w:val="00A65D3B"/>
    <w:rsid w:val="00A65E56"/>
    <w:rsid w:val="00A677B6"/>
    <w:rsid w:val="00A67ABA"/>
    <w:rsid w:val="00A717B4"/>
    <w:rsid w:val="00A7388C"/>
    <w:rsid w:val="00A80FF9"/>
    <w:rsid w:val="00A81BBD"/>
    <w:rsid w:val="00A82EE2"/>
    <w:rsid w:val="00A90A98"/>
    <w:rsid w:val="00A91244"/>
    <w:rsid w:val="00A9329A"/>
    <w:rsid w:val="00A93418"/>
    <w:rsid w:val="00A93C32"/>
    <w:rsid w:val="00A97A35"/>
    <w:rsid w:val="00AA1D40"/>
    <w:rsid w:val="00AA2C9F"/>
    <w:rsid w:val="00AA3672"/>
    <w:rsid w:val="00AA3E03"/>
    <w:rsid w:val="00AB19AB"/>
    <w:rsid w:val="00AB1C05"/>
    <w:rsid w:val="00AB6C42"/>
    <w:rsid w:val="00AB75F4"/>
    <w:rsid w:val="00AC2094"/>
    <w:rsid w:val="00AC6FB6"/>
    <w:rsid w:val="00AC7316"/>
    <w:rsid w:val="00AD00DC"/>
    <w:rsid w:val="00AD104A"/>
    <w:rsid w:val="00AD1EAD"/>
    <w:rsid w:val="00AD3BF2"/>
    <w:rsid w:val="00AD4770"/>
    <w:rsid w:val="00AD48AB"/>
    <w:rsid w:val="00AE0715"/>
    <w:rsid w:val="00AE2C27"/>
    <w:rsid w:val="00AE2DB1"/>
    <w:rsid w:val="00AE3899"/>
    <w:rsid w:val="00AE5DA9"/>
    <w:rsid w:val="00AF19E5"/>
    <w:rsid w:val="00AF2CFA"/>
    <w:rsid w:val="00AF2FE5"/>
    <w:rsid w:val="00AF4945"/>
    <w:rsid w:val="00AF4E2B"/>
    <w:rsid w:val="00AF78F2"/>
    <w:rsid w:val="00B008CF"/>
    <w:rsid w:val="00B013BC"/>
    <w:rsid w:val="00B01BA9"/>
    <w:rsid w:val="00B02711"/>
    <w:rsid w:val="00B04045"/>
    <w:rsid w:val="00B04181"/>
    <w:rsid w:val="00B04A7A"/>
    <w:rsid w:val="00B04FC2"/>
    <w:rsid w:val="00B05271"/>
    <w:rsid w:val="00B052AD"/>
    <w:rsid w:val="00B05D4E"/>
    <w:rsid w:val="00B05D5D"/>
    <w:rsid w:val="00B061E6"/>
    <w:rsid w:val="00B07EED"/>
    <w:rsid w:val="00B11245"/>
    <w:rsid w:val="00B1189B"/>
    <w:rsid w:val="00B17FBA"/>
    <w:rsid w:val="00B2047E"/>
    <w:rsid w:val="00B2223C"/>
    <w:rsid w:val="00B2282A"/>
    <w:rsid w:val="00B23092"/>
    <w:rsid w:val="00B231D5"/>
    <w:rsid w:val="00B264ED"/>
    <w:rsid w:val="00B34551"/>
    <w:rsid w:val="00B3647D"/>
    <w:rsid w:val="00B365DA"/>
    <w:rsid w:val="00B37BDA"/>
    <w:rsid w:val="00B443CC"/>
    <w:rsid w:val="00B468B9"/>
    <w:rsid w:val="00B52C54"/>
    <w:rsid w:val="00B534F5"/>
    <w:rsid w:val="00B536CA"/>
    <w:rsid w:val="00B65530"/>
    <w:rsid w:val="00B70A8A"/>
    <w:rsid w:val="00B7190E"/>
    <w:rsid w:val="00B71F20"/>
    <w:rsid w:val="00B75F7A"/>
    <w:rsid w:val="00B7621C"/>
    <w:rsid w:val="00B80752"/>
    <w:rsid w:val="00B833C1"/>
    <w:rsid w:val="00B858D5"/>
    <w:rsid w:val="00B86D69"/>
    <w:rsid w:val="00B93D7A"/>
    <w:rsid w:val="00BA15B5"/>
    <w:rsid w:val="00BA6B6D"/>
    <w:rsid w:val="00BA767B"/>
    <w:rsid w:val="00BB33D8"/>
    <w:rsid w:val="00BC0F64"/>
    <w:rsid w:val="00BC1DF6"/>
    <w:rsid w:val="00BC657A"/>
    <w:rsid w:val="00BC78A8"/>
    <w:rsid w:val="00BD027C"/>
    <w:rsid w:val="00BD1D16"/>
    <w:rsid w:val="00BD66F6"/>
    <w:rsid w:val="00BD7B25"/>
    <w:rsid w:val="00BD7F3E"/>
    <w:rsid w:val="00BE22DA"/>
    <w:rsid w:val="00BE40A3"/>
    <w:rsid w:val="00BE4C69"/>
    <w:rsid w:val="00BE77C2"/>
    <w:rsid w:val="00BF1498"/>
    <w:rsid w:val="00BF461F"/>
    <w:rsid w:val="00BF4795"/>
    <w:rsid w:val="00BF5554"/>
    <w:rsid w:val="00BF6389"/>
    <w:rsid w:val="00BF66FD"/>
    <w:rsid w:val="00BF6DEA"/>
    <w:rsid w:val="00BF77BB"/>
    <w:rsid w:val="00C00986"/>
    <w:rsid w:val="00C03364"/>
    <w:rsid w:val="00C0574B"/>
    <w:rsid w:val="00C05C82"/>
    <w:rsid w:val="00C072DA"/>
    <w:rsid w:val="00C10C9C"/>
    <w:rsid w:val="00C112EF"/>
    <w:rsid w:val="00C114CA"/>
    <w:rsid w:val="00C11A29"/>
    <w:rsid w:val="00C12F1A"/>
    <w:rsid w:val="00C13685"/>
    <w:rsid w:val="00C14434"/>
    <w:rsid w:val="00C20131"/>
    <w:rsid w:val="00C206FA"/>
    <w:rsid w:val="00C214E1"/>
    <w:rsid w:val="00C21D1D"/>
    <w:rsid w:val="00C23CEE"/>
    <w:rsid w:val="00C25272"/>
    <w:rsid w:val="00C2667A"/>
    <w:rsid w:val="00C30707"/>
    <w:rsid w:val="00C3342F"/>
    <w:rsid w:val="00C3378D"/>
    <w:rsid w:val="00C34DE9"/>
    <w:rsid w:val="00C350BE"/>
    <w:rsid w:val="00C361C5"/>
    <w:rsid w:val="00C36B4E"/>
    <w:rsid w:val="00C41414"/>
    <w:rsid w:val="00C4243B"/>
    <w:rsid w:val="00C42BCC"/>
    <w:rsid w:val="00C432E2"/>
    <w:rsid w:val="00C438D7"/>
    <w:rsid w:val="00C43DA6"/>
    <w:rsid w:val="00C443DC"/>
    <w:rsid w:val="00C44653"/>
    <w:rsid w:val="00C44A2C"/>
    <w:rsid w:val="00C450EB"/>
    <w:rsid w:val="00C50020"/>
    <w:rsid w:val="00C50983"/>
    <w:rsid w:val="00C525D5"/>
    <w:rsid w:val="00C52798"/>
    <w:rsid w:val="00C54A8A"/>
    <w:rsid w:val="00C55715"/>
    <w:rsid w:val="00C572DC"/>
    <w:rsid w:val="00C67993"/>
    <w:rsid w:val="00C73D02"/>
    <w:rsid w:val="00C74D37"/>
    <w:rsid w:val="00C75F88"/>
    <w:rsid w:val="00C761FC"/>
    <w:rsid w:val="00C80DED"/>
    <w:rsid w:val="00C819BA"/>
    <w:rsid w:val="00C85890"/>
    <w:rsid w:val="00C90D0A"/>
    <w:rsid w:val="00C90F4E"/>
    <w:rsid w:val="00C9163A"/>
    <w:rsid w:val="00C933B2"/>
    <w:rsid w:val="00C93510"/>
    <w:rsid w:val="00C97768"/>
    <w:rsid w:val="00CA1C79"/>
    <w:rsid w:val="00CA3C07"/>
    <w:rsid w:val="00CA78F9"/>
    <w:rsid w:val="00CB0C52"/>
    <w:rsid w:val="00CB4689"/>
    <w:rsid w:val="00CB59CA"/>
    <w:rsid w:val="00CB5FC8"/>
    <w:rsid w:val="00CB6320"/>
    <w:rsid w:val="00CC03D9"/>
    <w:rsid w:val="00CC0A66"/>
    <w:rsid w:val="00CC20B4"/>
    <w:rsid w:val="00CD0290"/>
    <w:rsid w:val="00CD388D"/>
    <w:rsid w:val="00CD5423"/>
    <w:rsid w:val="00CD79E7"/>
    <w:rsid w:val="00CE0673"/>
    <w:rsid w:val="00CE214A"/>
    <w:rsid w:val="00CE2AD3"/>
    <w:rsid w:val="00CE330B"/>
    <w:rsid w:val="00CE3A28"/>
    <w:rsid w:val="00CE4B82"/>
    <w:rsid w:val="00CE7B9D"/>
    <w:rsid w:val="00CF37C9"/>
    <w:rsid w:val="00CF3BDC"/>
    <w:rsid w:val="00CF4CC6"/>
    <w:rsid w:val="00CF4E6B"/>
    <w:rsid w:val="00CF7978"/>
    <w:rsid w:val="00CF7D91"/>
    <w:rsid w:val="00D036E1"/>
    <w:rsid w:val="00D0515C"/>
    <w:rsid w:val="00D06205"/>
    <w:rsid w:val="00D07084"/>
    <w:rsid w:val="00D07916"/>
    <w:rsid w:val="00D116F0"/>
    <w:rsid w:val="00D151D2"/>
    <w:rsid w:val="00D15392"/>
    <w:rsid w:val="00D16681"/>
    <w:rsid w:val="00D213E5"/>
    <w:rsid w:val="00D218C4"/>
    <w:rsid w:val="00D253F6"/>
    <w:rsid w:val="00D26427"/>
    <w:rsid w:val="00D26D67"/>
    <w:rsid w:val="00D30052"/>
    <w:rsid w:val="00D35744"/>
    <w:rsid w:val="00D44DAC"/>
    <w:rsid w:val="00D4524A"/>
    <w:rsid w:val="00D4682D"/>
    <w:rsid w:val="00D47F45"/>
    <w:rsid w:val="00D512AE"/>
    <w:rsid w:val="00D52D99"/>
    <w:rsid w:val="00D55739"/>
    <w:rsid w:val="00D56056"/>
    <w:rsid w:val="00D566DD"/>
    <w:rsid w:val="00D6143F"/>
    <w:rsid w:val="00D625E2"/>
    <w:rsid w:val="00D63106"/>
    <w:rsid w:val="00D633AB"/>
    <w:rsid w:val="00D72631"/>
    <w:rsid w:val="00D73938"/>
    <w:rsid w:val="00D761E7"/>
    <w:rsid w:val="00D7647D"/>
    <w:rsid w:val="00D82B55"/>
    <w:rsid w:val="00D84E09"/>
    <w:rsid w:val="00D85A59"/>
    <w:rsid w:val="00D85C23"/>
    <w:rsid w:val="00D866F0"/>
    <w:rsid w:val="00D86900"/>
    <w:rsid w:val="00D87285"/>
    <w:rsid w:val="00D90564"/>
    <w:rsid w:val="00D90FDD"/>
    <w:rsid w:val="00D919A6"/>
    <w:rsid w:val="00D923C7"/>
    <w:rsid w:val="00DA05BE"/>
    <w:rsid w:val="00DA0C69"/>
    <w:rsid w:val="00DA525E"/>
    <w:rsid w:val="00DA62F0"/>
    <w:rsid w:val="00DB06E0"/>
    <w:rsid w:val="00DB559A"/>
    <w:rsid w:val="00DB6147"/>
    <w:rsid w:val="00DB657C"/>
    <w:rsid w:val="00DB6F45"/>
    <w:rsid w:val="00DC1EDC"/>
    <w:rsid w:val="00DC7BE1"/>
    <w:rsid w:val="00DD1BF3"/>
    <w:rsid w:val="00DD2586"/>
    <w:rsid w:val="00DD3182"/>
    <w:rsid w:val="00DD6037"/>
    <w:rsid w:val="00DD752E"/>
    <w:rsid w:val="00DE030B"/>
    <w:rsid w:val="00DE261F"/>
    <w:rsid w:val="00DE28DA"/>
    <w:rsid w:val="00DE32D6"/>
    <w:rsid w:val="00DF2139"/>
    <w:rsid w:val="00DF2B02"/>
    <w:rsid w:val="00DF3EC4"/>
    <w:rsid w:val="00DF4E2E"/>
    <w:rsid w:val="00DF77EF"/>
    <w:rsid w:val="00E02C51"/>
    <w:rsid w:val="00E03938"/>
    <w:rsid w:val="00E0539B"/>
    <w:rsid w:val="00E056AD"/>
    <w:rsid w:val="00E0611F"/>
    <w:rsid w:val="00E10020"/>
    <w:rsid w:val="00E130DB"/>
    <w:rsid w:val="00E1390F"/>
    <w:rsid w:val="00E13B26"/>
    <w:rsid w:val="00E236CA"/>
    <w:rsid w:val="00E25A69"/>
    <w:rsid w:val="00E27B5A"/>
    <w:rsid w:val="00E30935"/>
    <w:rsid w:val="00E30F20"/>
    <w:rsid w:val="00E3460F"/>
    <w:rsid w:val="00E355FD"/>
    <w:rsid w:val="00E36020"/>
    <w:rsid w:val="00E374B7"/>
    <w:rsid w:val="00E37C77"/>
    <w:rsid w:val="00E41320"/>
    <w:rsid w:val="00E422B5"/>
    <w:rsid w:val="00E42982"/>
    <w:rsid w:val="00E42DAF"/>
    <w:rsid w:val="00E42EDD"/>
    <w:rsid w:val="00E439ED"/>
    <w:rsid w:val="00E445DC"/>
    <w:rsid w:val="00E44F29"/>
    <w:rsid w:val="00E47A8D"/>
    <w:rsid w:val="00E545DE"/>
    <w:rsid w:val="00E5773B"/>
    <w:rsid w:val="00E6030B"/>
    <w:rsid w:val="00E61979"/>
    <w:rsid w:val="00E621E1"/>
    <w:rsid w:val="00E66430"/>
    <w:rsid w:val="00E73EB0"/>
    <w:rsid w:val="00E75D2B"/>
    <w:rsid w:val="00E76C6D"/>
    <w:rsid w:val="00E77961"/>
    <w:rsid w:val="00E82F14"/>
    <w:rsid w:val="00E87B58"/>
    <w:rsid w:val="00E915FA"/>
    <w:rsid w:val="00E91D01"/>
    <w:rsid w:val="00E92C63"/>
    <w:rsid w:val="00E93F68"/>
    <w:rsid w:val="00E94EA1"/>
    <w:rsid w:val="00E9667D"/>
    <w:rsid w:val="00EA11B7"/>
    <w:rsid w:val="00EA2ECB"/>
    <w:rsid w:val="00EA484D"/>
    <w:rsid w:val="00EA5361"/>
    <w:rsid w:val="00EA5C64"/>
    <w:rsid w:val="00EA7254"/>
    <w:rsid w:val="00EB157A"/>
    <w:rsid w:val="00EB339D"/>
    <w:rsid w:val="00EB797A"/>
    <w:rsid w:val="00EC3C63"/>
    <w:rsid w:val="00EC465E"/>
    <w:rsid w:val="00EC6174"/>
    <w:rsid w:val="00ED02BC"/>
    <w:rsid w:val="00ED1B39"/>
    <w:rsid w:val="00ED2474"/>
    <w:rsid w:val="00ED7ECE"/>
    <w:rsid w:val="00EE0CC1"/>
    <w:rsid w:val="00EE487F"/>
    <w:rsid w:val="00EE58DA"/>
    <w:rsid w:val="00EF07B0"/>
    <w:rsid w:val="00EF10FC"/>
    <w:rsid w:val="00EF7D6C"/>
    <w:rsid w:val="00F01876"/>
    <w:rsid w:val="00F04761"/>
    <w:rsid w:val="00F12502"/>
    <w:rsid w:val="00F130F3"/>
    <w:rsid w:val="00F14156"/>
    <w:rsid w:val="00F14693"/>
    <w:rsid w:val="00F146D8"/>
    <w:rsid w:val="00F150A9"/>
    <w:rsid w:val="00F23383"/>
    <w:rsid w:val="00F26CF4"/>
    <w:rsid w:val="00F271BB"/>
    <w:rsid w:val="00F35014"/>
    <w:rsid w:val="00F36C64"/>
    <w:rsid w:val="00F37144"/>
    <w:rsid w:val="00F404FF"/>
    <w:rsid w:val="00F4098B"/>
    <w:rsid w:val="00F416EE"/>
    <w:rsid w:val="00F440F7"/>
    <w:rsid w:val="00F5188A"/>
    <w:rsid w:val="00F523DB"/>
    <w:rsid w:val="00F52D70"/>
    <w:rsid w:val="00F53B9B"/>
    <w:rsid w:val="00F54795"/>
    <w:rsid w:val="00F57704"/>
    <w:rsid w:val="00F611A6"/>
    <w:rsid w:val="00F62581"/>
    <w:rsid w:val="00F64BE9"/>
    <w:rsid w:val="00F65AD4"/>
    <w:rsid w:val="00F65F2E"/>
    <w:rsid w:val="00F7007F"/>
    <w:rsid w:val="00F71B98"/>
    <w:rsid w:val="00F732B5"/>
    <w:rsid w:val="00F754AD"/>
    <w:rsid w:val="00F75743"/>
    <w:rsid w:val="00F76249"/>
    <w:rsid w:val="00F7677D"/>
    <w:rsid w:val="00F809EB"/>
    <w:rsid w:val="00F82E35"/>
    <w:rsid w:val="00F83F67"/>
    <w:rsid w:val="00F866E9"/>
    <w:rsid w:val="00F9314A"/>
    <w:rsid w:val="00F93563"/>
    <w:rsid w:val="00F96213"/>
    <w:rsid w:val="00F96430"/>
    <w:rsid w:val="00FA091E"/>
    <w:rsid w:val="00FA2D68"/>
    <w:rsid w:val="00FA4D0B"/>
    <w:rsid w:val="00FA647C"/>
    <w:rsid w:val="00FA7F43"/>
    <w:rsid w:val="00FB04F0"/>
    <w:rsid w:val="00FB080A"/>
    <w:rsid w:val="00FB0BCC"/>
    <w:rsid w:val="00FB1A93"/>
    <w:rsid w:val="00FB1E0B"/>
    <w:rsid w:val="00FB26DA"/>
    <w:rsid w:val="00FB2F19"/>
    <w:rsid w:val="00FB3B37"/>
    <w:rsid w:val="00FB707F"/>
    <w:rsid w:val="00FC16B4"/>
    <w:rsid w:val="00FC30CA"/>
    <w:rsid w:val="00FC4E8C"/>
    <w:rsid w:val="00FC5781"/>
    <w:rsid w:val="00FD3E15"/>
    <w:rsid w:val="00FD436C"/>
    <w:rsid w:val="00FD509A"/>
    <w:rsid w:val="00FD63A4"/>
    <w:rsid w:val="00FE10CE"/>
    <w:rsid w:val="00FE3568"/>
    <w:rsid w:val="00FE5026"/>
    <w:rsid w:val="00FE5E40"/>
    <w:rsid w:val="00FE658C"/>
    <w:rsid w:val="00FE6DBD"/>
    <w:rsid w:val="00FF06B1"/>
    <w:rsid w:val="00FF0807"/>
    <w:rsid w:val="00FF20F7"/>
    <w:rsid w:val="00FF2E1E"/>
    <w:rsid w:val="00FF4095"/>
    <w:rsid w:val="00FF4B89"/>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A8ECC4"/>
  <w14:defaultImageDpi w14:val="300"/>
  <w15:docId w15:val="{D9F91A56-46E1-48F1-9973-20A94CBD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E15"/>
  </w:style>
  <w:style w:type="paragraph" w:styleId="Heading1">
    <w:name w:val="heading 1"/>
    <w:basedOn w:val="Normal"/>
    <w:next w:val="Normal"/>
    <w:link w:val="Heading1Char"/>
    <w:uiPriority w:val="9"/>
    <w:qFormat/>
    <w:rsid w:val="00204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5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5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6A"/>
    <w:pPr>
      <w:ind w:left="720"/>
      <w:contextualSpacing/>
    </w:pPr>
  </w:style>
  <w:style w:type="character" w:styleId="Hyperlink">
    <w:name w:val="Hyperlink"/>
    <w:basedOn w:val="DefaultParagraphFont"/>
    <w:uiPriority w:val="99"/>
    <w:unhideWhenUsed/>
    <w:rsid w:val="00925C6A"/>
    <w:rPr>
      <w:color w:val="0000FF" w:themeColor="hyperlink"/>
      <w:u w:val="single"/>
    </w:rPr>
  </w:style>
  <w:style w:type="paragraph" w:styleId="Footer">
    <w:name w:val="footer"/>
    <w:basedOn w:val="Normal"/>
    <w:link w:val="FooterChar"/>
    <w:unhideWhenUsed/>
    <w:rsid w:val="00A6416C"/>
    <w:pPr>
      <w:tabs>
        <w:tab w:val="center" w:pos="4320"/>
        <w:tab w:val="right" w:pos="8640"/>
      </w:tabs>
    </w:pPr>
  </w:style>
  <w:style w:type="character" w:customStyle="1" w:styleId="FooterChar">
    <w:name w:val="Footer Char"/>
    <w:basedOn w:val="DefaultParagraphFont"/>
    <w:link w:val="Footer"/>
    <w:rsid w:val="00A6416C"/>
  </w:style>
  <w:style w:type="character" w:styleId="PageNumber">
    <w:name w:val="page number"/>
    <w:basedOn w:val="DefaultParagraphFont"/>
    <w:uiPriority w:val="99"/>
    <w:semiHidden/>
    <w:unhideWhenUsed/>
    <w:rsid w:val="00A6416C"/>
  </w:style>
  <w:style w:type="character" w:styleId="FollowedHyperlink">
    <w:name w:val="FollowedHyperlink"/>
    <w:basedOn w:val="DefaultParagraphFont"/>
    <w:uiPriority w:val="99"/>
    <w:semiHidden/>
    <w:unhideWhenUsed/>
    <w:rsid w:val="00ED7ECE"/>
    <w:rPr>
      <w:color w:val="800080" w:themeColor="followedHyperlink"/>
      <w:u w:val="single"/>
    </w:rPr>
  </w:style>
  <w:style w:type="paragraph" w:styleId="Header">
    <w:name w:val="header"/>
    <w:basedOn w:val="Normal"/>
    <w:link w:val="HeaderChar"/>
    <w:uiPriority w:val="99"/>
    <w:unhideWhenUsed/>
    <w:rsid w:val="00ED7ECE"/>
    <w:pPr>
      <w:tabs>
        <w:tab w:val="center" w:pos="4320"/>
        <w:tab w:val="right" w:pos="8640"/>
      </w:tabs>
    </w:pPr>
  </w:style>
  <w:style w:type="character" w:customStyle="1" w:styleId="HeaderChar">
    <w:name w:val="Header Char"/>
    <w:basedOn w:val="DefaultParagraphFont"/>
    <w:link w:val="Header"/>
    <w:uiPriority w:val="99"/>
    <w:rsid w:val="00ED7ECE"/>
  </w:style>
  <w:style w:type="paragraph" w:styleId="BalloonText">
    <w:name w:val="Balloon Text"/>
    <w:basedOn w:val="Normal"/>
    <w:link w:val="BalloonTextChar"/>
    <w:uiPriority w:val="99"/>
    <w:semiHidden/>
    <w:unhideWhenUsed/>
    <w:rsid w:val="00ED7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CE"/>
    <w:rPr>
      <w:rFonts w:ascii="Lucida Grande" w:hAnsi="Lucida Grande" w:cs="Lucida Grande"/>
      <w:sz w:val="18"/>
      <w:szCs w:val="18"/>
    </w:rPr>
  </w:style>
  <w:style w:type="table" w:styleId="TableGrid">
    <w:name w:val="Table Grid"/>
    <w:basedOn w:val="TableNormal"/>
    <w:rsid w:val="00C3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37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337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337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337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2045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5F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045FA"/>
    <w:pPr>
      <w:spacing w:after="100"/>
    </w:pPr>
  </w:style>
  <w:style w:type="character" w:customStyle="1" w:styleId="Heading3Char">
    <w:name w:val="Heading 3 Char"/>
    <w:basedOn w:val="DefaultParagraphFont"/>
    <w:link w:val="Heading3"/>
    <w:uiPriority w:val="9"/>
    <w:rsid w:val="002045F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045FA"/>
    <w:pPr>
      <w:spacing w:after="100"/>
      <w:ind w:left="240"/>
    </w:pPr>
    <w:rPr>
      <w:rFonts w:ascii="Calibri" w:hAnsi="Calibri"/>
      <w:b/>
    </w:rPr>
  </w:style>
  <w:style w:type="character" w:styleId="Strong">
    <w:name w:val="Strong"/>
    <w:basedOn w:val="DefaultParagraphFont"/>
    <w:uiPriority w:val="22"/>
    <w:qFormat/>
    <w:rsid w:val="009F2D67"/>
    <w:rPr>
      <w:rFonts w:ascii="NSPCC-Bold" w:hAnsi="NSPCC-Bold" w:hint="default"/>
      <w:b/>
      <w:bCs/>
    </w:rPr>
  </w:style>
  <w:style w:type="character" w:styleId="UnresolvedMention">
    <w:name w:val="Unresolved Mention"/>
    <w:basedOn w:val="DefaultParagraphFont"/>
    <w:uiPriority w:val="99"/>
    <w:semiHidden/>
    <w:unhideWhenUsed/>
    <w:rsid w:val="00F76249"/>
    <w:rPr>
      <w:color w:val="605E5C"/>
      <w:shd w:val="clear" w:color="auto" w:fill="E1DFDD"/>
    </w:rPr>
  </w:style>
  <w:style w:type="paragraph" w:customStyle="1" w:styleId="Default">
    <w:name w:val="Default"/>
    <w:rsid w:val="00B37BDA"/>
    <w:pPr>
      <w:autoSpaceDE w:val="0"/>
      <w:autoSpaceDN w:val="0"/>
      <w:adjustRightInd w:val="0"/>
    </w:pPr>
    <w:rPr>
      <w:rFonts w:ascii="Calibri" w:hAnsi="Calibri" w:cs="Calibri"/>
      <w:color w:val="000000"/>
      <w:lang w:val="en-GB"/>
    </w:rPr>
  </w:style>
  <w:style w:type="paragraph" w:styleId="TOCHeading">
    <w:name w:val="TOC Heading"/>
    <w:basedOn w:val="Heading1"/>
    <w:next w:val="Normal"/>
    <w:uiPriority w:val="39"/>
    <w:unhideWhenUsed/>
    <w:qFormat/>
    <w:rsid w:val="00145B11"/>
    <w:pPr>
      <w:spacing w:before="240" w:line="259" w:lineRule="auto"/>
      <w:outlineLvl w:val="9"/>
    </w:pPr>
    <w:rPr>
      <w:b w:val="0"/>
      <w:bCs w:val="0"/>
      <w:sz w:val="32"/>
      <w:szCs w:val="32"/>
    </w:rPr>
  </w:style>
  <w:style w:type="paragraph" w:styleId="NormalWeb">
    <w:name w:val="Normal (Web)"/>
    <w:basedOn w:val="Normal"/>
    <w:uiPriority w:val="99"/>
    <w:unhideWhenUsed/>
    <w:rsid w:val="00E44F29"/>
    <w:pPr>
      <w:spacing w:before="100" w:beforeAutospacing="1" w:after="100" w:afterAutospacing="1"/>
    </w:pPr>
    <w:rPr>
      <w:rFonts w:ascii="Times New Roman" w:eastAsia="Times New Roman" w:hAnsi="Times New Roman" w:cs="Times New Roman"/>
      <w:lang w:val="en-GB"/>
    </w:rPr>
  </w:style>
  <w:style w:type="character" w:customStyle="1" w:styleId="aria-expanded">
    <w:name w:val="aria-expanded"/>
    <w:basedOn w:val="DefaultParagraphFont"/>
    <w:rsid w:val="000D6D76"/>
  </w:style>
  <w:style w:type="paragraph" w:styleId="TOC3">
    <w:name w:val="toc 3"/>
    <w:basedOn w:val="Normal"/>
    <w:next w:val="Normal"/>
    <w:autoRedefine/>
    <w:uiPriority w:val="39"/>
    <w:unhideWhenUsed/>
    <w:rsid w:val="00F754AD"/>
    <w:pPr>
      <w:spacing w:after="100" w:line="259" w:lineRule="auto"/>
      <w:ind w:left="440"/>
    </w:pPr>
    <w:rPr>
      <w:rFonts w:cs="Times New Roman"/>
      <w:sz w:val="22"/>
      <w:szCs w:val="22"/>
    </w:rPr>
  </w:style>
  <w:style w:type="paragraph" w:styleId="FootnoteText">
    <w:name w:val="footnote text"/>
    <w:basedOn w:val="Normal"/>
    <w:link w:val="FootnoteTextChar"/>
    <w:uiPriority w:val="99"/>
    <w:semiHidden/>
    <w:unhideWhenUsed/>
    <w:rsid w:val="00585F82"/>
    <w:rPr>
      <w:sz w:val="20"/>
      <w:szCs w:val="20"/>
    </w:rPr>
  </w:style>
  <w:style w:type="character" w:customStyle="1" w:styleId="FootnoteTextChar">
    <w:name w:val="Footnote Text Char"/>
    <w:basedOn w:val="DefaultParagraphFont"/>
    <w:link w:val="FootnoteText"/>
    <w:uiPriority w:val="99"/>
    <w:semiHidden/>
    <w:rsid w:val="00585F82"/>
    <w:rPr>
      <w:sz w:val="20"/>
      <w:szCs w:val="20"/>
    </w:rPr>
  </w:style>
  <w:style w:type="character" w:styleId="FootnoteReference">
    <w:name w:val="footnote reference"/>
    <w:basedOn w:val="DefaultParagraphFont"/>
    <w:uiPriority w:val="99"/>
    <w:semiHidden/>
    <w:unhideWhenUsed/>
    <w:rsid w:val="00585F82"/>
    <w:rPr>
      <w:vertAlign w:val="superscript"/>
    </w:rPr>
  </w:style>
  <w:style w:type="character" w:customStyle="1" w:styleId="highlight1">
    <w:name w:val="highlight1"/>
    <w:basedOn w:val="DefaultParagraphFont"/>
    <w:rsid w:val="002924E1"/>
    <w:rPr>
      <w:shd w:val="clear" w:color="auto" w:fill="FFFF40"/>
    </w:rPr>
  </w:style>
  <w:style w:type="paragraph" w:customStyle="1" w:styleId="p-incontent">
    <w:name w:val="p-incontent"/>
    <w:basedOn w:val="Normal"/>
    <w:rsid w:val="00E445DC"/>
    <w:pPr>
      <w:spacing w:after="288"/>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E445DC"/>
    <w:rPr>
      <w:i/>
      <w:iCs/>
    </w:rPr>
  </w:style>
  <w:style w:type="character" w:styleId="CommentReference">
    <w:name w:val="annotation reference"/>
    <w:basedOn w:val="DefaultParagraphFont"/>
    <w:uiPriority w:val="99"/>
    <w:semiHidden/>
    <w:unhideWhenUsed/>
    <w:rsid w:val="00A33721"/>
    <w:rPr>
      <w:sz w:val="16"/>
      <w:szCs w:val="16"/>
    </w:rPr>
  </w:style>
  <w:style w:type="paragraph" w:styleId="CommentText">
    <w:name w:val="annotation text"/>
    <w:basedOn w:val="Normal"/>
    <w:link w:val="CommentTextChar"/>
    <w:uiPriority w:val="99"/>
    <w:unhideWhenUsed/>
    <w:rsid w:val="00A33721"/>
    <w:rPr>
      <w:sz w:val="20"/>
      <w:szCs w:val="20"/>
    </w:rPr>
  </w:style>
  <w:style w:type="character" w:customStyle="1" w:styleId="CommentTextChar">
    <w:name w:val="Comment Text Char"/>
    <w:basedOn w:val="DefaultParagraphFont"/>
    <w:link w:val="CommentText"/>
    <w:uiPriority w:val="99"/>
    <w:rsid w:val="00A33721"/>
    <w:rPr>
      <w:sz w:val="20"/>
      <w:szCs w:val="20"/>
    </w:rPr>
  </w:style>
  <w:style w:type="paragraph" w:styleId="CommentSubject">
    <w:name w:val="annotation subject"/>
    <w:basedOn w:val="CommentText"/>
    <w:next w:val="CommentText"/>
    <w:link w:val="CommentSubjectChar"/>
    <w:uiPriority w:val="99"/>
    <w:semiHidden/>
    <w:unhideWhenUsed/>
    <w:rsid w:val="00A33721"/>
    <w:rPr>
      <w:b/>
      <w:bCs/>
    </w:rPr>
  </w:style>
  <w:style w:type="character" w:customStyle="1" w:styleId="CommentSubjectChar">
    <w:name w:val="Comment Subject Char"/>
    <w:basedOn w:val="CommentTextChar"/>
    <w:link w:val="CommentSubject"/>
    <w:uiPriority w:val="99"/>
    <w:semiHidden/>
    <w:rsid w:val="00A33721"/>
    <w:rPr>
      <w:b/>
      <w:bCs/>
      <w:sz w:val="20"/>
      <w:szCs w:val="20"/>
    </w:rPr>
  </w:style>
  <w:style w:type="table" w:styleId="TableGridLight">
    <w:name w:val="Grid Table Light"/>
    <w:basedOn w:val="TableNormal"/>
    <w:uiPriority w:val="40"/>
    <w:rsid w:val="00C93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935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C935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33">
    <w:name w:val="A33"/>
    <w:uiPriority w:val="99"/>
    <w:rsid w:val="00CA3C07"/>
    <w:rPr>
      <w:rFonts w:ascii="Adelle PE Lt" w:hAnsi="Adelle PE Lt" w:cs="Adelle PE 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210">
      <w:bodyDiv w:val="1"/>
      <w:marLeft w:val="0"/>
      <w:marRight w:val="0"/>
      <w:marTop w:val="0"/>
      <w:marBottom w:val="0"/>
      <w:divBdr>
        <w:top w:val="none" w:sz="0" w:space="0" w:color="auto"/>
        <w:left w:val="none" w:sz="0" w:space="0" w:color="auto"/>
        <w:bottom w:val="none" w:sz="0" w:space="0" w:color="auto"/>
        <w:right w:val="none" w:sz="0" w:space="0" w:color="auto"/>
      </w:divBdr>
      <w:divsChild>
        <w:div w:id="950865334">
          <w:marLeft w:val="0"/>
          <w:marRight w:val="0"/>
          <w:marTop w:val="0"/>
          <w:marBottom w:val="0"/>
          <w:divBdr>
            <w:top w:val="none" w:sz="0" w:space="0" w:color="auto"/>
            <w:left w:val="none" w:sz="0" w:space="0" w:color="auto"/>
            <w:bottom w:val="none" w:sz="0" w:space="0" w:color="auto"/>
            <w:right w:val="none" w:sz="0" w:space="0" w:color="auto"/>
          </w:divBdr>
          <w:divsChild>
            <w:div w:id="27416560">
              <w:marLeft w:val="0"/>
              <w:marRight w:val="0"/>
              <w:marTop w:val="0"/>
              <w:marBottom w:val="0"/>
              <w:divBdr>
                <w:top w:val="none" w:sz="0" w:space="0" w:color="auto"/>
                <w:left w:val="none" w:sz="0" w:space="0" w:color="auto"/>
                <w:bottom w:val="none" w:sz="0" w:space="0" w:color="auto"/>
                <w:right w:val="none" w:sz="0" w:space="0" w:color="auto"/>
              </w:divBdr>
              <w:divsChild>
                <w:div w:id="751661087">
                  <w:marLeft w:val="0"/>
                  <w:marRight w:val="0"/>
                  <w:marTop w:val="0"/>
                  <w:marBottom w:val="0"/>
                  <w:divBdr>
                    <w:top w:val="none" w:sz="0" w:space="0" w:color="auto"/>
                    <w:left w:val="none" w:sz="0" w:space="0" w:color="auto"/>
                    <w:bottom w:val="none" w:sz="0" w:space="0" w:color="auto"/>
                    <w:right w:val="none" w:sz="0" w:space="0" w:color="auto"/>
                  </w:divBdr>
                  <w:divsChild>
                    <w:div w:id="1736201243">
                      <w:marLeft w:val="0"/>
                      <w:marRight w:val="0"/>
                      <w:marTop w:val="0"/>
                      <w:marBottom w:val="0"/>
                      <w:divBdr>
                        <w:top w:val="none" w:sz="0" w:space="0" w:color="auto"/>
                        <w:left w:val="none" w:sz="0" w:space="0" w:color="auto"/>
                        <w:bottom w:val="none" w:sz="0" w:space="0" w:color="auto"/>
                        <w:right w:val="none" w:sz="0" w:space="0" w:color="auto"/>
                      </w:divBdr>
                      <w:divsChild>
                        <w:div w:id="124155121">
                          <w:marLeft w:val="0"/>
                          <w:marRight w:val="0"/>
                          <w:marTop w:val="0"/>
                          <w:marBottom w:val="0"/>
                          <w:divBdr>
                            <w:top w:val="none" w:sz="0" w:space="0" w:color="auto"/>
                            <w:left w:val="none" w:sz="0" w:space="0" w:color="auto"/>
                            <w:bottom w:val="none" w:sz="0" w:space="0" w:color="auto"/>
                            <w:right w:val="none" w:sz="0" w:space="0" w:color="auto"/>
                          </w:divBdr>
                          <w:divsChild>
                            <w:div w:id="1989900186">
                              <w:marLeft w:val="0"/>
                              <w:marRight w:val="0"/>
                              <w:marTop w:val="0"/>
                              <w:marBottom w:val="0"/>
                              <w:divBdr>
                                <w:top w:val="none" w:sz="0" w:space="0" w:color="auto"/>
                                <w:left w:val="none" w:sz="0" w:space="0" w:color="auto"/>
                                <w:bottom w:val="none" w:sz="0" w:space="0" w:color="auto"/>
                                <w:right w:val="none" w:sz="0" w:space="0" w:color="auto"/>
                              </w:divBdr>
                              <w:divsChild>
                                <w:div w:id="880164378">
                                  <w:marLeft w:val="0"/>
                                  <w:marRight w:val="0"/>
                                  <w:marTop w:val="0"/>
                                  <w:marBottom w:val="0"/>
                                  <w:divBdr>
                                    <w:top w:val="none" w:sz="0" w:space="0" w:color="auto"/>
                                    <w:left w:val="none" w:sz="0" w:space="0" w:color="auto"/>
                                    <w:bottom w:val="none" w:sz="0" w:space="0" w:color="auto"/>
                                    <w:right w:val="none" w:sz="0" w:space="0" w:color="auto"/>
                                  </w:divBdr>
                                  <w:divsChild>
                                    <w:div w:id="251746715">
                                      <w:marLeft w:val="0"/>
                                      <w:marRight w:val="0"/>
                                      <w:marTop w:val="0"/>
                                      <w:marBottom w:val="0"/>
                                      <w:divBdr>
                                        <w:top w:val="none" w:sz="0" w:space="0" w:color="auto"/>
                                        <w:left w:val="none" w:sz="0" w:space="0" w:color="auto"/>
                                        <w:bottom w:val="none" w:sz="0" w:space="0" w:color="auto"/>
                                        <w:right w:val="none" w:sz="0" w:space="0" w:color="auto"/>
                                      </w:divBdr>
                                      <w:divsChild>
                                        <w:div w:id="2071265831">
                                          <w:marLeft w:val="0"/>
                                          <w:marRight w:val="0"/>
                                          <w:marTop w:val="0"/>
                                          <w:marBottom w:val="0"/>
                                          <w:divBdr>
                                            <w:top w:val="none" w:sz="0" w:space="0" w:color="auto"/>
                                            <w:left w:val="none" w:sz="0" w:space="0" w:color="auto"/>
                                            <w:bottom w:val="none" w:sz="0" w:space="0" w:color="auto"/>
                                            <w:right w:val="none" w:sz="0" w:space="0" w:color="auto"/>
                                          </w:divBdr>
                                          <w:divsChild>
                                            <w:div w:id="1094284339">
                                              <w:marLeft w:val="0"/>
                                              <w:marRight w:val="0"/>
                                              <w:marTop w:val="0"/>
                                              <w:marBottom w:val="0"/>
                                              <w:divBdr>
                                                <w:top w:val="none" w:sz="0" w:space="0" w:color="auto"/>
                                                <w:left w:val="none" w:sz="0" w:space="0" w:color="auto"/>
                                                <w:bottom w:val="none" w:sz="0" w:space="0" w:color="auto"/>
                                                <w:right w:val="none" w:sz="0" w:space="0" w:color="auto"/>
                                              </w:divBdr>
                                              <w:divsChild>
                                                <w:div w:id="1940412027">
                                                  <w:marLeft w:val="0"/>
                                                  <w:marRight w:val="0"/>
                                                  <w:marTop w:val="0"/>
                                                  <w:marBottom w:val="0"/>
                                                  <w:divBdr>
                                                    <w:top w:val="none" w:sz="0" w:space="0" w:color="auto"/>
                                                    <w:left w:val="none" w:sz="0" w:space="0" w:color="auto"/>
                                                    <w:bottom w:val="none" w:sz="0" w:space="0" w:color="auto"/>
                                                    <w:right w:val="none" w:sz="0" w:space="0" w:color="auto"/>
                                                  </w:divBdr>
                                                  <w:divsChild>
                                                    <w:div w:id="351300388">
                                                      <w:marLeft w:val="0"/>
                                                      <w:marRight w:val="0"/>
                                                      <w:marTop w:val="0"/>
                                                      <w:marBottom w:val="0"/>
                                                      <w:divBdr>
                                                        <w:top w:val="none" w:sz="0" w:space="0" w:color="auto"/>
                                                        <w:left w:val="none" w:sz="0" w:space="0" w:color="auto"/>
                                                        <w:bottom w:val="none" w:sz="0" w:space="0" w:color="auto"/>
                                                        <w:right w:val="none" w:sz="0" w:space="0" w:color="auto"/>
                                                      </w:divBdr>
                                                      <w:divsChild>
                                                        <w:div w:id="379325551">
                                                          <w:marLeft w:val="0"/>
                                                          <w:marRight w:val="0"/>
                                                          <w:marTop w:val="0"/>
                                                          <w:marBottom w:val="0"/>
                                                          <w:divBdr>
                                                            <w:top w:val="none" w:sz="0" w:space="0" w:color="auto"/>
                                                            <w:left w:val="none" w:sz="0" w:space="0" w:color="auto"/>
                                                            <w:bottom w:val="none" w:sz="0" w:space="0" w:color="auto"/>
                                                            <w:right w:val="none" w:sz="0" w:space="0" w:color="auto"/>
                                                          </w:divBdr>
                                                          <w:divsChild>
                                                            <w:div w:id="1605772187">
                                                              <w:marLeft w:val="0"/>
                                                              <w:marRight w:val="0"/>
                                                              <w:marTop w:val="0"/>
                                                              <w:marBottom w:val="0"/>
                                                              <w:divBdr>
                                                                <w:top w:val="none" w:sz="0" w:space="0" w:color="auto"/>
                                                                <w:left w:val="none" w:sz="0" w:space="0" w:color="auto"/>
                                                                <w:bottom w:val="none" w:sz="0" w:space="0" w:color="auto"/>
                                                                <w:right w:val="none" w:sz="0" w:space="0" w:color="auto"/>
                                                              </w:divBdr>
                                                              <w:divsChild>
                                                                <w:div w:id="1575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2381">
                                                      <w:marLeft w:val="0"/>
                                                      <w:marRight w:val="0"/>
                                                      <w:marTop w:val="0"/>
                                                      <w:marBottom w:val="0"/>
                                                      <w:divBdr>
                                                        <w:top w:val="none" w:sz="0" w:space="0" w:color="auto"/>
                                                        <w:left w:val="none" w:sz="0" w:space="0" w:color="auto"/>
                                                        <w:bottom w:val="none" w:sz="0" w:space="0" w:color="auto"/>
                                                        <w:right w:val="none" w:sz="0" w:space="0" w:color="auto"/>
                                                      </w:divBdr>
                                                      <w:divsChild>
                                                        <w:div w:id="1717269613">
                                                          <w:marLeft w:val="0"/>
                                                          <w:marRight w:val="0"/>
                                                          <w:marTop w:val="0"/>
                                                          <w:marBottom w:val="0"/>
                                                          <w:divBdr>
                                                            <w:top w:val="none" w:sz="0" w:space="0" w:color="auto"/>
                                                            <w:left w:val="none" w:sz="0" w:space="0" w:color="auto"/>
                                                            <w:bottom w:val="none" w:sz="0" w:space="0" w:color="auto"/>
                                                            <w:right w:val="none" w:sz="0" w:space="0" w:color="auto"/>
                                                          </w:divBdr>
                                                          <w:divsChild>
                                                            <w:div w:id="288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8404">
                                                      <w:marLeft w:val="0"/>
                                                      <w:marRight w:val="0"/>
                                                      <w:marTop w:val="0"/>
                                                      <w:marBottom w:val="0"/>
                                                      <w:divBdr>
                                                        <w:top w:val="none" w:sz="0" w:space="0" w:color="auto"/>
                                                        <w:left w:val="none" w:sz="0" w:space="0" w:color="auto"/>
                                                        <w:bottom w:val="none" w:sz="0" w:space="0" w:color="auto"/>
                                                        <w:right w:val="none" w:sz="0" w:space="0" w:color="auto"/>
                                                      </w:divBdr>
                                                      <w:divsChild>
                                                        <w:div w:id="766775732">
                                                          <w:marLeft w:val="0"/>
                                                          <w:marRight w:val="0"/>
                                                          <w:marTop w:val="0"/>
                                                          <w:marBottom w:val="0"/>
                                                          <w:divBdr>
                                                            <w:top w:val="none" w:sz="0" w:space="0" w:color="auto"/>
                                                            <w:left w:val="none" w:sz="0" w:space="0" w:color="auto"/>
                                                            <w:bottom w:val="none" w:sz="0" w:space="0" w:color="auto"/>
                                                            <w:right w:val="none" w:sz="0" w:space="0" w:color="auto"/>
                                                          </w:divBdr>
                                                          <w:divsChild>
                                                            <w:div w:id="1297561995">
                                                              <w:marLeft w:val="0"/>
                                                              <w:marRight w:val="0"/>
                                                              <w:marTop w:val="0"/>
                                                              <w:marBottom w:val="0"/>
                                                              <w:divBdr>
                                                                <w:top w:val="none" w:sz="0" w:space="0" w:color="auto"/>
                                                                <w:left w:val="none" w:sz="0" w:space="0" w:color="auto"/>
                                                                <w:bottom w:val="none" w:sz="0" w:space="0" w:color="auto"/>
                                                                <w:right w:val="none" w:sz="0" w:space="0" w:color="auto"/>
                                                              </w:divBdr>
                                                              <w:divsChild>
                                                                <w:div w:id="1010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7706">
                                                      <w:marLeft w:val="0"/>
                                                      <w:marRight w:val="0"/>
                                                      <w:marTop w:val="0"/>
                                                      <w:marBottom w:val="0"/>
                                                      <w:divBdr>
                                                        <w:top w:val="none" w:sz="0" w:space="0" w:color="auto"/>
                                                        <w:left w:val="none" w:sz="0" w:space="0" w:color="auto"/>
                                                        <w:bottom w:val="none" w:sz="0" w:space="0" w:color="auto"/>
                                                        <w:right w:val="none" w:sz="0" w:space="0" w:color="auto"/>
                                                      </w:divBdr>
                                                      <w:divsChild>
                                                        <w:div w:id="1155414936">
                                                          <w:marLeft w:val="0"/>
                                                          <w:marRight w:val="0"/>
                                                          <w:marTop w:val="0"/>
                                                          <w:marBottom w:val="0"/>
                                                          <w:divBdr>
                                                            <w:top w:val="none" w:sz="0" w:space="0" w:color="auto"/>
                                                            <w:left w:val="none" w:sz="0" w:space="0" w:color="auto"/>
                                                            <w:bottom w:val="none" w:sz="0" w:space="0" w:color="auto"/>
                                                            <w:right w:val="none" w:sz="0" w:space="0" w:color="auto"/>
                                                          </w:divBdr>
                                                          <w:divsChild>
                                                            <w:div w:id="1901600425">
                                                              <w:marLeft w:val="0"/>
                                                              <w:marRight w:val="0"/>
                                                              <w:marTop w:val="0"/>
                                                              <w:marBottom w:val="0"/>
                                                              <w:divBdr>
                                                                <w:top w:val="none" w:sz="0" w:space="0" w:color="auto"/>
                                                                <w:left w:val="none" w:sz="0" w:space="0" w:color="auto"/>
                                                                <w:bottom w:val="none" w:sz="0" w:space="0" w:color="auto"/>
                                                                <w:right w:val="none" w:sz="0" w:space="0" w:color="auto"/>
                                                              </w:divBdr>
                                                              <w:divsChild>
                                                                <w:div w:id="1792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7086">
                                                      <w:marLeft w:val="0"/>
                                                      <w:marRight w:val="0"/>
                                                      <w:marTop w:val="0"/>
                                                      <w:marBottom w:val="0"/>
                                                      <w:divBdr>
                                                        <w:top w:val="none" w:sz="0" w:space="0" w:color="auto"/>
                                                        <w:left w:val="none" w:sz="0" w:space="0" w:color="auto"/>
                                                        <w:bottom w:val="none" w:sz="0" w:space="0" w:color="auto"/>
                                                        <w:right w:val="none" w:sz="0" w:space="0" w:color="auto"/>
                                                      </w:divBdr>
                                                      <w:divsChild>
                                                        <w:div w:id="1196390453">
                                                          <w:marLeft w:val="0"/>
                                                          <w:marRight w:val="0"/>
                                                          <w:marTop w:val="0"/>
                                                          <w:marBottom w:val="0"/>
                                                          <w:divBdr>
                                                            <w:top w:val="none" w:sz="0" w:space="0" w:color="auto"/>
                                                            <w:left w:val="none" w:sz="0" w:space="0" w:color="auto"/>
                                                            <w:bottom w:val="none" w:sz="0" w:space="0" w:color="auto"/>
                                                            <w:right w:val="none" w:sz="0" w:space="0" w:color="auto"/>
                                                          </w:divBdr>
                                                          <w:divsChild>
                                                            <w:div w:id="13265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3749">
                                                      <w:marLeft w:val="0"/>
                                                      <w:marRight w:val="0"/>
                                                      <w:marTop w:val="0"/>
                                                      <w:marBottom w:val="0"/>
                                                      <w:divBdr>
                                                        <w:top w:val="none" w:sz="0" w:space="0" w:color="auto"/>
                                                        <w:left w:val="none" w:sz="0" w:space="0" w:color="auto"/>
                                                        <w:bottom w:val="none" w:sz="0" w:space="0" w:color="auto"/>
                                                        <w:right w:val="none" w:sz="0" w:space="0" w:color="auto"/>
                                                      </w:divBdr>
                                                      <w:divsChild>
                                                        <w:div w:id="123041363">
                                                          <w:marLeft w:val="0"/>
                                                          <w:marRight w:val="0"/>
                                                          <w:marTop w:val="0"/>
                                                          <w:marBottom w:val="0"/>
                                                          <w:divBdr>
                                                            <w:top w:val="none" w:sz="0" w:space="0" w:color="auto"/>
                                                            <w:left w:val="none" w:sz="0" w:space="0" w:color="auto"/>
                                                            <w:bottom w:val="none" w:sz="0" w:space="0" w:color="auto"/>
                                                            <w:right w:val="none" w:sz="0" w:space="0" w:color="auto"/>
                                                          </w:divBdr>
                                                          <w:divsChild>
                                                            <w:div w:id="1086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387">
                                                      <w:marLeft w:val="0"/>
                                                      <w:marRight w:val="0"/>
                                                      <w:marTop w:val="0"/>
                                                      <w:marBottom w:val="0"/>
                                                      <w:divBdr>
                                                        <w:top w:val="none" w:sz="0" w:space="0" w:color="auto"/>
                                                        <w:left w:val="none" w:sz="0" w:space="0" w:color="auto"/>
                                                        <w:bottom w:val="none" w:sz="0" w:space="0" w:color="auto"/>
                                                        <w:right w:val="none" w:sz="0" w:space="0" w:color="auto"/>
                                                      </w:divBdr>
                                                      <w:divsChild>
                                                        <w:div w:id="407190735">
                                                          <w:marLeft w:val="0"/>
                                                          <w:marRight w:val="0"/>
                                                          <w:marTop w:val="0"/>
                                                          <w:marBottom w:val="0"/>
                                                          <w:divBdr>
                                                            <w:top w:val="none" w:sz="0" w:space="0" w:color="auto"/>
                                                            <w:left w:val="none" w:sz="0" w:space="0" w:color="auto"/>
                                                            <w:bottom w:val="none" w:sz="0" w:space="0" w:color="auto"/>
                                                            <w:right w:val="none" w:sz="0" w:space="0" w:color="auto"/>
                                                          </w:divBdr>
                                                          <w:divsChild>
                                                            <w:div w:id="17913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30326">
      <w:bodyDiv w:val="1"/>
      <w:marLeft w:val="0"/>
      <w:marRight w:val="0"/>
      <w:marTop w:val="0"/>
      <w:marBottom w:val="0"/>
      <w:divBdr>
        <w:top w:val="none" w:sz="0" w:space="0" w:color="auto"/>
        <w:left w:val="none" w:sz="0" w:space="0" w:color="auto"/>
        <w:bottom w:val="none" w:sz="0" w:space="0" w:color="auto"/>
        <w:right w:val="none" w:sz="0" w:space="0" w:color="auto"/>
      </w:divBdr>
      <w:divsChild>
        <w:div w:id="1652053579">
          <w:marLeft w:val="547"/>
          <w:marRight w:val="0"/>
          <w:marTop w:val="134"/>
          <w:marBottom w:val="0"/>
          <w:divBdr>
            <w:top w:val="none" w:sz="0" w:space="0" w:color="auto"/>
            <w:left w:val="none" w:sz="0" w:space="0" w:color="auto"/>
            <w:bottom w:val="none" w:sz="0" w:space="0" w:color="auto"/>
            <w:right w:val="none" w:sz="0" w:space="0" w:color="auto"/>
          </w:divBdr>
        </w:div>
      </w:divsChild>
    </w:div>
    <w:div w:id="747116608">
      <w:bodyDiv w:val="1"/>
      <w:marLeft w:val="0"/>
      <w:marRight w:val="0"/>
      <w:marTop w:val="0"/>
      <w:marBottom w:val="0"/>
      <w:divBdr>
        <w:top w:val="none" w:sz="0" w:space="0" w:color="auto"/>
        <w:left w:val="none" w:sz="0" w:space="0" w:color="auto"/>
        <w:bottom w:val="none" w:sz="0" w:space="0" w:color="auto"/>
        <w:right w:val="none" w:sz="0" w:space="0" w:color="auto"/>
      </w:divBdr>
    </w:div>
    <w:div w:id="1120152248">
      <w:bodyDiv w:val="1"/>
      <w:marLeft w:val="0"/>
      <w:marRight w:val="0"/>
      <w:marTop w:val="0"/>
      <w:marBottom w:val="0"/>
      <w:divBdr>
        <w:top w:val="none" w:sz="0" w:space="0" w:color="auto"/>
        <w:left w:val="none" w:sz="0" w:space="0" w:color="auto"/>
        <w:bottom w:val="none" w:sz="0" w:space="0" w:color="auto"/>
        <w:right w:val="none" w:sz="0" w:space="0" w:color="auto"/>
      </w:divBdr>
      <w:divsChild>
        <w:div w:id="969478754">
          <w:marLeft w:val="0"/>
          <w:marRight w:val="0"/>
          <w:marTop w:val="0"/>
          <w:marBottom w:val="0"/>
          <w:divBdr>
            <w:top w:val="none" w:sz="0" w:space="0" w:color="auto"/>
            <w:left w:val="none" w:sz="0" w:space="0" w:color="auto"/>
            <w:bottom w:val="none" w:sz="0" w:space="0" w:color="auto"/>
            <w:right w:val="none" w:sz="0" w:space="0" w:color="auto"/>
          </w:divBdr>
          <w:divsChild>
            <w:div w:id="318311486">
              <w:marLeft w:val="0"/>
              <w:marRight w:val="0"/>
              <w:marTop w:val="0"/>
              <w:marBottom w:val="0"/>
              <w:divBdr>
                <w:top w:val="none" w:sz="0" w:space="0" w:color="auto"/>
                <w:left w:val="none" w:sz="0" w:space="0" w:color="auto"/>
                <w:bottom w:val="none" w:sz="0" w:space="0" w:color="auto"/>
                <w:right w:val="none" w:sz="0" w:space="0" w:color="auto"/>
              </w:divBdr>
              <w:divsChild>
                <w:div w:id="554782663">
                  <w:marLeft w:val="0"/>
                  <w:marRight w:val="0"/>
                  <w:marTop w:val="0"/>
                  <w:marBottom w:val="0"/>
                  <w:divBdr>
                    <w:top w:val="single" w:sz="48" w:space="0" w:color="FDC500"/>
                    <w:left w:val="none" w:sz="0" w:space="0" w:color="FDC500"/>
                    <w:bottom w:val="none" w:sz="0" w:space="0" w:color="FDC500"/>
                    <w:right w:val="none" w:sz="0" w:space="0" w:color="FDC500"/>
                  </w:divBdr>
                  <w:divsChild>
                    <w:div w:id="845554651">
                      <w:marLeft w:val="0"/>
                      <w:marRight w:val="0"/>
                      <w:marTop w:val="0"/>
                      <w:marBottom w:val="0"/>
                      <w:divBdr>
                        <w:top w:val="none" w:sz="0" w:space="0" w:color="auto"/>
                        <w:left w:val="none" w:sz="0" w:space="0" w:color="auto"/>
                        <w:bottom w:val="none" w:sz="0" w:space="0" w:color="auto"/>
                        <w:right w:val="none" w:sz="0" w:space="0" w:color="auto"/>
                      </w:divBdr>
                      <w:divsChild>
                        <w:div w:id="1410496602">
                          <w:marLeft w:val="0"/>
                          <w:marRight w:val="0"/>
                          <w:marTop w:val="0"/>
                          <w:marBottom w:val="0"/>
                          <w:divBdr>
                            <w:top w:val="none" w:sz="0" w:space="0" w:color="auto"/>
                            <w:left w:val="none" w:sz="0" w:space="0" w:color="auto"/>
                            <w:bottom w:val="none" w:sz="0" w:space="0" w:color="auto"/>
                            <w:right w:val="none" w:sz="0" w:space="0" w:color="auto"/>
                          </w:divBdr>
                          <w:divsChild>
                            <w:div w:id="2012558709">
                              <w:marLeft w:val="0"/>
                              <w:marRight w:val="0"/>
                              <w:marTop w:val="0"/>
                              <w:marBottom w:val="0"/>
                              <w:divBdr>
                                <w:top w:val="none" w:sz="0" w:space="0" w:color="auto"/>
                                <w:left w:val="none" w:sz="0" w:space="0" w:color="auto"/>
                                <w:bottom w:val="none" w:sz="0" w:space="0" w:color="auto"/>
                                <w:right w:val="none" w:sz="0" w:space="0" w:color="auto"/>
                              </w:divBdr>
                              <w:divsChild>
                                <w:div w:id="1791582395">
                                  <w:marLeft w:val="0"/>
                                  <w:marRight w:val="0"/>
                                  <w:marTop w:val="0"/>
                                  <w:marBottom w:val="0"/>
                                  <w:divBdr>
                                    <w:top w:val="none" w:sz="0" w:space="0" w:color="auto"/>
                                    <w:left w:val="none" w:sz="0" w:space="0" w:color="auto"/>
                                    <w:bottom w:val="none" w:sz="0" w:space="0" w:color="auto"/>
                                    <w:right w:val="none" w:sz="0" w:space="0" w:color="auto"/>
                                  </w:divBdr>
                                  <w:divsChild>
                                    <w:div w:id="1781299735">
                                      <w:marLeft w:val="0"/>
                                      <w:marRight w:val="0"/>
                                      <w:marTop w:val="0"/>
                                      <w:marBottom w:val="0"/>
                                      <w:divBdr>
                                        <w:top w:val="none" w:sz="0" w:space="0" w:color="auto"/>
                                        <w:left w:val="none" w:sz="0" w:space="0" w:color="auto"/>
                                        <w:bottom w:val="none" w:sz="0" w:space="0" w:color="auto"/>
                                        <w:right w:val="none" w:sz="0" w:space="0" w:color="auto"/>
                                      </w:divBdr>
                                      <w:divsChild>
                                        <w:div w:id="14203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462273">
      <w:bodyDiv w:val="1"/>
      <w:marLeft w:val="0"/>
      <w:marRight w:val="0"/>
      <w:marTop w:val="0"/>
      <w:marBottom w:val="0"/>
      <w:divBdr>
        <w:top w:val="none" w:sz="0" w:space="0" w:color="auto"/>
        <w:left w:val="none" w:sz="0" w:space="0" w:color="auto"/>
        <w:bottom w:val="none" w:sz="0" w:space="0" w:color="auto"/>
        <w:right w:val="none" w:sz="0" w:space="0" w:color="auto"/>
      </w:divBdr>
    </w:div>
    <w:div w:id="1477340025">
      <w:bodyDiv w:val="1"/>
      <w:marLeft w:val="0"/>
      <w:marRight w:val="0"/>
      <w:marTop w:val="0"/>
      <w:marBottom w:val="0"/>
      <w:divBdr>
        <w:top w:val="none" w:sz="0" w:space="0" w:color="auto"/>
        <w:left w:val="none" w:sz="0" w:space="0" w:color="auto"/>
        <w:bottom w:val="none" w:sz="0" w:space="0" w:color="auto"/>
        <w:right w:val="none" w:sz="0" w:space="0" w:color="auto"/>
      </w:divBdr>
    </w:div>
    <w:div w:id="1603495990">
      <w:bodyDiv w:val="1"/>
      <w:marLeft w:val="0"/>
      <w:marRight w:val="0"/>
      <w:marTop w:val="0"/>
      <w:marBottom w:val="0"/>
      <w:divBdr>
        <w:top w:val="none" w:sz="0" w:space="0" w:color="auto"/>
        <w:left w:val="none" w:sz="0" w:space="0" w:color="auto"/>
        <w:bottom w:val="none" w:sz="0" w:space="0" w:color="auto"/>
        <w:right w:val="none" w:sz="0" w:space="0" w:color="auto"/>
      </w:divBdr>
    </w:div>
    <w:div w:id="1759406148">
      <w:bodyDiv w:val="1"/>
      <w:marLeft w:val="0"/>
      <w:marRight w:val="0"/>
      <w:marTop w:val="0"/>
      <w:marBottom w:val="0"/>
      <w:divBdr>
        <w:top w:val="none" w:sz="0" w:space="0" w:color="auto"/>
        <w:left w:val="none" w:sz="0" w:space="0" w:color="auto"/>
        <w:bottom w:val="none" w:sz="0" w:space="0" w:color="auto"/>
        <w:right w:val="none" w:sz="0" w:space="0" w:color="auto"/>
      </w:divBdr>
    </w:div>
    <w:div w:id="1876382427">
      <w:bodyDiv w:val="1"/>
      <w:marLeft w:val="0"/>
      <w:marRight w:val="0"/>
      <w:marTop w:val="0"/>
      <w:marBottom w:val="0"/>
      <w:divBdr>
        <w:top w:val="none" w:sz="0" w:space="0" w:color="auto"/>
        <w:left w:val="none" w:sz="0" w:space="0" w:color="auto"/>
        <w:bottom w:val="none" w:sz="0" w:space="0" w:color="auto"/>
        <w:right w:val="none" w:sz="0" w:space="0" w:color="auto"/>
      </w:divBdr>
      <w:divsChild>
        <w:div w:id="472796919">
          <w:marLeft w:val="0"/>
          <w:marRight w:val="0"/>
          <w:marTop w:val="0"/>
          <w:marBottom w:val="0"/>
          <w:divBdr>
            <w:top w:val="none" w:sz="0" w:space="0" w:color="auto"/>
            <w:left w:val="none" w:sz="0" w:space="0" w:color="auto"/>
            <w:bottom w:val="none" w:sz="0" w:space="0" w:color="auto"/>
            <w:right w:val="none" w:sz="0" w:space="0" w:color="auto"/>
          </w:divBdr>
          <w:divsChild>
            <w:div w:id="522476481">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sChild>
                    <w:div w:id="1730767130">
                      <w:marLeft w:val="0"/>
                      <w:marRight w:val="0"/>
                      <w:marTop w:val="0"/>
                      <w:marBottom w:val="1200"/>
                      <w:divBdr>
                        <w:top w:val="none" w:sz="0" w:space="0" w:color="auto"/>
                        <w:left w:val="none" w:sz="0" w:space="0" w:color="auto"/>
                        <w:bottom w:val="none" w:sz="0" w:space="0" w:color="auto"/>
                        <w:right w:val="none" w:sz="0" w:space="0" w:color="auto"/>
                      </w:divBdr>
                      <w:divsChild>
                        <w:div w:id="1102725577">
                          <w:marLeft w:val="0"/>
                          <w:marRight w:val="0"/>
                          <w:marTop w:val="0"/>
                          <w:marBottom w:val="0"/>
                          <w:divBdr>
                            <w:top w:val="none" w:sz="0" w:space="0" w:color="auto"/>
                            <w:left w:val="none" w:sz="0" w:space="0" w:color="auto"/>
                            <w:bottom w:val="none" w:sz="0" w:space="0" w:color="auto"/>
                            <w:right w:val="none" w:sz="0" w:space="0" w:color="auto"/>
                          </w:divBdr>
                          <w:divsChild>
                            <w:div w:id="2043824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enfield.gov.uk/services/your-council/enfield-early-help-for-all-strategy-2021-2025-your-council.pdf" TargetMode="External"/><Relationship Id="rId18" Type="http://schemas.openxmlformats.org/officeDocument/2006/relationships/hyperlink" Target="https://www.eversley.enfield.sch.uk/wp-content/uploads/2020/11/Enfield-Early-Help-For-All-Strategy-2020-2024.pdf" TargetMode="External"/><Relationship Id="rId26" Type="http://schemas.openxmlformats.org/officeDocument/2006/relationships/hyperlink" Target="https://mylife.enfield.gov.uk/media/24398/hoarding-and-self-neglect-policy.pdf" TargetMode="External"/><Relationship Id="rId39" Type="http://schemas.openxmlformats.org/officeDocument/2006/relationships/hyperlink" Target="http://www.childandfamilytraining.org.uk/sites/9/pg/68/Harriet_Ward_Eradicating_Eradicating_Childhood_Neglect_09-07-13.pdf" TargetMode="External"/><Relationship Id="rId21" Type="http://schemas.openxmlformats.org/officeDocument/2006/relationships/hyperlink" Target="https://new.enfield.gov.uk/services/your-council/empowering-young-enfield-2021-25-children-and-young-peoples-plan-your-council.pdf" TargetMode="External"/><Relationship Id="rId34" Type="http://schemas.openxmlformats.org/officeDocument/2006/relationships/hyperlink" Target="https://new.enfield.gov.uk/safeguardingenfield/reviews-and-reports/" TargetMode="External"/><Relationship Id="rId42" Type="http://schemas.openxmlformats.org/officeDocument/2006/relationships/hyperlink" Target="https://assets.publishing.service.gov.uk/government/uploads/system/uploads/attachment_data/file/419072/In_the_child_s_time-professional_responses_to_neglect.pdf" TargetMode="External"/><Relationship Id="rId47" Type="http://schemas.openxmlformats.org/officeDocument/2006/relationships/hyperlink" Target="https://www.ons.gov.uk/peoplepopulationandcommunity/crimeandjustice/articles/childneglectinenglandandwales/yearendingmarch2019" TargetMode="External"/><Relationship Id="rId50" Type="http://schemas.openxmlformats.org/officeDocument/2006/relationships/hyperlink" Target="https://www.gov.uk/government/collections/statistics-children-in-need" TargetMode="External"/><Relationship Id="rId55" Type="http://schemas.openxmlformats.org/officeDocument/2006/relationships/header" Target="header2.xml"/><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https://new.enfield.gov.uk/safeguardingenfield/policies-and-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ew.enfield.gov.uk/healthandwellbeing/wp-content/uploads/2020/04/LBE-JHWBS-FINAL-V5.0.pdf" TargetMode="External"/><Relationship Id="rId32" Type="http://schemas.openxmlformats.org/officeDocument/2006/relationships/hyperlink" Target="http://www.socialworkerstoolbox.com/home-conditions-scoring-sheet/" TargetMode="External"/><Relationship Id="rId37" Type="http://schemas.openxmlformats.org/officeDocument/2006/relationships/hyperlink" Target="http://www.bristol.ac.uk/sps/research/projects/current/rk6649/" TargetMode="External"/><Relationship Id="rId40" Type="http://schemas.openxmlformats.org/officeDocument/2006/relationships/hyperlink" Target="https://learning.nspcc.org.uk/safeguarding-child-protection/deaf-and-disabled-children" TargetMode="External"/><Relationship Id="rId45" Type="http://schemas.openxmlformats.org/officeDocument/2006/relationships/hyperlink" Target="https://assets.publishing.service.gov.uk/government/uploads/system/uploads/attachment_data/file/379747/RR404_-_Indicators_of_neglect_missed_opportunities.pdf" TargetMode="External"/><Relationship Id="rId53" Type="http://schemas.openxmlformats.org/officeDocument/2006/relationships/hyperlink" Target="https://www.london-fire.gov.uk/media/1608/clutter-image-ratings.pdf" TargetMode="External"/><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enfield.gov.uk/services/your-council/empowering-young-enfield-2021-25-children-and-young-peoples-plan-your-council.pdf" TargetMode="External"/><Relationship Id="rId23" Type="http://schemas.openxmlformats.org/officeDocument/2006/relationships/hyperlink" Target="https://new.enfield.gov.uk/services/your-council/looked-after-children-strategy-2018-your-council.pdf" TargetMode="External"/><Relationship Id="rId28" Type="http://schemas.openxmlformats.org/officeDocument/2006/relationships/hyperlink" Target="https://www.local.gov.uk/sites/default/files/documents/Making%20Safeguarding%20Personal%20practice%20tool%2016%20signs%20of%20safety%20and%20wellbeing%20practice%20framework%20WEB.pdf" TargetMode="External"/><Relationship Id="rId36" Type="http://schemas.openxmlformats.org/officeDocument/2006/relationships/hyperlink" Target="https://new.enfield.gov.uk/safeguardingenfield/wp-content/uploads/2020/08/Working-Together-to-Safeguard-Children-%E2%80%93-July-2018.pdf" TargetMode="External"/><Relationship Id="rId49" Type="http://schemas.openxmlformats.org/officeDocument/2006/relationships/hyperlink" Target="https://assets.publishing.service.gov.uk/government/uploads/system/uploads/attachment_data/file/639471/Neglect_Matters.PDF" TargetMode="External"/><Relationship Id="rId57" Type="http://schemas.openxmlformats.org/officeDocument/2006/relationships/footer" Target="footer2.xm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99348/Keeping_children_safe_in_education_2021.pdf" TargetMode="External"/><Relationship Id="rId31" Type="http://schemas.openxmlformats.org/officeDocument/2006/relationships/hyperlink" Target="https://proceduresonline.com/trixcms/media/3293/gcp2-t6-assessment-tool.pdf" TargetMode="External"/><Relationship Id="rId44" Type="http://schemas.openxmlformats.org/officeDocument/2006/relationships/hyperlink" Target="https://assets.publishing.service.gov.uk/government/uploads/system/uploads/attachment_data/file/184053/DFE-RR226_Report.pdf" TargetMode="External"/><Relationship Id="rId52" Type="http://schemas.openxmlformats.org/officeDocument/2006/relationships/hyperlink" Target="https://www.unicef.org/media/65991/file/Technical%20note:%20Protection%20of%20children%20during%20the%20coronavirus%20disease%202019%20(COVID-19)%20pandemic.pdf"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enfield.gov.uk/services/your-council/enfield-early-help-for-all-strategy-2021-2025-your-council.pdf" TargetMode="External"/><Relationship Id="rId22" Type="http://schemas.openxmlformats.org/officeDocument/2006/relationships/hyperlink" Target="https://new.enfield.gov.uk/services/your-council/enfield-early-help-for-all-strategy-2021-2025-your-council.pdf" TargetMode="External"/><Relationship Id="rId27" Type="http://schemas.openxmlformats.org/officeDocument/2006/relationships/hyperlink" Target="https://new.enfield.gov.uk/safeguardingenfield/wp-content/uploads/2020/08/Enfield-Threshold-Document.pdf" TargetMode="External"/><Relationship Id="rId30" Type="http://schemas.openxmlformats.org/officeDocument/2006/relationships/hyperlink" Target="https://new.enfield.gov.uk/safeguardingenfield/wp-content/uploads/2020/08/Information-Sharing-Advice-for-Safeguarding-Practitioners-HM-Government.pdf" TargetMode="External"/><Relationship Id="rId35" Type="http://schemas.openxmlformats.org/officeDocument/2006/relationships/hyperlink" Target="https://new.enfield.gov.uk/safeguardingenfield/reviews-and-reports/" TargetMode="External"/><Relationship Id="rId43" Type="http://schemas.openxmlformats.org/officeDocument/2006/relationships/hyperlink" Target="https://learning.nspcc.org.uk/child-abuse-and-neglect/neglect" TargetMode="External"/><Relationship Id="rId48" Type="http://schemas.openxmlformats.org/officeDocument/2006/relationships/hyperlink" Target="https://citeseerx.ist.psu.edu/viewdoc/download?doi=10.1.1.459.721&amp;rep=rep1&amp;type=pdf" TargetMode="External"/><Relationship Id="rId56" Type="http://schemas.openxmlformats.org/officeDocument/2006/relationships/footer" Target="footer1.xml"/><Relationship Id="rId64"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nice.org.uk/guidance/ng76"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mylife.enfield.gov.uk/media/24398/hoarding-and-self-neglect-policy.pdf" TargetMode="External"/><Relationship Id="rId25" Type="http://schemas.openxmlformats.org/officeDocument/2006/relationships/hyperlink" Target="https://new.enfield.gov.uk/services/your-council/safe-strategy-2019-2022-your-council.pdf" TargetMode="External"/><Relationship Id="rId33" Type="http://schemas.openxmlformats.org/officeDocument/2006/relationships/hyperlink" Target="https://new.enfield.gov.uk/services/your-council/enfield-poverty-and-inequality-commission-report-your-council.pdf" TargetMode="External"/><Relationship Id="rId38" Type="http://schemas.openxmlformats.org/officeDocument/2006/relationships/hyperlink" Target="https://assets.publishing.service.gov.uk/government/uploads/system/uploads/attachment_data/file/999348/Keeping_children_safe_in_education_2021.pdf" TargetMode="External"/><Relationship Id="rId46" Type="http://schemas.openxmlformats.org/officeDocument/2006/relationships/hyperlink" Target="https://learning.nspcc.org.uk/media/2246/isolated-and-struggling-social-isolation-risk-child-maltreatment-lockdown-and-beyond.pdf" TargetMode="External"/><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https://new.enfield.gov.uk/services/your-council/enfield-council-plan-2020-to-2022-your-council.pdf" TargetMode="External"/><Relationship Id="rId41" Type="http://schemas.openxmlformats.org/officeDocument/2006/relationships/hyperlink" Target="https://www.nspcc.org.uk/services-and-resources/services-for-children-and-families/graded-care-profile/" TargetMode="External"/><Relationship Id="rId54" Type="http://schemas.openxmlformats.org/officeDocument/2006/relationships/header" Target="header1.xml"/><Relationship Id="rId6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napac.org.uk/trauma-informed-practice-what-it-is-and-why-napac-supports-it/" TargetMode="External"/><Relationship Id="rId1" Type="http://schemas.openxmlformats.org/officeDocument/2006/relationships/hyperlink" Target="https://www.actionforchildren.org.uk/media/3368/neglectc_research_evidence_to_inform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13" ma:contentTypeDescription="Create a new document." ma:contentTypeScope="" ma:versionID="3aed510a1593b8ffddf7f734dada20eb">
  <xsd:schema xmlns:xsd="http://www.w3.org/2001/XMLSchema" xmlns:xs="http://www.w3.org/2001/XMLSchema" xmlns:p="http://schemas.microsoft.com/office/2006/metadata/properties" xmlns:ns3="6649f600-f785-41e7-9ecb-f132ec9254ee" xmlns:ns4="7795bdcd-3134-4ec3-b0a1-16c782ffe0ac" targetNamespace="http://schemas.microsoft.com/office/2006/metadata/properties" ma:root="true" ma:fieldsID="256ca4043968925d52c098734427bb97" ns3:_="" ns4:_="">
    <xsd:import namespace="6649f600-f785-41e7-9ecb-f132ec9254ee"/>
    <xsd:import namespace="7795bdcd-3134-4ec3-b0a1-16c782ffe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5bdcd-3134-4ec3-b0a1-16c782ffe0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2557-8503-40D1-A4CB-A742093D0305}">
  <ds:schemaRefs>
    <ds:schemaRef ds:uri="http://schemas.microsoft.com/sharepoint/v3/contenttype/forms"/>
  </ds:schemaRefs>
</ds:datastoreItem>
</file>

<file path=customXml/itemProps2.xml><?xml version="1.0" encoding="utf-8"?>
<ds:datastoreItem xmlns:ds="http://schemas.openxmlformats.org/officeDocument/2006/customXml" ds:itemID="{98922014-9FFC-4762-84AA-D3093050F22D}">
  <ds:schemaRefs>
    <ds:schemaRef ds:uri="http://purl.org/dc/elements/1.1/"/>
    <ds:schemaRef ds:uri="http://schemas.microsoft.com/office/2006/documentManagement/types"/>
    <ds:schemaRef ds:uri="http://schemas.microsoft.com/office/infopath/2007/PartnerControls"/>
    <ds:schemaRef ds:uri="7795bdcd-3134-4ec3-b0a1-16c782ffe0ac"/>
    <ds:schemaRef ds:uri="http://purl.org/dc/terms/"/>
    <ds:schemaRef ds:uri="http://schemas.openxmlformats.org/package/2006/metadata/core-properties"/>
    <ds:schemaRef ds:uri="http://purl.org/dc/dcmitype/"/>
    <ds:schemaRef ds:uri="6649f600-f785-41e7-9ecb-f132ec9254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B6DB0D-01F1-4C61-856F-38E8E465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7795bdcd-3134-4ec3-b0a1-16c782ff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5B4A2-9701-4D6F-AB7D-5BA9FF9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7555</Words>
  <Characters>43065</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dc:creator>
  <cp:keywords/>
  <dc:description/>
  <cp:lastModifiedBy>Cara Murray</cp:lastModifiedBy>
  <cp:revision>2</cp:revision>
  <dcterms:created xsi:type="dcterms:W3CDTF">2021-09-30T07:01:00Z</dcterms:created>
  <dcterms:modified xsi:type="dcterms:W3CDTF">2021-09-30T07:01:00Z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ies>
</file>