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8868" w14:textId="77777777" w:rsidR="00C30566" w:rsidRDefault="00C30566" w:rsidP="00C305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 Upload Request Proforma</w:t>
      </w:r>
    </w:p>
    <w:p w14:paraId="48C3AD49" w14:textId="63F51C8E" w:rsidR="00C30566" w:rsidRDefault="00C30566" w:rsidP="00C30566">
      <w:pPr>
        <w:rPr>
          <w:sz w:val="24"/>
          <w:szCs w:val="24"/>
        </w:rPr>
      </w:pPr>
      <w:r>
        <w:rPr>
          <w:sz w:val="24"/>
          <w:szCs w:val="24"/>
        </w:rPr>
        <w:t>*Please note that all articles and documents should be proof read before being emailed for upload onto the Hub and documents saved in PDF.</w:t>
      </w:r>
      <w:r w:rsidR="001339BF">
        <w:rPr>
          <w:sz w:val="24"/>
          <w:szCs w:val="24"/>
        </w:rPr>
        <w:t xml:space="preserve">  </w:t>
      </w:r>
      <w:r w:rsidR="00653EAF">
        <w:rPr>
          <w:sz w:val="24"/>
          <w:szCs w:val="24"/>
        </w:rPr>
        <w:t xml:space="preserve">Every effort will be made to upload information on the same day, but this is not always possible.  Information </w:t>
      </w:r>
      <w:r w:rsidR="005C3828">
        <w:rPr>
          <w:sz w:val="24"/>
          <w:szCs w:val="24"/>
        </w:rPr>
        <w:t>received</w:t>
      </w:r>
      <w:r w:rsidR="00653EAF">
        <w:rPr>
          <w:sz w:val="24"/>
          <w:szCs w:val="24"/>
        </w:rPr>
        <w:t xml:space="preserve"> after 3.30 pm is likely t</w:t>
      </w:r>
      <w:r w:rsidR="005C3828">
        <w:rPr>
          <w:sz w:val="24"/>
          <w:szCs w:val="24"/>
        </w:rPr>
        <w:t xml:space="preserve">o </w:t>
      </w:r>
      <w:r w:rsidR="00653EAF">
        <w:rPr>
          <w:sz w:val="24"/>
          <w:szCs w:val="24"/>
        </w:rPr>
        <w:t xml:space="preserve">be uploaded the following day.  </w:t>
      </w:r>
      <w:r w:rsidR="001339BF">
        <w:rPr>
          <w:sz w:val="24"/>
          <w:szCs w:val="24"/>
        </w:rPr>
        <w:t xml:space="preserve">Please email to </w:t>
      </w:r>
      <w:hyperlink r:id="rId10" w:history="1">
        <w:r w:rsidR="001339BF" w:rsidRPr="009639FC">
          <w:rPr>
            <w:rStyle w:val="Hyperlink"/>
            <w:sz w:val="24"/>
            <w:szCs w:val="24"/>
          </w:rPr>
          <w:t>thehub@enfield.gov.uk</w:t>
        </w:r>
      </w:hyperlink>
      <w:r w:rsidR="001339BF">
        <w:rPr>
          <w:sz w:val="24"/>
          <w:szCs w:val="24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346"/>
      </w:tblGrid>
      <w:tr w:rsidR="00C30566" w14:paraId="2714A725" w14:textId="77777777" w:rsidTr="00C30566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A981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bookmarkStart w:id="0" w:name="_Hlk67216696"/>
            <w:r>
              <w:rPr>
                <w:b/>
                <w:bCs/>
                <w:sz w:val="24"/>
                <w:szCs w:val="24"/>
              </w:rPr>
              <w:t>Title of update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877E" w14:textId="17ABB268" w:rsidR="00C30566" w:rsidRPr="00FE75A2" w:rsidRDefault="00F64AE7" w:rsidP="00E024A0">
            <w:pPr>
              <w:spacing w:line="252" w:lineRule="auto"/>
              <w:rPr>
                <w:rFonts w:ascii="NJFont Book" w:hAnsi="NJFont Boo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term </w:t>
            </w:r>
            <w:proofErr w:type="spellStart"/>
            <w:r w:rsidR="00951677">
              <w:rPr>
                <w:sz w:val="24"/>
                <w:szCs w:val="24"/>
              </w:rPr>
              <w:t>Inchlusion</w:t>
            </w:r>
            <w:proofErr w:type="spellEnd"/>
            <w:r w:rsidR="00951677">
              <w:rPr>
                <w:sz w:val="24"/>
                <w:szCs w:val="24"/>
              </w:rPr>
              <w:t xml:space="preserve"> Charter event</w:t>
            </w:r>
          </w:p>
        </w:tc>
      </w:tr>
      <w:tr w:rsidR="00C30566" w14:paraId="61635BB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FD06" w14:textId="77777777" w:rsidR="00C30566" w:rsidRPr="00F817D9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Target audience</w:t>
            </w:r>
          </w:p>
          <w:p w14:paraId="3063AD11" w14:textId="77777777" w:rsidR="00C30566" w:rsidRPr="00F817D9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817D9">
              <w:rPr>
                <w:b/>
                <w:bCs/>
                <w:sz w:val="24"/>
                <w:szCs w:val="24"/>
              </w:rPr>
              <w:t>Eg</w:t>
            </w:r>
            <w:proofErr w:type="spellEnd"/>
            <w:r w:rsidRPr="00F817D9">
              <w:rPr>
                <w:b/>
                <w:bCs/>
                <w:sz w:val="24"/>
                <w:szCs w:val="24"/>
              </w:rPr>
              <w:t xml:space="preserve">: Phases/School types/ Headteacher/Subject leads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48E5" w14:textId="71FB5FBA" w:rsidR="00AD6DCA" w:rsidRPr="00F817D9" w:rsidRDefault="00951677" w:rsidP="00B74E71">
            <w:pPr>
              <w:pStyle w:val="ListBullet"/>
              <w:numPr>
                <w:ilvl w:val="0"/>
                <w:numId w:val="0"/>
              </w:num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Headteachers, sencos, school leaders</w:t>
            </w:r>
            <w:r w:rsidR="007F74BE">
              <w:rPr>
                <w:caps/>
                <w:sz w:val="24"/>
                <w:szCs w:val="24"/>
              </w:rPr>
              <w:t>, governors</w:t>
            </w:r>
          </w:p>
        </w:tc>
      </w:tr>
      <w:tr w:rsidR="00C30566" w14:paraId="2428724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9C9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to academies?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A179" w14:textId="43FC71B0" w:rsidR="00C30566" w:rsidRPr="00DD1B0A" w:rsidRDefault="005C3828">
            <w:pPr>
              <w:spacing w:line="252" w:lineRule="auto"/>
              <w:rPr>
                <w:sz w:val="24"/>
                <w:szCs w:val="24"/>
              </w:rPr>
            </w:pPr>
            <w:r w:rsidRPr="00DD1B0A">
              <w:rPr>
                <w:sz w:val="24"/>
                <w:szCs w:val="24"/>
              </w:rPr>
              <w:t>Y</w:t>
            </w:r>
            <w:r w:rsidR="00B519FA" w:rsidRPr="00DD1B0A">
              <w:rPr>
                <w:sz w:val="24"/>
                <w:szCs w:val="24"/>
              </w:rPr>
              <w:t>es</w:t>
            </w:r>
          </w:p>
        </w:tc>
      </w:tr>
      <w:tr w:rsidR="00C30566" w14:paraId="13DB46B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E708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off information – name, job title, contact information if required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F33C" w14:textId="365EBFBA" w:rsidR="006252BF" w:rsidRPr="00DD1B0A" w:rsidRDefault="00DD1B0A" w:rsidP="006252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Lang – Senior School Improvement Advisor for Safeguarding &amp; Inclusion</w:t>
            </w:r>
          </w:p>
          <w:p w14:paraId="5B70DD01" w14:textId="347D9C9C" w:rsidR="00C30566" w:rsidRPr="00DD1B0A" w:rsidRDefault="00C25725">
            <w:pPr>
              <w:spacing w:line="252" w:lineRule="auto"/>
              <w:rPr>
                <w:sz w:val="24"/>
                <w:szCs w:val="24"/>
              </w:rPr>
            </w:pPr>
            <w:hyperlink r:id="rId11" w:history="1">
              <w:r w:rsidR="00DD1B0A" w:rsidRPr="004C7CDB">
                <w:rPr>
                  <w:rStyle w:val="Hyperlink"/>
                  <w:sz w:val="24"/>
                  <w:szCs w:val="24"/>
                </w:rPr>
                <w:t>daniella.lang@enfield.gov.uk</w:t>
              </w:r>
            </w:hyperlink>
          </w:p>
        </w:tc>
      </w:tr>
      <w:tr w:rsidR="00C30566" w14:paraId="15A04866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5D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Promotional Image required</w:t>
            </w:r>
          </w:p>
          <w:p w14:paraId="3CC4C450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3ABF2E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3AF9" w14:textId="1B86A3B3" w:rsidR="00F817D9" w:rsidRPr="00DD1B0A" w:rsidRDefault="00F817D9" w:rsidP="00F817D9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  <w:p w14:paraId="3D5233F6" w14:textId="2709A1E0" w:rsidR="00C30566" w:rsidRPr="00F817D9" w:rsidRDefault="00C30566" w:rsidP="00F817D9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30566" w14:paraId="43BE036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3756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documents to be attached/titles</w:t>
            </w:r>
          </w:p>
          <w:p w14:paraId="2685C69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**Please ensure all documents are in PDF format before emailing**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D527" w14:textId="1BD64733" w:rsidR="00C30566" w:rsidRPr="00DD1B0A" w:rsidRDefault="007F74BE" w:rsidP="007F74BE">
            <w:pPr>
              <w:spacing w:before="2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attached – 1) Flyer and 2) Inclusion Charter P</w:t>
            </w:r>
            <w:r w:rsidR="004760A2">
              <w:rPr>
                <w:sz w:val="24"/>
                <w:szCs w:val="24"/>
              </w:rPr>
              <w:t>oster.</w:t>
            </w:r>
          </w:p>
        </w:tc>
      </w:tr>
      <w:tr w:rsidR="00C30566" w14:paraId="16BB8487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204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documents to be uploaded to a </w:t>
            </w:r>
          </w:p>
          <w:p w14:paraId="7961EA2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particular page as well as newsfeed?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008A" w14:textId="3CB67851" w:rsidR="00C30566" w:rsidRPr="00DD1B0A" w:rsidRDefault="00DD1B0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C30566" w14:paraId="45DCCD02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F31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 date for upload</w:t>
            </w:r>
          </w:p>
          <w:p w14:paraId="21951D69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(Please note all requests received before 3.30pm will be uploaded on the same day, after this time it will be the following day)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0222" w14:textId="76133A7F" w:rsidR="00C30566" w:rsidRPr="00DD1B0A" w:rsidRDefault="00805151">
            <w:pPr>
              <w:spacing w:line="252" w:lineRule="auto"/>
              <w:rPr>
                <w:sz w:val="24"/>
                <w:szCs w:val="24"/>
              </w:rPr>
            </w:pPr>
            <w:r w:rsidRPr="00DD1B0A">
              <w:rPr>
                <w:sz w:val="24"/>
                <w:szCs w:val="24"/>
              </w:rPr>
              <w:t>ASAP</w:t>
            </w:r>
          </w:p>
        </w:tc>
      </w:tr>
      <w:tr w:rsidR="00C30566" w14:paraId="3BC41EA4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CE7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body of update/covering message - details to be included with documents</w:t>
            </w:r>
          </w:p>
          <w:p w14:paraId="3542F85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53D8342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AAA8" w14:textId="77777777" w:rsidR="00090433" w:rsidRDefault="00E039A1" w:rsidP="00AE46A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We would like to invite you to the spring term Inclusion Charter event on </w:t>
            </w:r>
            <w:r w:rsidR="00EC62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21</w:t>
            </w:r>
            <w:r w:rsidR="00EC6293" w:rsidRPr="00EC6293"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EC62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February.</w:t>
            </w:r>
            <w:r w:rsidR="00644F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7C5E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This is a virtual event via Teams and you can book your place by emailing </w:t>
            </w:r>
            <w:hyperlink r:id="rId12" w:history="1">
              <w:r w:rsidR="007C5EB0" w:rsidRPr="00A40E5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seyis@enfield.gov.uk</w:t>
              </w:r>
            </w:hyperlink>
            <w:r w:rsidR="007C5E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668C115" w14:textId="5485F3E3" w:rsidR="00EE71E6" w:rsidRPr="00FE75A2" w:rsidRDefault="00EE71E6" w:rsidP="00AE46AC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C632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The event will </w:t>
            </w:r>
            <w:r w:rsidR="009C6326" w:rsidRPr="009C632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continue</w:t>
            </w:r>
            <w:r w:rsidRPr="009C632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to share good practice linked to SEND but will also look at two other protected characteristics</w:t>
            </w:r>
            <w:r w:rsidR="009C6326" w:rsidRPr="009C632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</w:tc>
        <w:bookmarkEnd w:id="0"/>
      </w:tr>
    </w:tbl>
    <w:p w14:paraId="3E2DF2AC" w14:textId="77777777" w:rsidR="00392B36" w:rsidRDefault="00C25725"/>
    <w:sectPr w:rsidR="0039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587" w14:textId="77777777" w:rsidR="00C25725" w:rsidRDefault="00C25725" w:rsidP="00211A05">
      <w:r>
        <w:separator/>
      </w:r>
    </w:p>
  </w:endnote>
  <w:endnote w:type="continuationSeparator" w:id="0">
    <w:p w14:paraId="4740A5B1" w14:textId="77777777" w:rsidR="00C25725" w:rsidRDefault="00C25725" w:rsidP="002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JFont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B440" w14:textId="77777777" w:rsidR="00C25725" w:rsidRDefault="00C25725" w:rsidP="00211A05">
      <w:r>
        <w:separator/>
      </w:r>
    </w:p>
  </w:footnote>
  <w:footnote w:type="continuationSeparator" w:id="0">
    <w:p w14:paraId="50C7CC83" w14:textId="77777777" w:rsidR="00C25725" w:rsidRDefault="00C25725" w:rsidP="0021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C02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6AA"/>
    <w:multiLevelType w:val="hybridMultilevel"/>
    <w:tmpl w:val="5504EB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23F9"/>
    <w:multiLevelType w:val="hybridMultilevel"/>
    <w:tmpl w:val="5E74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7304"/>
    <w:multiLevelType w:val="multilevel"/>
    <w:tmpl w:val="3C2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A35FC"/>
    <w:multiLevelType w:val="hybridMultilevel"/>
    <w:tmpl w:val="9EE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15EF"/>
    <w:multiLevelType w:val="hybridMultilevel"/>
    <w:tmpl w:val="53DE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D6F"/>
    <w:multiLevelType w:val="hybridMultilevel"/>
    <w:tmpl w:val="38EC2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00C92"/>
    <w:multiLevelType w:val="hybridMultilevel"/>
    <w:tmpl w:val="FA2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6"/>
    <w:rsid w:val="00045231"/>
    <w:rsid w:val="00090433"/>
    <w:rsid w:val="000C12E7"/>
    <w:rsid w:val="001339BF"/>
    <w:rsid w:val="00172411"/>
    <w:rsid w:val="001B5A6C"/>
    <w:rsid w:val="001E0438"/>
    <w:rsid w:val="00211A05"/>
    <w:rsid w:val="002F5E6E"/>
    <w:rsid w:val="002F63D1"/>
    <w:rsid w:val="0041383C"/>
    <w:rsid w:val="00470B3F"/>
    <w:rsid w:val="004760A2"/>
    <w:rsid w:val="00490C3A"/>
    <w:rsid w:val="00495B68"/>
    <w:rsid w:val="004A0743"/>
    <w:rsid w:val="00543D3A"/>
    <w:rsid w:val="00581E3C"/>
    <w:rsid w:val="005C3828"/>
    <w:rsid w:val="006252BF"/>
    <w:rsid w:val="00640B8F"/>
    <w:rsid w:val="00644FF9"/>
    <w:rsid w:val="00653EAF"/>
    <w:rsid w:val="00676E6F"/>
    <w:rsid w:val="006F2966"/>
    <w:rsid w:val="007272B8"/>
    <w:rsid w:val="007A3441"/>
    <w:rsid w:val="007C5EB0"/>
    <w:rsid w:val="007E729B"/>
    <w:rsid w:val="007F74BE"/>
    <w:rsid w:val="00805151"/>
    <w:rsid w:val="00821E9C"/>
    <w:rsid w:val="00881B03"/>
    <w:rsid w:val="009025B1"/>
    <w:rsid w:val="00904DE6"/>
    <w:rsid w:val="00951677"/>
    <w:rsid w:val="009B3C8F"/>
    <w:rsid w:val="009C6326"/>
    <w:rsid w:val="009D481B"/>
    <w:rsid w:val="00AD4D49"/>
    <w:rsid w:val="00AD6DCA"/>
    <w:rsid w:val="00AE46AC"/>
    <w:rsid w:val="00B3707C"/>
    <w:rsid w:val="00B519FA"/>
    <w:rsid w:val="00B66899"/>
    <w:rsid w:val="00B74E71"/>
    <w:rsid w:val="00B81AED"/>
    <w:rsid w:val="00C01EA7"/>
    <w:rsid w:val="00C25725"/>
    <w:rsid w:val="00C30566"/>
    <w:rsid w:val="00C30B99"/>
    <w:rsid w:val="00C47983"/>
    <w:rsid w:val="00C5438C"/>
    <w:rsid w:val="00CA688B"/>
    <w:rsid w:val="00CB0BB4"/>
    <w:rsid w:val="00CE0022"/>
    <w:rsid w:val="00D752C2"/>
    <w:rsid w:val="00DD1B0A"/>
    <w:rsid w:val="00DD3F6C"/>
    <w:rsid w:val="00E00CF7"/>
    <w:rsid w:val="00E024A0"/>
    <w:rsid w:val="00E039A1"/>
    <w:rsid w:val="00EB6165"/>
    <w:rsid w:val="00EC6293"/>
    <w:rsid w:val="00EE71E6"/>
    <w:rsid w:val="00F02BAD"/>
    <w:rsid w:val="00F64AE7"/>
    <w:rsid w:val="00F70296"/>
    <w:rsid w:val="00F817D9"/>
    <w:rsid w:val="00FB1445"/>
    <w:rsid w:val="00FD587C"/>
    <w:rsid w:val="00FE75A2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64CD"/>
  <w15:chartTrackingRefBased/>
  <w15:docId w15:val="{7A5F4C83-B70F-4574-ADDA-B87BA15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6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66899"/>
    <w:pPr>
      <w:spacing w:after="120"/>
      <w:outlineLvl w:val="1"/>
    </w:pPr>
    <w:rPr>
      <w:rFonts w:ascii="Open Sans" w:eastAsia="Times New Roman" w:hAnsi="Open Sans" w:cs="Open Sans"/>
      <w:b/>
      <w:bCs/>
      <w:color w:val="000A48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0566"/>
    <w:pPr>
      <w:ind w:left="720"/>
    </w:pPr>
  </w:style>
  <w:style w:type="paragraph" w:customStyle="1" w:styleId="xmsonormal">
    <w:name w:val="x_msonormal"/>
    <w:basedOn w:val="Normal"/>
    <w:rsid w:val="00C305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25B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9BF"/>
    <w:rPr>
      <w:color w:val="605E5C"/>
      <w:shd w:val="clear" w:color="auto" w:fill="E1DFDD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B6165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EB6165"/>
    <w:pPr>
      <w:spacing w:before="100" w:beforeAutospacing="1" w:after="100" w:afterAutospacing="1"/>
    </w:pPr>
    <w:rPr>
      <w:rFonts w:cs="Calibri"/>
    </w:rPr>
  </w:style>
  <w:style w:type="character" w:styleId="Strong">
    <w:name w:val="Strong"/>
    <w:basedOn w:val="DefaultParagraphFont"/>
    <w:uiPriority w:val="22"/>
    <w:qFormat/>
    <w:rsid w:val="00EB6165"/>
    <w:rPr>
      <w:b/>
      <w:bCs/>
    </w:rPr>
  </w:style>
  <w:style w:type="character" w:customStyle="1" w:styleId="xnormaltextrun">
    <w:name w:val="xnormaltextrun"/>
    <w:basedOn w:val="DefaultParagraphFont"/>
    <w:rsid w:val="00904DE6"/>
  </w:style>
  <w:style w:type="paragraph" w:styleId="ListBullet">
    <w:name w:val="List Bullet"/>
    <w:basedOn w:val="Normal"/>
    <w:uiPriority w:val="99"/>
    <w:unhideWhenUsed/>
    <w:rsid w:val="00B81AED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6899"/>
    <w:rPr>
      <w:rFonts w:ascii="Open Sans" w:eastAsia="Times New Roman" w:hAnsi="Open Sans" w:cs="Open Sans"/>
      <w:b/>
      <w:bCs/>
      <w:color w:val="000A48"/>
      <w:sz w:val="38"/>
      <w:szCs w:val="3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0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08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5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yis@enfiel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a.lang@en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thehub@enfiel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2" ma:contentTypeDescription="Create a new document." ma:contentTypeScope="" ma:versionID="f9931cc32e58877720f331219bd2d57e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14e58126520891eb92cd2c2f4415eb65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83C57-DAFB-4C7F-ADF1-D52B39920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043B1-F597-43E3-B5FE-17252B917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5C351-798F-4CB2-A11E-F3401B911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Nutt</dc:creator>
  <cp:keywords/>
  <dc:description/>
  <cp:lastModifiedBy>Daniella Lang</cp:lastModifiedBy>
  <cp:revision>11</cp:revision>
  <dcterms:created xsi:type="dcterms:W3CDTF">2023-01-18T15:05:00Z</dcterms:created>
  <dcterms:modified xsi:type="dcterms:W3CDTF">2023-01-18T15:17:00Z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  <property fmtid="{D5CDD505-2E9C-101B-9397-08002B2CF9AE}" pid="3" name="MSIP_Label_654c3615-41c5-4b89-b528-23679be2a629_Enabled">
    <vt:lpwstr>true</vt:lpwstr>
  </property>
  <property fmtid="{D5CDD505-2E9C-101B-9397-08002B2CF9AE}" pid="4" name="MSIP_Label_654c3615-41c5-4b89-b528-23679be2a629_SetDate">
    <vt:lpwstr>2022-05-16T12:10:23Z</vt:lpwstr>
  </property>
  <property fmtid="{D5CDD505-2E9C-101B-9397-08002B2CF9AE}" pid="5" name="MSIP_Label_654c3615-41c5-4b89-b528-23679be2a629_Method">
    <vt:lpwstr>Privileged</vt:lpwstr>
  </property>
  <property fmtid="{D5CDD505-2E9C-101B-9397-08002B2CF9AE}" pid="6" name="MSIP_Label_654c3615-41c5-4b89-b528-23679be2a629_Name">
    <vt:lpwstr>654c3615-41c5-4b89-b528-23679be2a629</vt:lpwstr>
  </property>
  <property fmtid="{D5CDD505-2E9C-101B-9397-08002B2CF9AE}" pid="7" name="MSIP_Label_654c3615-41c5-4b89-b528-23679be2a629_SiteId">
    <vt:lpwstr>cc18b91d-1bb2-4d9b-ac76-7a4447488d49</vt:lpwstr>
  </property>
  <property fmtid="{D5CDD505-2E9C-101B-9397-08002B2CF9AE}" pid="8" name="MSIP_Label_654c3615-41c5-4b89-b528-23679be2a629_ActionId">
    <vt:lpwstr>761060d5-aaa9-4d67-ada9-e69dba7eec8b</vt:lpwstr>
  </property>
  <property fmtid="{D5CDD505-2E9C-101B-9397-08002B2CF9AE}" pid="9" name="MSIP_Label_654c3615-41c5-4b89-b528-23679be2a629_ContentBits">
    <vt:lpwstr>0</vt:lpwstr>
  </property>
</Properties>
</file>