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D6C2" w14:textId="77777777" w:rsidR="00DF3B86" w:rsidRDefault="00DF3B86" w:rsidP="0013063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Procurement Services</w:t>
      </w:r>
    </w:p>
    <w:p w14:paraId="36333CBF" w14:textId="28C0A7B2" w:rsidR="00AD5C29" w:rsidRDefault="00D93ED7" w:rsidP="0013063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Contract </w:t>
      </w:r>
      <w:r w:rsidR="000A57FC" w:rsidRPr="00000EF7">
        <w:rPr>
          <w:b/>
          <w:bCs/>
          <w:szCs w:val="24"/>
        </w:rPr>
        <w:t>Novation’s</w:t>
      </w:r>
    </w:p>
    <w:p w14:paraId="01EE1BA1" w14:textId="26A6994D" w:rsidR="00DF3B86" w:rsidRDefault="00DF3B86" w:rsidP="00130634">
      <w:pPr>
        <w:jc w:val="both"/>
        <w:rPr>
          <w:b/>
          <w:bCs/>
          <w:szCs w:val="24"/>
        </w:rPr>
      </w:pPr>
    </w:p>
    <w:p w14:paraId="6053E016" w14:textId="10991311" w:rsidR="00DF3B86" w:rsidRDefault="00DF3B86" w:rsidP="00130634">
      <w:pPr>
        <w:pStyle w:val="ListParagraph"/>
        <w:numPr>
          <w:ilvl w:val="0"/>
          <w:numId w:val="8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Introduction</w:t>
      </w:r>
    </w:p>
    <w:p w14:paraId="5B7D290C" w14:textId="47641D76" w:rsidR="00DF3B86" w:rsidRDefault="00DF3B86" w:rsidP="00130634">
      <w:pPr>
        <w:jc w:val="both"/>
        <w:rPr>
          <w:b/>
          <w:bCs/>
          <w:szCs w:val="24"/>
        </w:rPr>
      </w:pPr>
    </w:p>
    <w:p w14:paraId="66CB111B" w14:textId="2C354223" w:rsidR="00DF3B86" w:rsidRDefault="00DF3B86" w:rsidP="00130634">
      <w:pPr>
        <w:jc w:val="both"/>
        <w:rPr>
          <w:szCs w:val="24"/>
        </w:rPr>
      </w:pPr>
      <w:r w:rsidRPr="00DF3B86">
        <w:rPr>
          <w:szCs w:val="24"/>
        </w:rPr>
        <w:t xml:space="preserve">This process sets out what actions Service Departments </w:t>
      </w:r>
      <w:r w:rsidR="00B21C8B">
        <w:rPr>
          <w:szCs w:val="24"/>
        </w:rPr>
        <w:t xml:space="preserve">must </w:t>
      </w:r>
      <w:r w:rsidRPr="00DF3B86">
        <w:rPr>
          <w:szCs w:val="24"/>
        </w:rPr>
        <w:t>take when a contract is novated to another supplier.</w:t>
      </w:r>
      <w:r w:rsidR="008549FD">
        <w:rPr>
          <w:szCs w:val="24"/>
        </w:rPr>
        <w:t xml:space="preserve">  Novation falls under the CPRs, Council governance and Procurement Legislation, and therefore Notifications maybe required</w:t>
      </w:r>
      <w:r w:rsidR="00B21C8B">
        <w:rPr>
          <w:szCs w:val="24"/>
        </w:rPr>
        <w:t xml:space="preserve"> to be published to meet mandatory requirements. </w:t>
      </w:r>
    </w:p>
    <w:p w14:paraId="491C08A0" w14:textId="5383B9A4" w:rsidR="00DF3B86" w:rsidRDefault="00DF3B86" w:rsidP="00130634">
      <w:pPr>
        <w:jc w:val="both"/>
        <w:rPr>
          <w:szCs w:val="24"/>
        </w:rPr>
      </w:pPr>
    </w:p>
    <w:p w14:paraId="7F75A868" w14:textId="50304D46" w:rsidR="00DF3B86" w:rsidRPr="00DF3B86" w:rsidRDefault="00DF3B86" w:rsidP="00130634">
      <w:pPr>
        <w:pStyle w:val="ListParagraph"/>
        <w:numPr>
          <w:ilvl w:val="0"/>
          <w:numId w:val="8"/>
        </w:numPr>
        <w:jc w:val="both"/>
        <w:rPr>
          <w:b/>
          <w:bCs/>
          <w:szCs w:val="24"/>
        </w:rPr>
      </w:pPr>
      <w:r w:rsidRPr="00DF3B86">
        <w:rPr>
          <w:b/>
          <w:bCs/>
          <w:szCs w:val="24"/>
        </w:rPr>
        <w:t>Background</w:t>
      </w:r>
    </w:p>
    <w:p w14:paraId="6041F7F0" w14:textId="5DD1A0C8" w:rsidR="00D93ED7" w:rsidRDefault="00D93ED7" w:rsidP="00130634">
      <w:pPr>
        <w:jc w:val="both"/>
        <w:rPr>
          <w:b/>
          <w:bCs/>
          <w:szCs w:val="24"/>
        </w:rPr>
      </w:pPr>
    </w:p>
    <w:p w14:paraId="4E11F664" w14:textId="7B90AD94" w:rsidR="00D93ED7" w:rsidRPr="00D93ED7" w:rsidRDefault="00D93ED7" w:rsidP="00130634">
      <w:pPr>
        <w:jc w:val="both"/>
        <w:rPr>
          <w:szCs w:val="24"/>
        </w:rPr>
      </w:pPr>
      <w:r>
        <w:rPr>
          <w:szCs w:val="24"/>
        </w:rPr>
        <w:t>A</w:t>
      </w:r>
      <w:r w:rsidRPr="00D93ED7">
        <w:rPr>
          <w:szCs w:val="24"/>
        </w:rPr>
        <w:t xml:space="preserve"> contract novation involv</w:t>
      </w:r>
      <w:r>
        <w:rPr>
          <w:szCs w:val="24"/>
        </w:rPr>
        <w:t>es</w:t>
      </w:r>
      <w:r w:rsidRPr="00D93ED7">
        <w:t xml:space="preserve"> </w:t>
      </w:r>
      <w:r>
        <w:rPr>
          <w:szCs w:val="24"/>
        </w:rPr>
        <w:t>the transfer of</w:t>
      </w:r>
      <w:r w:rsidRPr="00D93ED7">
        <w:rPr>
          <w:szCs w:val="24"/>
        </w:rPr>
        <w:t xml:space="preserve"> a party's rights and obligations under a contract to a third party.</w:t>
      </w:r>
      <w:r>
        <w:rPr>
          <w:szCs w:val="24"/>
        </w:rPr>
        <w:t xml:space="preserve">  Technically, </w:t>
      </w:r>
      <w:r w:rsidRPr="00D93ED7">
        <w:rPr>
          <w:szCs w:val="24"/>
        </w:rPr>
        <w:t xml:space="preserve">novation </w:t>
      </w:r>
      <w:r>
        <w:rPr>
          <w:szCs w:val="24"/>
        </w:rPr>
        <w:t>cancels</w:t>
      </w:r>
      <w:r w:rsidRPr="00D93ED7">
        <w:rPr>
          <w:szCs w:val="24"/>
        </w:rPr>
        <w:t xml:space="preserve"> the original contract and replaces it with a</w:t>
      </w:r>
      <w:r>
        <w:rPr>
          <w:szCs w:val="24"/>
        </w:rPr>
        <w:t xml:space="preserve"> new contract</w:t>
      </w:r>
      <w:r w:rsidRPr="00D93ED7">
        <w:rPr>
          <w:szCs w:val="24"/>
        </w:rPr>
        <w:t xml:space="preserve">, under which a third party takes up rights and obligations </w:t>
      </w:r>
      <w:r>
        <w:rPr>
          <w:szCs w:val="24"/>
        </w:rPr>
        <w:t>which mirror those of the outgoing party</w:t>
      </w:r>
      <w:r w:rsidRPr="00D93ED7">
        <w:rPr>
          <w:szCs w:val="24"/>
        </w:rPr>
        <w:t>. The outgoing party surrenders its rights and is released from its obligations in the process.</w:t>
      </w:r>
      <w:r>
        <w:rPr>
          <w:szCs w:val="24"/>
        </w:rPr>
        <w:t xml:space="preserve">  This means </w:t>
      </w:r>
      <w:r w:rsidR="0089222F">
        <w:rPr>
          <w:szCs w:val="24"/>
        </w:rPr>
        <w:t xml:space="preserve">where a contract with the Council is novated, there are three parties involved </w:t>
      </w:r>
      <w:r w:rsidR="005633DD">
        <w:rPr>
          <w:szCs w:val="24"/>
        </w:rPr>
        <w:t>- the</w:t>
      </w:r>
      <w:r w:rsidR="0089222F">
        <w:rPr>
          <w:szCs w:val="24"/>
        </w:rPr>
        <w:t xml:space="preserve"> Council, the existing supplier, and the new supplier.</w:t>
      </w:r>
    </w:p>
    <w:p w14:paraId="66AE3E08" w14:textId="77777777" w:rsidR="00AD5C29" w:rsidRDefault="00AD5C29" w:rsidP="00130634">
      <w:pPr>
        <w:jc w:val="both"/>
        <w:rPr>
          <w:b/>
          <w:bCs/>
          <w:szCs w:val="24"/>
        </w:rPr>
      </w:pPr>
    </w:p>
    <w:p w14:paraId="07D9D245" w14:textId="6CF72D30" w:rsidR="00AD5C29" w:rsidRDefault="005633DD" w:rsidP="00130634">
      <w:pPr>
        <w:jc w:val="both"/>
        <w:rPr>
          <w:szCs w:val="24"/>
        </w:rPr>
      </w:pPr>
      <w:r>
        <w:rPr>
          <w:szCs w:val="24"/>
        </w:rPr>
        <w:t>Contract</w:t>
      </w:r>
      <w:r w:rsidR="00D93ED7">
        <w:rPr>
          <w:szCs w:val="24"/>
        </w:rPr>
        <w:t xml:space="preserve"> </w:t>
      </w:r>
      <w:r w:rsidR="00BB6E32">
        <w:rPr>
          <w:szCs w:val="24"/>
        </w:rPr>
        <w:t>Novations</w:t>
      </w:r>
      <w:r w:rsidR="00AD5C29">
        <w:rPr>
          <w:szCs w:val="24"/>
        </w:rPr>
        <w:t xml:space="preserve"> </w:t>
      </w:r>
      <w:r w:rsidR="00D93ED7">
        <w:rPr>
          <w:szCs w:val="24"/>
        </w:rPr>
        <w:t xml:space="preserve">often </w:t>
      </w:r>
      <w:r w:rsidR="00AD5C29">
        <w:rPr>
          <w:szCs w:val="24"/>
        </w:rPr>
        <w:t>occur when a supplier has sold off parts of its business or ha</w:t>
      </w:r>
      <w:r w:rsidR="00D93ED7">
        <w:rPr>
          <w:szCs w:val="24"/>
        </w:rPr>
        <w:t>s</w:t>
      </w:r>
      <w:r w:rsidR="00AD5C29">
        <w:rPr>
          <w:szCs w:val="24"/>
        </w:rPr>
        <w:t xml:space="preserve"> been bought out b</w:t>
      </w:r>
      <w:r w:rsidR="00D93ED7">
        <w:rPr>
          <w:szCs w:val="24"/>
        </w:rPr>
        <w:t>y</w:t>
      </w:r>
      <w:r w:rsidR="00AD5C29">
        <w:rPr>
          <w:szCs w:val="24"/>
        </w:rPr>
        <w:t xml:space="preserve"> another company. </w:t>
      </w:r>
      <w:r>
        <w:rPr>
          <w:szCs w:val="24"/>
        </w:rPr>
        <w:t>Novation’s</w:t>
      </w:r>
      <w:r w:rsidR="00AD5C29">
        <w:rPr>
          <w:szCs w:val="24"/>
        </w:rPr>
        <w:t xml:space="preserve"> can often come ‘out of the blue’, or the existing supplier may have informed </w:t>
      </w:r>
      <w:r w:rsidR="00BB6E32">
        <w:rPr>
          <w:szCs w:val="24"/>
        </w:rPr>
        <w:t xml:space="preserve">the Service Department </w:t>
      </w:r>
      <w:r w:rsidR="00AD5C29">
        <w:rPr>
          <w:szCs w:val="24"/>
        </w:rPr>
        <w:t xml:space="preserve">that a novation may be needed in the future. If this is the </w:t>
      </w:r>
      <w:r w:rsidR="00526C04">
        <w:rPr>
          <w:szCs w:val="24"/>
        </w:rPr>
        <w:t>case,</w:t>
      </w:r>
      <w:r w:rsidR="00AD5C29">
        <w:rPr>
          <w:szCs w:val="24"/>
        </w:rPr>
        <w:t xml:space="preserve"> then </w:t>
      </w:r>
      <w:r w:rsidR="00905711">
        <w:rPr>
          <w:szCs w:val="24"/>
        </w:rPr>
        <w:t xml:space="preserve">the Service Department will </w:t>
      </w:r>
      <w:r w:rsidR="00AD5C29">
        <w:rPr>
          <w:szCs w:val="24"/>
        </w:rPr>
        <w:t xml:space="preserve">have time to </w:t>
      </w:r>
      <w:r w:rsidR="00905711">
        <w:rPr>
          <w:szCs w:val="24"/>
        </w:rPr>
        <w:t>develop a</w:t>
      </w:r>
      <w:r w:rsidR="00AD5C29">
        <w:rPr>
          <w:szCs w:val="24"/>
        </w:rPr>
        <w:t xml:space="preserve"> strategy </w:t>
      </w:r>
      <w:r w:rsidR="00905711">
        <w:rPr>
          <w:szCs w:val="24"/>
        </w:rPr>
        <w:t xml:space="preserve">in </w:t>
      </w:r>
      <w:r w:rsidR="00AD5C29">
        <w:rPr>
          <w:szCs w:val="24"/>
        </w:rPr>
        <w:t>response to this.</w:t>
      </w:r>
      <w:r w:rsidR="006B1B21">
        <w:rPr>
          <w:szCs w:val="24"/>
        </w:rPr>
        <w:t xml:space="preserve">  It maybe that </w:t>
      </w:r>
      <w:r w:rsidR="00905711">
        <w:rPr>
          <w:szCs w:val="24"/>
        </w:rPr>
        <w:t xml:space="preserve">the </w:t>
      </w:r>
      <w:r w:rsidR="006B1B21">
        <w:rPr>
          <w:szCs w:val="24"/>
        </w:rPr>
        <w:t xml:space="preserve">supplier is looking to end </w:t>
      </w:r>
      <w:r w:rsidR="00905711">
        <w:rPr>
          <w:szCs w:val="24"/>
        </w:rPr>
        <w:t xml:space="preserve">the </w:t>
      </w:r>
      <w:r w:rsidR="006B1B21">
        <w:rPr>
          <w:szCs w:val="24"/>
        </w:rPr>
        <w:t xml:space="preserve">contract and may suggest a novation to another supplier as a way of continuing provision. </w:t>
      </w:r>
    </w:p>
    <w:p w14:paraId="4A6465A0" w14:textId="77777777" w:rsidR="00AD5C29" w:rsidRDefault="00AD5C29" w:rsidP="00130634">
      <w:pPr>
        <w:jc w:val="both"/>
        <w:rPr>
          <w:szCs w:val="24"/>
        </w:rPr>
      </w:pPr>
    </w:p>
    <w:p w14:paraId="089B8CAF" w14:textId="03EB649D" w:rsidR="00AD5C29" w:rsidRDefault="00AD5C29" w:rsidP="00130634">
      <w:pPr>
        <w:jc w:val="both"/>
        <w:rPr>
          <w:szCs w:val="24"/>
        </w:rPr>
      </w:pPr>
      <w:r>
        <w:rPr>
          <w:szCs w:val="24"/>
        </w:rPr>
        <w:t>Remember that suppliers should seek approval for the novation to go ahead</w:t>
      </w:r>
      <w:r w:rsidR="00C96C92">
        <w:rPr>
          <w:szCs w:val="24"/>
        </w:rPr>
        <w:t>.  A</w:t>
      </w:r>
      <w:r w:rsidR="0089222F">
        <w:rPr>
          <w:szCs w:val="24"/>
        </w:rPr>
        <w:t xml:space="preserve">ll 3 parties (including the Council) </w:t>
      </w:r>
      <w:r w:rsidR="00AC2D5A">
        <w:rPr>
          <w:szCs w:val="24"/>
        </w:rPr>
        <w:t xml:space="preserve">must </w:t>
      </w:r>
      <w:r w:rsidR="0089222F">
        <w:rPr>
          <w:szCs w:val="24"/>
        </w:rPr>
        <w:t xml:space="preserve">agree and enter into the novation </w:t>
      </w:r>
      <w:r w:rsidR="005633DD">
        <w:rPr>
          <w:szCs w:val="24"/>
        </w:rPr>
        <w:t>agreement.</w:t>
      </w:r>
      <w:r>
        <w:rPr>
          <w:szCs w:val="24"/>
        </w:rPr>
        <w:t xml:space="preserve">  </w:t>
      </w:r>
      <w:r w:rsidR="00026202">
        <w:rPr>
          <w:szCs w:val="24"/>
        </w:rPr>
        <w:t xml:space="preserve">The Service Department </w:t>
      </w:r>
      <w:r>
        <w:rPr>
          <w:szCs w:val="24"/>
        </w:rPr>
        <w:t>need</w:t>
      </w:r>
      <w:r w:rsidR="00026202">
        <w:rPr>
          <w:szCs w:val="24"/>
        </w:rPr>
        <w:t>s</w:t>
      </w:r>
      <w:r>
        <w:rPr>
          <w:szCs w:val="24"/>
        </w:rPr>
        <w:t xml:space="preserve"> to consider the impact of the novation </w:t>
      </w:r>
      <w:r w:rsidR="00026202">
        <w:rPr>
          <w:szCs w:val="24"/>
        </w:rPr>
        <w:t xml:space="preserve">on the </w:t>
      </w:r>
      <w:r>
        <w:rPr>
          <w:szCs w:val="24"/>
        </w:rPr>
        <w:t xml:space="preserve">service and the Council and </w:t>
      </w:r>
      <w:r w:rsidR="00026202">
        <w:rPr>
          <w:szCs w:val="24"/>
        </w:rPr>
        <w:t xml:space="preserve">review all </w:t>
      </w:r>
      <w:r>
        <w:rPr>
          <w:szCs w:val="24"/>
        </w:rPr>
        <w:t>options available.</w:t>
      </w:r>
    </w:p>
    <w:p w14:paraId="5270DC15" w14:textId="77777777" w:rsidR="00AD5C29" w:rsidRDefault="00AD5C29" w:rsidP="00130634">
      <w:pPr>
        <w:jc w:val="both"/>
        <w:rPr>
          <w:szCs w:val="24"/>
        </w:rPr>
      </w:pPr>
    </w:p>
    <w:p w14:paraId="4EB7E88C" w14:textId="7650AEF5" w:rsidR="00AD5C29" w:rsidRDefault="00AD5C29" w:rsidP="00130634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Novate to the new </w:t>
      </w:r>
      <w:r w:rsidR="0089222F">
        <w:rPr>
          <w:szCs w:val="24"/>
        </w:rPr>
        <w:t>contract</w:t>
      </w:r>
      <w:r w:rsidR="00611F66">
        <w:rPr>
          <w:szCs w:val="24"/>
        </w:rPr>
        <w:t>.</w:t>
      </w:r>
    </w:p>
    <w:p w14:paraId="00611150" w14:textId="1054EC16" w:rsidR="00AD5C29" w:rsidRDefault="00AD5C29" w:rsidP="00130634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B71F89">
        <w:rPr>
          <w:szCs w:val="24"/>
        </w:rPr>
        <w:t>Terminate and procure a new service</w:t>
      </w:r>
      <w:r w:rsidR="00611F66">
        <w:rPr>
          <w:szCs w:val="24"/>
        </w:rPr>
        <w:t>.</w:t>
      </w:r>
    </w:p>
    <w:p w14:paraId="622C42AE" w14:textId="5086706D" w:rsidR="002A4674" w:rsidRDefault="002A4674" w:rsidP="00130634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End the service (saving)</w:t>
      </w:r>
    </w:p>
    <w:p w14:paraId="5093EC53" w14:textId="11D694BD" w:rsidR="009454A7" w:rsidRPr="00B71F89" w:rsidRDefault="009454A7" w:rsidP="00130634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Novate to the new contract and negotiate some terms (de scope)</w:t>
      </w:r>
    </w:p>
    <w:p w14:paraId="26E1E45C" w14:textId="77777777" w:rsidR="00AD5C29" w:rsidRDefault="00AD5C29" w:rsidP="00130634">
      <w:pPr>
        <w:jc w:val="both"/>
        <w:rPr>
          <w:szCs w:val="24"/>
        </w:rPr>
      </w:pPr>
    </w:p>
    <w:p w14:paraId="15F4D4FB" w14:textId="321DB166" w:rsidR="006B1B21" w:rsidRDefault="00AD5C29" w:rsidP="00130634">
      <w:pPr>
        <w:jc w:val="both"/>
        <w:rPr>
          <w:szCs w:val="24"/>
        </w:rPr>
      </w:pPr>
      <w:r>
        <w:rPr>
          <w:szCs w:val="24"/>
        </w:rPr>
        <w:t>It is important to look at the original contract to see what clauses are available.  There may be cl</w:t>
      </w:r>
      <w:r w:rsidR="0089222F">
        <w:rPr>
          <w:szCs w:val="24"/>
        </w:rPr>
        <w:t>a</w:t>
      </w:r>
      <w:r>
        <w:rPr>
          <w:szCs w:val="24"/>
        </w:rPr>
        <w:t xml:space="preserve">uses in </w:t>
      </w:r>
      <w:r w:rsidR="0025497D">
        <w:rPr>
          <w:szCs w:val="24"/>
        </w:rPr>
        <w:t>the o</w:t>
      </w:r>
      <w:r>
        <w:rPr>
          <w:szCs w:val="24"/>
        </w:rPr>
        <w:t xml:space="preserve">riginal contract where a novation can allow </w:t>
      </w:r>
      <w:r w:rsidR="00757A73">
        <w:rPr>
          <w:szCs w:val="24"/>
        </w:rPr>
        <w:t xml:space="preserve">for termination of </w:t>
      </w:r>
      <w:r>
        <w:rPr>
          <w:szCs w:val="24"/>
        </w:rPr>
        <w:t xml:space="preserve">the contract.  </w:t>
      </w:r>
      <w:r w:rsidR="006B1B21">
        <w:rPr>
          <w:szCs w:val="24"/>
        </w:rPr>
        <w:t xml:space="preserve">This may be an opportunity to stop the provision and make savings.  If </w:t>
      </w:r>
      <w:r w:rsidR="002E15A9">
        <w:rPr>
          <w:szCs w:val="24"/>
        </w:rPr>
        <w:t xml:space="preserve">it is decided to </w:t>
      </w:r>
      <w:r w:rsidR="006B1B21">
        <w:rPr>
          <w:szCs w:val="24"/>
        </w:rPr>
        <w:t xml:space="preserve">cancel the contract, please complete the </w:t>
      </w:r>
      <w:hyperlink r:id="rId10" w:history="1">
        <w:r w:rsidR="005B33D7" w:rsidRPr="004B3F19">
          <w:rPr>
            <w:rStyle w:val="Hyperlink"/>
            <w:color w:val="4472C4" w:themeColor="accent1"/>
            <w:szCs w:val="24"/>
          </w:rPr>
          <w:t xml:space="preserve">Contract Termination pro form </w:t>
        </w:r>
      </w:hyperlink>
      <w:r w:rsidR="005B33D7" w:rsidRPr="004B3F19">
        <w:rPr>
          <w:color w:val="4472C4" w:themeColor="accent1"/>
          <w:szCs w:val="24"/>
        </w:rPr>
        <w:t xml:space="preserve"> </w:t>
      </w:r>
      <w:r w:rsidR="006B1B21">
        <w:rPr>
          <w:szCs w:val="24"/>
        </w:rPr>
        <w:t>and instruct Legal prior to taking any action.</w:t>
      </w:r>
    </w:p>
    <w:p w14:paraId="21DCFD19" w14:textId="77777777" w:rsidR="006B1B21" w:rsidRDefault="006B1B21" w:rsidP="00130634">
      <w:pPr>
        <w:jc w:val="both"/>
        <w:rPr>
          <w:szCs w:val="24"/>
        </w:rPr>
      </w:pPr>
    </w:p>
    <w:p w14:paraId="43025D0A" w14:textId="750EB9DD" w:rsidR="00AD5C29" w:rsidRDefault="002E15A9" w:rsidP="00130634">
      <w:pPr>
        <w:jc w:val="both"/>
        <w:rPr>
          <w:szCs w:val="24"/>
        </w:rPr>
      </w:pPr>
      <w:r>
        <w:rPr>
          <w:szCs w:val="24"/>
        </w:rPr>
        <w:t xml:space="preserve">Where the Service Department is </w:t>
      </w:r>
      <w:r w:rsidR="00AD5C29">
        <w:rPr>
          <w:szCs w:val="24"/>
        </w:rPr>
        <w:t xml:space="preserve">not happy to novate to the new supplier, then </w:t>
      </w:r>
      <w:r w:rsidR="0054768C">
        <w:rPr>
          <w:szCs w:val="24"/>
        </w:rPr>
        <w:t xml:space="preserve">alternative provision will need to be compliantly procured. </w:t>
      </w:r>
      <w:r w:rsidR="00AD5C29">
        <w:rPr>
          <w:szCs w:val="24"/>
        </w:rPr>
        <w:t xml:space="preserve"> This may be a challenge if </w:t>
      </w:r>
      <w:r w:rsidR="0054768C">
        <w:rPr>
          <w:szCs w:val="24"/>
        </w:rPr>
        <w:t>timescales are tight</w:t>
      </w:r>
      <w:r w:rsidR="00AD5C29">
        <w:rPr>
          <w:szCs w:val="24"/>
        </w:rPr>
        <w:t xml:space="preserve">. </w:t>
      </w:r>
      <w:r w:rsidR="0054768C">
        <w:rPr>
          <w:szCs w:val="24"/>
        </w:rPr>
        <w:t xml:space="preserve">Complete </w:t>
      </w:r>
      <w:r w:rsidR="006B1B21">
        <w:rPr>
          <w:szCs w:val="24"/>
        </w:rPr>
        <w:t>the Novation Pro-Fo</w:t>
      </w:r>
      <w:r w:rsidR="000949F1">
        <w:rPr>
          <w:szCs w:val="24"/>
        </w:rPr>
        <w:t>r</w:t>
      </w:r>
      <w:r w:rsidR="006B1B21">
        <w:rPr>
          <w:szCs w:val="24"/>
        </w:rPr>
        <w:t>ma and instruct Legal.  It is a good idea to see what other suppliers are in the market to look at options and strategy.</w:t>
      </w:r>
    </w:p>
    <w:p w14:paraId="01D709EE" w14:textId="77777777" w:rsidR="006B1B21" w:rsidRDefault="006B1B21" w:rsidP="00130634">
      <w:pPr>
        <w:jc w:val="both"/>
        <w:rPr>
          <w:szCs w:val="24"/>
        </w:rPr>
      </w:pPr>
    </w:p>
    <w:p w14:paraId="55C8697C" w14:textId="5A9FF669" w:rsidR="002574D2" w:rsidRDefault="004629E6" w:rsidP="00130634">
      <w:pPr>
        <w:jc w:val="both"/>
        <w:rPr>
          <w:szCs w:val="24"/>
        </w:rPr>
      </w:pPr>
      <w:r>
        <w:rPr>
          <w:szCs w:val="24"/>
        </w:rPr>
        <w:lastRenderedPageBreak/>
        <w:t>Where is has been decided to no</w:t>
      </w:r>
      <w:r w:rsidR="002574D2">
        <w:rPr>
          <w:szCs w:val="24"/>
        </w:rPr>
        <w:t xml:space="preserve">vate </w:t>
      </w:r>
      <w:r>
        <w:rPr>
          <w:szCs w:val="24"/>
        </w:rPr>
        <w:t xml:space="preserve">then </w:t>
      </w:r>
      <w:r w:rsidR="00E44ADE">
        <w:rPr>
          <w:szCs w:val="24"/>
        </w:rPr>
        <w:t xml:space="preserve">it is a good </w:t>
      </w:r>
      <w:r w:rsidR="002574D2">
        <w:rPr>
          <w:szCs w:val="24"/>
        </w:rPr>
        <w:t>opportunity to review the contract specification and the term (e.g. shorten it and go back to the market)</w:t>
      </w:r>
      <w:r w:rsidR="00E44ADE">
        <w:rPr>
          <w:szCs w:val="24"/>
        </w:rPr>
        <w:t xml:space="preserve"> to ensure that it still meets the needs of the service/Council and whether savings/efficiencies or de-scoping could be made</w:t>
      </w:r>
      <w:r w:rsidR="002574D2">
        <w:rPr>
          <w:szCs w:val="24"/>
        </w:rPr>
        <w:t>.</w:t>
      </w:r>
    </w:p>
    <w:p w14:paraId="639BB0D6" w14:textId="66DBDBBB" w:rsidR="003F55EC" w:rsidRDefault="003F55EC" w:rsidP="00130634">
      <w:pPr>
        <w:jc w:val="both"/>
        <w:rPr>
          <w:szCs w:val="24"/>
        </w:rPr>
      </w:pPr>
    </w:p>
    <w:p w14:paraId="1B89748B" w14:textId="4E1FEC55" w:rsidR="003F55EC" w:rsidRPr="003F55EC" w:rsidRDefault="003F55EC" w:rsidP="00130634">
      <w:pPr>
        <w:pStyle w:val="ListParagraph"/>
        <w:numPr>
          <w:ilvl w:val="0"/>
          <w:numId w:val="8"/>
        </w:numPr>
        <w:jc w:val="both"/>
        <w:rPr>
          <w:b/>
          <w:bCs/>
          <w:szCs w:val="24"/>
        </w:rPr>
      </w:pPr>
      <w:r w:rsidRPr="003F55EC">
        <w:rPr>
          <w:b/>
          <w:bCs/>
          <w:szCs w:val="24"/>
        </w:rPr>
        <w:t>Novation Process</w:t>
      </w:r>
    </w:p>
    <w:p w14:paraId="4CB812A9" w14:textId="77777777" w:rsidR="00AD5C29" w:rsidRDefault="00AD5C29" w:rsidP="00130634">
      <w:pPr>
        <w:jc w:val="both"/>
        <w:rPr>
          <w:szCs w:val="24"/>
        </w:rPr>
      </w:pPr>
    </w:p>
    <w:p w14:paraId="0E52EBFB" w14:textId="0C852E21" w:rsidR="00246A6D" w:rsidRDefault="008A1A87" w:rsidP="00130634">
      <w:pPr>
        <w:jc w:val="both"/>
        <w:rPr>
          <w:szCs w:val="24"/>
        </w:rPr>
      </w:pPr>
      <w:r>
        <w:rPr>
          <w:szCs w:val="24"/>
        </w:rPr>
        <w:t>Once it has been decided to no</w:t>
      </w:r>
      <w:r w:rsidR="00AD5C29">
        <w:rPr>
          <w:szCs w:val="24"/>
        </w:rPr>
        <w:t xml:space="preserve">vate </w:t>
      </w:r>
      <w:r>
        <w:rPr>
          <w:szCs w:val="24"/>
        </w:rPr>
        <w:t xml:space="preserve">the </w:t>
      </w:r>
      <w:r w:rsidR="00AD5C29">
        <w:rPr>
          <w:szCs w:val="24"/>
        </w:rPr>
        <w:t>contract</w:t>
      </w:r>
      <w:r>
        <w:rPr>
          <w:szCs w:val="24"/>
        </w:rPr>
        <w:t>, Service Departments must e</w:t>
      </w:r>
      <w:r w:rsidR="00AD5C29">
        <w:rPr>
          <w:szCs w:val="24"/>
        </w:rPr>
        <w:t xml:space="preserve">nsure that </w:t>
      </w:r>
      <w:r w:rsidR="003549F6">
        <w:rPr>
          <w:szCs w:val="24"/>
        </w:rPr>
        <w:t xml:space="preserve">Council </w:t>
      </w:r>
      <w:r w:rsidR="00AD5C29">
        <w:rPr>
          <w:szCs w:val="24"/>
        </w:rPr>
        <w:t xml:space="preserve">governance is followed as </w:t>
      </w:r>
      <w:r>
        <w:rPr>
          <w:szCs w:val="24"/>
        </w:rPr>
        <w:t xml:space="preserve">this is </w:t>
      </w:r>
      <w:r w:rsidR="00AD5C29">
        <w:rPr>
          <w:szCs w:val="24"/>
        </w:rPr>
        <w:t>effectively entering into a new agreement.</w:t>
      </w:r>
      <w:r w:rsidR="002574D2">
        <w:rPr>
          <w:szCs w:val="24"/>
        </w:rPr>
        <w:t xml:space="preserve"> </w:t>
      </w:r>
      <w:r w:rsidR="00246A6D">
        <w:rPr>
          <w:szCs w:val="24"/>
        </w:rPr>
        <w:t xml:space="preserve">This will be a </w:t>
      </w:r>
      <w:hyperlink r:id="rId11">
        <w:r w:rsidR="00A7419C" w:rsidRPr="00A7419C">
          <w:rPr>
            <w:color w:val="0000FF"/>
            <w:sz w:val="22"/>
            <w:u w:val="single"/>
          </w:rPr>
          <w:t>Non-Key Officer Decision Report</w:t>
        </w:r>
      </w:hyperlink>
      <w:r w:rsidR="00246A6D">
        <w:rPr>
          <w:szCs w:val="24"/>
        </w:rPr>
        <w:t xml:space="preserve"> if under £</w:t>
      </w:r>
      <w:r w:rsidR="003549F6">
        <w:rPr>
          <w:szCs w:val="24"/>
        </w:rPr>
        <w:t>499</w:t>
      </w:r>
      <w:r w:rsidR="00246A6D">
        <w:rPr>
          <w:szCs w:val="24"/>
        </w:rPr>
        <w:t xml:space="preserve">k, if over then the </w:t>
      </w:r>
      <w:hyperlink r:id="rId12" w:history="1">
        <w:r w:rsidR="00BB3A58" w:rsidRPr="00BB3A58">
          <w:rPr>
            <w:color w:val="0000FF"/>
            <w:sz w:val="22"/>
            <w:u w:val="single"/>
          </w:rPr>
          <w:t>Standard C</w:t>
        </w:r>
        <w:r w:rsidR="00BB3A58" w:rsidRPr="00BB3A58">
          <w:rPr>
            <w:rFonts w:eastAsiaTheme="minorHAnsi"/>
            <w:color w:val="0000FF"/>
            <w:sz w:val="22"/>
            <w:u w:val="single"/>
          </w:rPr>
          <w:t xml:space="preserve">orporate </w:t>
        </w:r>
        <w:r w:rsidR="00BB3A58" w:rsidRPr="00BB3A58">
          <w:rPr>
            <w:color w:val="0000FF"/>
            <w:sz w:val="22"/>
            <w:u w:val="single"/>
          </w:rPr>
          <w:t xml:space="preserve">Report </w:t>
        </w:r>
        <w:r w:rsidR="00BB3A58" w:rsidRPr="00BB3A58">
          <w:rPr>
            <w:color w:val="0000FF"/>
            <w:szCs w:val="24"/>
            <w:u w:val="single"/>
          </w:rPr>
          <w:t>Template</w:t>
        </w:r>
      </w:hyperlink>
      <w:r w:rsidR="00B4622B">
        <w:rPr>
          <w:szCs w:val="24"/>
        </w:rPr>
        <w:t xml:space="preserve"> and Key Decision process.</w:t>
      </w:r>
      <w:r w:rsidR="003549F6">
        <w:rPr>
          <w:szCs w:val="24"/>
        </w:rPr>
        <w:t xml:space="preserve"> </w:t>
      </w:r>
    </w:p>
    <w:p w14:paraId="3EE123D6" w14:textId="77777777" w:rsidR="00246A6D" w:rsidRDefault="00246A6D" w:rsidP="00130634">
      <w:pPr>
        <w:jc w:val="both"/>
        <w:rPr>
          <w:szCs w:val="24"/>
        </w:rPr>
      </w:pPr>
    </w:p>
    <w:p w14:paraId="6F05D823" w14:textId="2E6487EF" w:rsidR="002574D2" w:rsidRDefault="00D840BB" w:rsidP="00130634">
      <w:pPr>
        <w:jc w:val="both"/>
        <w:rPr>
          <w:szCs w:val="24"/>
        </w:rPr>
      </w:pPr>
      <w:r>
        <w:rPr>
          <w:szCs w:val="24"/>
        </w:rPr>
        <w:t>C</w:t>
      </w:r>
      <w:r w:rsidR="002574D2">
        <w:rPr>
          <w:szCs w:val="24"/>
        </w:rPr>
        <w:t xml:space="preserve">omplete the </w:t>
      </w:r>
      <w:hyperlink r:id="rId13" w:history="1">
        <w:r w:rsidR="001D5A68">
          <w:rPr>
            <w:rStyle w:val="Hyperlink"/>
            <w:szCs w:val="24"/>
          </w:rPr>
          <w:t>Novation p</w:t>
        </w:r>
        <w:r w:rsidR="001D5A68">
          <w:rPr>
            <w:rStyle w:val="Hyperlink"/>
            <w:szCs w:val="24"/>
          </w:rPr>
          <w:t>r</w:t>
        </w:r>
        <w:r w:rsidR="001D5A68">
          <w:rPr>
            <w:rStyle w:val="Hyperlink"/>
            <w:szCs w:val="24"/>
          </w:rPr>
          <w:t>o for</w:t>
        </w:r>
        <w:r w:rsidR="001D5A68">
          <w:rPr>
            <w:rStyle w:val="Hyperlink"/>
            <w:szCs w:val="24"/>
          </w:rPr>
          <w:t>m</w:t>
        </w:r>
        <w:r w:rsidR="001D5A68">
          <w:rPr>
            <w:rStyle w:val="Hyperlink"/>
            <w:szCs w:val="24"/>
          </w:rPr>
          <w:t>a</w:t>
        </w:r>
      </w:hyperlink>
      <w:r w:rsidR="002574D2">
        <w:rPr>
          <w:szCs w:val="24"/>
        </w:rPr>
        <w:t xml:space="preserve"> and send to Procurement Support.  This will then be reviewed </w:t>
      </w:r>
      <w:r>
        <w:rPr>
          <w:szCs w:val="24"/>
        </w:rPr>
        <w:t>at Procurement Assurance Group (PAG)</w:t>
      </w:r>
      <w:r w:rsidR="002574D2">
        <w:rPr>
          <w:szCs w:val="24"/>
        </w:rPr>
        <w:t xml:space="preserve">. </w:t>
      </w:r>
      <w:r w:rsidR="005F1040">
        <w:rPr>
          <w:szCs w:val="24"/>
        </w:rPr>
        <w:t xml:space="preserve">This will also trigger support for a </w:t>
      </w:r>
      <w:r w:rsidR="003549F6">
        <w:rPr>
          <w:szCs w:val="24"/>
        </w:rPr>
        <w:t xml:space="preserve">getting the new contract on the </w:t>
      </w:r>
      <w:r w:rsidR="006B04B3">
        <w:rPr>
          <w:szCs w:val="24"/>
        </w:rPr>
        <w:t xml:space="preserve">procurement </w:t>
      </w:r>
      <w:r w:rsidR="003549F6">
        <w:rPr>
          <w:szCs w:val="24"/>
        </w:rPr>
        <w:t xml:space="preserve">system and getting a </w:t>
      </w:r>
      <w:r w:rsidR="005F1040">
        <w:rPr>
          <w:szCs w:val="24"/>
        </w:rPr>
        <w:t xml:space="preserve">reference </w:t>
      </w:r>
      <w:r w:rsidR="003549F6">
        <w:rPr>
          <w:szCs w:val="24"/>
        </w:rPr>
        <w:t xml:space="preserve">number </w:t>
      </w:r>
      <w:r w:rsidR="00EF3389">
        <w:rPr>
          <w:szCs w:val="24"/>
        </w:rPr>
        <w:t xml:space="preserve">when </w:t>
      </w:r>
      <w:r w:rsidR="005F1040">
        <w:rPr>
          <w:szCs w:val="24"/>
        </w:rPr>
        <w:t>novating</w:t>
      </w:r>
      <w:r w:rsidR="00EF3389">
        <w:rPr>
          <w:szCs w:val="24"/>
        </w:rPr>
        <w:t xml:space="preserve"> (which will be needed to get the supplier created)</w:t>
      </w:r>
      <w:r w:rsidR="005F1040">
        <w:rPr>
          <w:szCs w:val="24"/>
        </w:rPr>
        <w:t>.</w:t>
      </w:r>
    </w:p>
    <w:p w14:paraId="0F4DAB6B" w14:textId="77777777" w:rsidR="00D840BB" w:rsidRDefault="00D840BB" w:rsidP="00130634">
      <w:pPr>
        <w:jc w:val="both"/>
        <w:rPr>
          <w:szCs w:val="24"/>
        </w:rPr>
      </w:pPr>
    </w:p>
    <w:p w14:paraId="0E89552F" w14:textId="37B72874" w:rsidR="00AD5C29" w:rsidRDefault="00680AD6" w:rsidP="00130634">
      <w:pPr>
        <w:jc w:val="both"/>
        <w:rPr>
          <w:szCs w:val="24"/>
        </w:rPr>
      </w:pPr>
      <w:r>
        <w:rPr>
          <w:szCs w:val="24"/>
        </w:rPr>
        <w:t xml:space="preserve">Service Departments </w:t>
      </w:r>
      <w:r w:rsidR="00AD5C29">
        <w:rPr>
          <w:szCs w:val="24"/>
        </w:rPr>
        <w:t>need to ensure:</w:t>
      </w:r>
    </w:p>
    <w:p w14:paraId="45959FA0" w14:textId="24F1BDDE" w:rsidR="00AD5C29" w:rsidRDefault="001E5740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There is a copy of </w:t>
      </w:r>
      <w:r w:rsidR="00AD5C29">
        <w:rPr>
          <w:szCs w:val="24"/>
        </w:rPr>
        <w:t>the original contract</w:t>
      </w:r>
      <w:r w:rsidR="00611F66">
        <w:rPr>
          <w:szCs w:val="24"/>
        </w:rPr>
        <w:t>.</w:t>
      </w:r>
    </w:p>
    <w:p w14:paraId="181995C5" w14:textId="1D4352F3" w:rsidR="00AD5C29" w:rsidRDefault="00AD5C29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The</w:t>
      </w:r>
      <w:r w:rsidR="0089222F">
        <w:rPr>
          <w:szCs w:val="24"/>
        </w:rPr>
        <w:t>re is a</w:t>
      </w:r>
      <w:r>
        <w:rPr>
          <w:szCs w:val="24"/>
        </w:rPr>
        <w:t xml:space="preserve"> novation agreement (signed by all three parties)</w:t>
      </w:r>
    </w:p>
    <w:p w14:paraId="28935579" w14:textId="690DB820" w:rsidR="00AD5C29" w:rsidRDefault="001E5740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Financial </w:t>
      </w:r>
      <w:r w:rsidR="00AD5C29">
        <w:rPr>
          <w:szCs w:val="24"/>
        </w:rPr>
        <w:t>due diligence &amp; financial checks on the new supplier</w:t>
      </w:r>
      <w:r>
        <w:rPr>
          <w:szCs w:val="24"/>
        </w:rPr>
        <w:t xml:space="preserve"> have been carried out</w:t>
      </w:r>
      <w:r w:rsidR="00611F66">
        <w:rPr>
          <w:szCs w:val="24"/>
        </w:rPr>
        <w:t>.</w:t>
      </w:r>
    </w:p>
    <w:p w14:paraId="3742D18F" w14:textId="76CDAB6E" w:rsidR="00AD5C29" w:rsidRDefault="001E5740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G</w:t>
      </w:r>
      <w:r w:rsidR="00AD5C29">
        <w:rPr>
          <w:szCs w:val="24"/>
        </w:rPr>
        <w:t xml:space="preserve">overnance as per </w:t>
      </w:r>
      <w:r w:rsidR="00926F29">
        <w:rPr>
          <w:szCs w:val="24"/>
        </w:rPr>
        <w:t xml:space="preserve">the Service Departments </w:t>
      </w:r>
      <w:r w:rsidR="00AD5C29">
        <w:rPr>
          <w:szCs w:val="24"/>
        </w:rPr>
        <w:t>S</w:t>
      </w:r>
      <w:r w:rsidR="009D5E77">
        <w:rPr>
          <w:szCs w:val="24"/>
        </w:rPr>
        <w:t xml:space="preserve">cheme </w:t>
      </w:r>
      <w:r w:rsidR="005F1040">
        <w:rPr>
          <w:szCs w:val="24"/>
        </w:rPr>
        <w:t>o</w:t>
      </w:r>
      <w:r w:rsidR="009D5E77">
        <w:rPr>
          <w:szCs w:val="24"/>
        </w:rPr>
        <w:t xml:space="preserve">f </w:t>
      </w:r>
      <w:r w:rsidR="00AD5C29">
        <w:rPr>
          <w:szCs w:val="24"/>
        </w:rPr>
        <w:t>D</w:t>
      </w:r>
      <w:r w:rsidR="009D5E77">
        <w:rPr>
          <w:szCs w:val="24"/>
        </w:rPr>
        <w:t>elegation</w:t>
      </w:r>
      <w:r w:rsidR="002E011D">
        <w:rPr>
          <w:szCs w:val="24"/>
        </w:rPr>
        <w:t xml:space="preserve"> (SOD)</w:t>
      </w:r>
      <w:r w:rsidR="00AD5C29">
        <w:rPr>
          <w:szCs w:val="24"/>
        </w:rPr>
        <w:t>,</w:t>
      </w:r>
      <w:r w:rsidR="009D5E77">
        <w:rPr>
          <w:szCs w:val="24"/>
        </w:rPr>
        <w:t xml:space="preserve"> and</w:t>
      </w:r>
      <w:r w:rsidR="005633DD">
        <w:rPr>
          <w:szCs w:val="24"/>
        </w:rPr>
        <w:t xml:space="preserve"> </w:t>
      </w:r>
      <w:r w:rsidR="00AD5C29">
        <w:rPr>
          <w:szCs w:val="24"/>
        </w:rPr>
        <w:t>Council Policy</w:t>
      </w:r>
      <w:r>
        <w:rPr>
          <w:szCs w:val="24"/>
        </w:rPr>
        <w:t xml:space="preserve"> have been carried out</w:t>
      </w:r>
      <w:r w:rsidR="00611F66">
        <w:rPr>
          <w:szCs w:val="24"/>
        </w:rPr>
        <w:t>.</w:t>
      </w:r>
      <w:r>
        <w:rPr>
          <w:szCs w:val="24"/>
        </w:rPr>
        <w:t xml:space="preserve"> </w:t>
      </w:r>
    </w:p>
    <w:p w14:paraId="196E232F" w14:textId="4E5D9298" w:rsidR="00AD5C29" w:rsidRDefault="001E5740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</w:t>
      </w:r>
      <w:r w:rsidR="00AD5C29">
        <w:rPr>
          <w:szCs w:val="24"/>
        </w:rPr>
        <w:t xml:space="preserve">he </w:t>
      </w:r>
      <w:r w:rsidR="006B04B3">
        <w:rPr>
          <w:szCs w:val="24"/>
        </w:rPr>
        <w:t>procurement system</w:t>
      </w:r>
      <w:r w:rsidR="00AD5C29">
        <w:rPr>
          <w:szCs w:val="24"/>
        </w:rPr>
        <w:t xml:space="preserve"> and other records</w:t>
      </w:r>
      <w:r>
        <w:rPr>
          <w:szCs w:val="24"/>
        </w:rPr>
        <w:t xml:space="preserve"> are updated</w:t>
      </w:r>
      <w:r w:rsidR="00611F66">
        <w:rPr>
          <w:szCs w:val="24"/>
        </w:rPr>
        <w:t>.</w:t>
      </w:r>
    </w:p>
    <w:p w14:paraId="31487973" w14:textId="4B368F79" w:rsidR="00AD5C29" w:rsidRDefault="001E5740" w:rsidP="00130634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The </w:t>
      </w:r>
      <w:r w:rsidR="00AD5C29">
        <w:rPr>
          <w:szCs w:val="24"/>
        </w:rPr>
        <w:t xml:space="preserve">new supplier </w:t>
      </w:r>
      <w:r>
        <w:rPr>
          <w:szCs w:val="24"/>
        </w:rPr>
        <w:t xml:space="preserve">is set up </w:t>
      </w:r>
      <w:r w:rsidR="00AD5C29">
        <w:rPr>
          <w:szCs w:val="24"/>
        </w:rPr>
        <w:t>and close the old one off</w:t>
      </w:r>
      <w:r w:rsidR="00611F66">
        <w:rPr>
          <w:szCs w:val="24"/>
        </w:rPr>
        <w:t>.</w:t>
      </w:r>
    </w:p>
    <w:p w14:paraId="4467ED2B" w14:textId="77777777" w:rsidR="00AD5C29" w:rsidRDefault="00AD5C29" w:rsidP="00130634">
      <w:pPr>
        <w:jc w:val="both"/>
        <w:rPr>
          <w:szCs w:val="24"/>
        </w:rPr>
      </w:pPr>
    </w:p>
    <w:p w14:paraId="36AF9D75" w14:textId="2C6C0A4E" w:rsidR="00C70EBC" w:rsidRDefault="006605C0" w:rsidP="00130634">
      <w:pPr>
        <w:jc w:val="both"/>
        <w:rPr>
          <w:szCs w:val="24"/>
        </w:rPr>
      </w:pPr>
      <w:r>
        <w:rPr>
          <w:szCs w:val="24"/>
        </w:rPr>
        <w:t xml:space="preserve">If </w:t>
      </w:r>
      <w:r w:rsidR="00D5220C">
        <w:rPr>
          <w:szCs w:val="24"/>
        </w:rPr>
        <w:t xml:space="preserve">it has not been possible to </w:t>
      </w:r>
      <w:r>
        <w:rPr>
          <w:szCs w:val="24"/>
        </w:rPr>
        <w:t xml:space="preserve">find the copy of the old agreement, or evidence that the contract was properly procured then </w:t>
      </w:r>
      <w:r w:rsidR="00D5220C">
        <w:rPr>
          <w:szCs w:val="24"/>
        </w:rPr>
        <w:t xml:space="preserve">Service Departments </w:t>
      </w:r>
      <w:r>
        <w:rPr>
          <w:szCs w:val="24"/>
        </w:rPr>
        <w:t xml:space="preserve">must consider if </w:t>
      </w:r>
      <w:r w:rsidR="004A1F62">
        <w:rPr>
          <w:szCs w:val="24"/>
        </w:rPr>
        <w:t xml:space="preserve">it is possible to </w:t>
      </w:r>
      <w:r>
        <w:rPr>
          <w:szCs w:val="24"/>
        </w:rPr>
        <w:t xml:space="preserve">novate.  </w:t>
      </w:r>
      <w:r w:rsidR="00AD5C29">
        <w:rPr>
          <w:szCs w:val="24"/>
        </w:rPr>
        <w:t xml:space="preserve">Under a </w:t>
      </w:r>
      <w:r w:rsidR="005633DD">
        <w:rPr>
          <w:szCs w:val="24"/>
        </w:rPr>
        <w:t>Novation</w:t>
      </w:r>
      <w:r w:rsidR="00AD5C29">
        <w:rPr>
          <w:szCs w:val="24"/>
        </w:rPr>
        <w:t xml:space="preserve"> agreement all the responsibilit</w:t>
      </w:r>
      <w:r w:rsidR="009D5E77">
        <w:rPr>
          <w:szCs w:val="24"/>
        </w:rPr>
        <w:t>ies</w:t>
      </w:r>
      <w:r w:rsidR="00AD5C29">
        <w:rPr>
          <w:szCs w:val="24"/>
        </w:rPr>
        <w:t xml:space="preserve"> and </w:t>
      </w:r>
      <w:r w:rsidR="009D5E77">
        <w:rPr>
          <w:szCs w:val="24"/>
        </w:rPr>
        <w:t>obligations</w:t>
      </w:r>
      <w:r w:rsidR="00AD5C29">
        <w:rPr>
          <w:szCs w:val="24"/>
        </w:rPr>
        <w:t xml:space="preserve"> are transferred from the original supplier to the new supplier. </w:t>
      </w:r>
      <w:r w:rsidR="00FD642A">
        <w:rPr>
          <w:szCs w:val="24"/>
        </w:rPr>
        <w:t xml:space="preserve">It is important to ensure that the </w:t>
      </w:r>
      <w:r w:rsidR="00AD5C29">
        <w:rPr>
          <w:szCs w:val="24"/>
        </w:rPr>
        <w:t xml:space="preserve">new contract ‘mirrors’ the original contract terms and conditions.  Should the new supplier change </w:t>
      </w:r>
      <w:r w:rsidR="009D5E77">
        <w:rPr>
          <w:szCs w:val="24"/>
        </w:rPr>
        <w:t xml:space="preserve">the </w:t>
      </w:r>
      <w:r w:rsidR="00AD5C29">
        <w:rPr>
          <w:szCs w:val="24"/>
        </w:rPr>
        <w:t xml:space="preserve">terms and conditions then </w:t>
      </w:r>
      <w:r w:rsidR="00996202">
        <w:rPr>
          <w:szCs w:val="24"/>
        </w:rPr>
        <w:t xml:space="preserve">the Service Department </w:t>
      </w:r>
      <w:r w:rsidR="00AD5C29">
        <w:rPr>
          <w:szCs w:val="24"/>
        </w:rPr>
        <w:t xml:space="preserve">need to decide if </w:t>
      </w:r>
      <w:r w:rsidR="00996202">
        <w:rPr>
          <w:szCs w:val="24"/>
        </w:rPr>
        <w:t xml:space="preserve">these are agreeable </w:t>
      </w:r>
      <w:r w:rsidR="00AD5C29">
        <w:rPr>
          <w:szCs w:val="24"/>
        </w:rPr>
        <w:t xml:space="preserve">or negotiate changes.  </w:t>
      </w:r>
      <w:r w:rsidR="00C70EBC">
        <w:rPr>
          <w:szCs w:val="24"/>
        </w:rPr>
        <w:t xml:space="preserve">Remember that any changes should fall within permitted changes under </w:t>
      </w:r>
      <w:r w:rsidR="005C3945">
        <w:rPr>
          <w:szCs w:val="24"/>
        </w:rPr>
        <w:t>procurement legislation</w:t>
      </w:r>
      <w:r w:rsidR="00C70EBC">
        <w:rPr>
          <w:szCs w:val="24"/>
        </w:rPr>
        <w:t>, or the Council could expose itself to procurement risk</w:t>
      </w:r>
      <w:r w:rsidR="00C96C92">
        <w:rPr>
          <w:szCs w:val="24"/>
        </w:rPr>
        <w:t>.</w:t>
      </w:r>
    </w:p>
    <w:p w14:paraId="6794315D" w14:textId="3B36B426" w:rsidR="002A4674" w:rsidRDefault="002A4674" w:rsidP="00130634">
      <w:pPr>
        <w:jc w:val="both"/>
        <w:rPr>
          <w:szCs w:val="24"/>
        </w:rPr>
      </w:pPr>
    </w:p>
    <w:p w14:paraId="620273E5" w14:textId="0D51E128" w:rsidR="00AD5C29" w:rsidRDefault="00AD5C29" w:rsidP="00130634">
      <w:pPr>
        <w:jc w:val="both"/>
        <w:rPr>
          <w:szCs w:val="24"/>
        </w:rPr>
      </w:pPr>
      <w:r>
        <w:rPr>
          <w:szCs w:val="24"/>
        </w:rPr>
        <w:t xml:space="preserve">Contact </w:t>
      </w:r>
      <w:r w:rsidR="005633DD">
        <w:rPr>
          <w:szCs w:val="24"/>
        </w:rPr>
        <w:t>Legal Services</w:t>
      </w:r>
      <w:r w:rsidR="009D5E77">
        <w:rPr>
          <w:szCs w:val="24"/>
        </w:rPr>
        <w:t xml:space="preserve"> </w:t>
      </w:r>
      <w:r>
        <w:rPr>
          <w:szCs w:val="24"/>
        </w:rPr>
        <w:t xml:space="preserve">if </w:t>
      </w:r>
      <w:r w:rsidR="009D5E77">
        <w:rPr>
          <w:szCs w:val="24"/>
        </w:rPr>
        <w:t>the n</w:t>
      </w:r>
      <w:r>
        <w:rPr>
          <w:szCs w:val="24"/>
        </w:rPr>
        <w:t xml:space="preserve">ew supplier is unwilling to take on all contractual responsibilities.  Also consider if there is a reduction in service provision </w:t>
      </w:r>
      <w:r w:rsidR="009D5E77">
        <w:rPr>
          <w:szCs w:val="24"/>
        </w:rPr>
        <w:t>which should be</w:t>
      </w:r>
      <w:r>
        <w:rPr>
          <w:szCs w:val="24"/>
        </w:rPr>
        <w:t xml:space="preserve"> reflect</w:t>
      </w:r>
      <w:r w:rsidR="009D5E77">
        <w:rPr>
          <w:szCs w:val="24"/>
        </w:rPr>
        <w:t>ed</w:t>
      </w:r>
      <w:r>
        <w:rPr>
          <w:szCs w:val="24"/>
        </w:rPr>
        <w:t xml:space="preserve"> in the cost of the contract.  Contact Procurement Services for support on this.</w:t>
      </w:r>
    </w:p>
    <w:p w14:paraId="1324F9E7" w14:textId="77777777" w:rsidR="00AD5C29" w:rsidRDefault="00AD5C29" w:rsidP="00130634">
      <w:pPr>
        <w:jc w:val="both"/>
        <w:rPr>
          <w:szCs w:val="24"/>
        </w:rPr>
      </w:pPr>
    </w:p>
    <w:p w14:paraId="0C93C101" w14:textId="635D1354" w:rsidR="00AD5C29" w:rsidRDefault="00AD5C29" w:rsidP="00130634">
      <w:pPr>
        <w:jc w:val="both"/>
        <w:rPr>
          <w:szCs w:val="24"/>
        </w:rPr>
      </w:pPr>
      <w:r>
        <w:rPr>
          <w:szCs w:val="24"/>
        </w:rPr>
        <w:t xml:space="preserve">Prior to signing the </w:t>
      </w:r>
      <w:r w:rsidR="009D5E77">
        <w:rPr>
          <w:szCs w:val="24"/>
        </w:rPr>
        <w:t>n</w:t>
      </w:r>
      <w:r>
        <w:rPr>
          <w:szCs w:val="24"/>
        </w:rPr>
        <w:t xml:space="preserve">ovation agreement, ensure that any financial checks or due diligence checks on the supplier </w:t>
      </w:r>
      <w:r w:rsidR="002E00F7">
        <w:rPr>
          <w:szCs w:val="24"/>
        </w:rPr>
        <w:t xml:space="preserve">are carried out </w:t>
      </w:r>
      <w:r>
        <w:rPr>
          <w:szCs w:val="24"/>
        </w:rPr>
        <w:t>(</w:t>
      </w:r>
      <w:r w:rsidR="005633DD">
        <w:rPr>
          <w:szCs w:val="24"/>
        </w:rPr>
        <w:t>like</w:t>
      </w:r>
      <w:r>
        <w:rPr>
          <w:szCs w:val="24"/>
        </w:rPr>
        <w:t xml:space="preserve"> those </w:t>
      </w:r>
      <w:r w:rsidR="00392CFF">
        <w:rPr>
          <w:szCs w:val="24"/>
        </w:rPr>
        <w:t>carried out during the original procurement</w:t>
      </w:r>
      <w:r>
        <w:rPr>
          <w:szCs w:val="24"/>
        </w:rPr>
        <w:t>) to minimise risk to the Council. Do not sign the contract if the new supplier</w:t>
      </w:r>
      <w:r w:rsidR="00E8479D">
        <w:rPr>
          <w:szCs w:val="24"/>
        </w:rPr>
        <w:t xml:space="preserve"> does not meet economic standing tests</w:t>
      </w:r>
      <w:r>
        <w:rPr>
          <w:szCs w:val="24"/>
        </w:rPr>
        <w:t>.</w:t>
      </w:r>
      <w:r w:rsidR="002A4674">
        <w:rPr>
          <w:szCs w:val="24"/>
        </w:rPr>
        <w:t xml:space="preserve">  </w:t>
      </w:r>
      <w:r w:rsidR="00E8479D">
        <w:rPr>
          <w:szCs w:val="24"/>
        </w:rPr>
        <w:t>Con</w:t>
      </w:r>
      <w:r w:rsidR="002A4674">
        <w:rPr>
          <w:szCs w:val="24"/>
        </w:rPr>
        <w:t>tracts over £100,000</w:t>
      </w:r>
      <w:r w:rsidR="00C103F7">
        <w:rPr>
          <w:szCs w:val="24"/>
        </w:rPr>
        <w:t xml:space="preserve"> (use the pro forma to arrange this)</w:t>
      </w:r>
      <w:r w:rsidR="00E8479D">
        <w:rPr>
          <w:szCs w:val="24"/>
        </w:rPr>
        <w:t xml:space="preserve"> must have an economic standing test carried out.</w:t>
      </w:r>
    </w:p>
    <w:p w14:paraId="1B5FEBAD" w14:textId="77777777" w:rsidR="00AD5C29" w:rsidRDefault="00AD5C29" w:rsidP="00130634">
      <w:pPr>
        <w:jc w:val="both"/>
        <w:rPr>
          <w:szCs w:val="24"/>
        </w:rPr>
      </w:pPr>
    </w:p>
    <w:p w14:paraId="73AF5796" w14:textId="6A0536B1" w:rsidR="00AD5C29" w:rsidRDefault="00AD5C29" w:rsidP="00130634">
      <w:pPr>
        <w:jc w:val="both"/>
        <w:rPr>
          <w:szCs w:val="24"/>
        </w:rPr>
      </w:pPr>
      <w:r>
        <w:rPr>
          <w:szCs w:val="24"/>
        </w:rPr>
        <w:t>If the original contract us</w:t>
      </w:r>
      <w:r w:rsidR="00391F8C">
        <w:rPr>
          <w:szCs w:val="24"/>
        </w:rPr>
        <w:t>ed</w:t>
      </w:r>
      <w:r>
        <w:rPr>
          <w:szCs w:val="24"/>
        </w:rPr>
        <w:t xml:space="preserve"> LBE terms and </w:t>
      </w:r>
      <w:r w:rsidR="005633DD">
        <w:rPr>
          <w:szCs w:val="24"/>
        </w:rPr>
        <w:t>conditions,</w:t>
      </w:r>
      <w:r>
        <w:rPr>
          <w:szCs w:val="24"/>
        </w:rPr>
        <w:t xml:space="preserve"> then </w:t>
      </w:r>
      <w:r w:rsidR="00391F8C">
        <w:rPr>
          <w:szCs w:val="24"/>
        </w:rPr>
        <w:t xml:space="preserve">the Service Department </w:t>
      </w:r>
      <w:r w:rsidR="00A6259F">
        <w:rPr>
          <w:szCs w:val="24"/>
        </w:rPr>
        <w:t>needs t</w:t>
      </w:r>
      <w:r>
        <w:rPr>
          <w:szCs w:val="24"/>
        </w:rPr>
        <w:t xml:space="preserve">o seek a </w:t>
      </w:r>
      <w:r w:rsidR="005633DD">
        <w:rPr>
          <w:szCs w:val="24"/>
        </w:rPr>
        <w:t>template</w:t>
      </w:r>
      <w:r w:rsidR="002E011D">
        <w:rPr>
          <w:szCs w:val="24"/>
        </w:rPr>
        <w:t xml:space="preserve"> n</w:t>
      </w:r>
      <w:r>
        <w:rPr>
          <w:szCs w:val="24"/>
        </w:rPr>
        <w:t xml:space="preserve">ovation agreement from Legal </w:t>
      </w:r>
      <w:r w:rsidR="002E011D">
        <w:rPr>
          <w:szCs w:val="24"/>
        </w:rPr>
        <w:t xml:space="preserve">Services </w:t>
      </w:r>
      <w:r>
        <w:rPr>
          <w:szCs w:val="24"/>
        </w:rPr>
        <w:t>to complete</w:t>
      </w:r>
      <w:r w:rsidR="00C96C92">
        <w:rPr>
          <w:szCs w:val="24"/>
        </w:rPr>
        <w:t xml:space="preserve"> </w:t>
      </w:r>
      <w:r w:rsidR="002E011D">
        <w:rPr>
          <w:szCs w:val="24"/>
        </w:rPr>
        <w:t>(</w:t>
      </w:r>
      <w:r w:rsidR="00C96C92">
        <w:rPr>
          <w:szCs w:val="24"/>
        </w:rPr>
        <w:t>i</w:t>
      </w:r>
      <w:r>
        <w:rPr>
          <w:szCs w:val="24"/>
        </w:rPr>
        <w:t xml:space="preserve">f over </w:t>
      </w:r>
      <w:r>
        <w:rPr>
          <w:szCs w:val="24"/>
        </w:rPr>
        <w:lastRenderedPageBreak/>
        <w:t>£500</w:t>
      </w:r>
      <w:r w:rsidR="00AA5DBC">
        <w:rPr>
          <w:szCs w:val="24"/>
        </w:rPr>
        <w:t xml:space="preserve">K </w:t>
      </w:r>
      <w:r>
        <w:rPr>
          <w:szCs w:val="24"/>
        </w:rPr>
        <w:t xml:space="preserve">then </w:t>
      </w:r>
      <w:r w:rsidR="002E011D">
        <w:rPr>
          <w:szCs w:val="24"/>
        </w:rPr>
        <w:t>L</w:t>
      </w:r>
      <w:r>
        <w:rPr>
          <w:szCs w:val="24"/>
        </w:rPr>
        <w:t>egal</w:t>
      </w:r>
      <w:r w:rsidR="002E011D">
        <w:rPr>
          <w:szCs w:val="24"/>
        </w:rPr>
        <w:t xml:space="preserve"> Services</w:t>
      </w:r>
      <w:r>
        <w:rPr>
          <w:szCs w:val="24"/>
        </w:rPr>
        <w:t xml:space="preserve"> will manage this</w:t>
      </w:r>
      <w:r w:rsidR="00CE38A4">
        <w:rPr>
          <w:szCs w:val="24"/>
        </w:rPr>
        <w:t>)</w:t>
      </w:r>
      <w:r>
        <w:rPr>
          <w:szCs w:val="24"/>
        </w:rPr>
        <w:t xml:space="preserve">. If </w:t>
      </w:r>
      <w:r w:rsidR="00A473FF">
        <w:rPr>
          <w:szCs w:val="24"/>
        </w:rPr>
        <w:t xml:space="preserve">the </w:t>
      </w:r>
      <w:r>
        <w:rPr>
          <w:szCs w:val="24"/>
        </w:rPr>
        <w:t>suppliers’ terms &amp; conditions</w:t>
      </w:r>
      <w:r w:rsidR="00A473FF">
        <w:rPr>
          <w:szCs w:val="24"/>
        </w:rPr>
        <w:t xml:space="preserve"> were used</w:t>
      </w:r>
      <w:r>
        <w:rPr>
          <w:szCs w:val="24"/>
        </w:rPr>
        <w:t>, then the new supplier will probably supply the novation agreement, please read it carefully</w:t>
      </w:r>
      <w:r w:rsidR="002E011D">
        <w:rPr>
          <w:szCs w:val="24"/>
        </w:rPr>
        <w:t xml:space="preserve"> and obtain advice from Legal Services if required.</w:t>
      </w:r>
    </w:p>
    <w:p w14:paraId="28BFFB3F" w14:textId="77777777" w:rsidR="00AD5C29" w:rsidRDefault="00AD5C29" w:rsidP="00130634">
      <w:pPr>
        <w:jc w:val="both"/>
        <w:rPr>
          <w:szCs w:val="24"/>
        </w:rPr>
      </w:pPr>
    </w:p>
    <w:p w14:paraId="68166D23" w14:textId="77C95C81" w:rsidR="00AD5C29" w:rsidRDefault="00AD5C29" w:rsidP="00130634">
      <w:pPr>
        <w:jc w:val="both"/>
        <w:rPr>
          <w:szCs w:val="24"/>
        </w:rPr>
      </w:pPr>
      <w:r>
        <w:rPr>
          <w:szCs w:val="24"/>
        </w:rPr>
        <w:t>The signature of the novation agreement must follow the same S</w:t>
      </w:r>
      <w:r w:rsidR="00EC163D">
        <w:rPr>
          <w:szCs w:val="24"/>
        </w:rPr>
        <w:t xml:space="preserve">cheme of Delegation </w:t>
      </w:r>
      <w:r>
        <w:rPr>
          <w:szCs w:val="24"/>
        </w:rPr>
        <w:t xml:space="preserve">as the original contract, and if over £500,000 be under seal. </w:t>
      </w:r>
    </w:p>
    <w:p w14:paraId="3F65BBF8" w14:textId="77777777" w:rsidR="00AD5C29" w:rsidRDefault="00AD5C29" w:rsidP="00130634">
      <w:pPr>
        <w:jc w:val="both"/>
        <w:rPr>
          <w:szCs w:val="24"/>
        </w:rPr>
      </w:pPr>
    </w:p>
    <w:p w14:paraId="3CE8F448" w14:textId="760D2E7B" w:rsidR="00AD5C29" w:rsidRDefault="00AD5C29" w:rsidP="00130634">
      <w:pPr>
        <w:jc w:val="both"/>
        <w:rPr>
          <w:szCs w:val="24"/>
        </w:rPr>
      </w:pPr>
      <w:r>
        <w:rPr>
          <w:szCs w:val="24"/>
        </w:rPr>
        <w:t xml:space="preserve">The contract manager must arrange for the </w:t>
      </w:r>
      <w:r w:rsidR="00E15ECA">
        <w:rPr>
          <w:szCs w:val="24"/>
        </w:rPr>
        <w:t xml:space="preserve">Procurement System </w:t>
      </w:r>
      <w:r>
        <w:rPr>
          <w:szCs w:val="24"/>
        </w:rPr>
        <w:t xml:space="preserve">to be updated.  This will </w:t>
      </w:r>
      <w:r w:rsidR="00D26DA3">
        <w:rPr>
          <w:szCs w:val="24"/>
        </w:rPr>
        <w:t xml:space="preserve">be </w:t>
      </w:r>
      <w:r>
        <w:rPr>
          <w:szCs w:val="24"/>
        </w:rPr>
        <w:t xml:space="preserve">done by Procurement Services </w:t>
      </w:r>
      <w:r w:rsidR="00CE7741">
        <w:rPr>
          <w:szCs w:val="24"/>
        </w:rPr>
        <w:t xml:space="preserve">where the </w:t>
      </w:r>
      <w:hyperlink r:id="rId14" w:history="1">
        <w:r w:rsidR="00CE7741">
          <w:rPr>
            <w:rStyle w:val="Hyperlink"/>
            <w:szCs w:val="24"/>
          </w:rPr>
          <w:t xml:space="preserve">Novation </w:t>
        </w:r>
        <w:r w:rsidR="004B3F19">
          <w:rPr>
            <w:rStyle w:val="Hyperlink"/>
            <w:szCs w:val="24"/>
          </w:rPr>
          <w:t>Pro-</w:t>
        </w:r>
        <w:r w:rsidR="00CE7741">
          <w:rPr>
            <w:rStyle w:val="Hyperlink"/>
            <w:szCs w:val="24"/>
          </w:rPr>
          <w:t>form</w:t>
        </w:r>
      </w:hyperlink>
      <w:r w:rsidR="004B3F19">
        <w:rPr>
          <w:rStyle w:val="Hyperlink"/>
          <w:szCs w:val="24"/>
        </w:rPr>
        <w:t>a</w:t>
      </w:r>
      <w:r w:rsidR="00823FC2" w:rsidRPr="00823FC2">
        <w:rPr>
          <w:rStyle w:val="Hyperlink"/>
          <w:color w:val="auto"/>
          <w:szCs w:val="24"/>
          <w:u w:val="none"/>
        </w:rPr>
        <w:t xml:space="preserve"> h</w:t>
      </w:r>
      <w:r w:rsidRPr="00823FC2">
        <w:rPr>
          <w:szCs w:val="24"/>
        </w:rPr>
        <w:t xml:space="preserve">as </w:t>
      </w:r>
      <w:r w:rsidR="00823FC2">
        <w:rPr>
          <w:szCs w:val="24"/>
        </w:rPr>
        <w:t xml:space="preserve">been used </w:t>
      </w:r>
      <w:r w:rsidR="00D34CBF">
        <w:rPr>
          <w:szCs w:val="24"/>
        </w:rPr>
        <w:t xml:space="preserve">and will update the </w:t>
      </w:r>
      <w:r w:rsidR="004F249E">
        <w:rPr>
          <w:szCs w:val="24"/>
        </w:rPr>
        <w:t xml:space="preserve">Procurement System </w:t>
      </w:r>
      <w:r w:rsidR="00D34CBF">
        <w:rPr>
          <w:szCs w:val="24"/>
        </w:rPr>
        <w:t>as needed.</w:t>
      </w:r>
      <w:r>
        <w:rPr>
          <w:szCs w:val="24"/>
        </w:rPr>
        <w:t xml:space="preserve"> Th</w:t>
      </w:r>
      <w:r w:rsidR="00C24670">
        <w:rPr>
          <w:szCs w:val="24"/>
        </w:rPr>
        <w:t xml:space="preserve">e </w:t>
      </w:r>
      <w:r w:rsidR="004F249E">
        <w:rPr>
          <w:szCs w:val="24"/>
        </w:rPr>
        <w:t xml:space="preserve">Procurement System </w:t>
      </w:r>
      <w:r w:rsidR="00C24670">
        <w:rPr>
          <w:szCs w:val="24"/>
        </w:rPr>
        <w:t xml:space="preserve">must be updated for ALL contracts </w:t>
      </w:r>
      <w:r w:rsidR="008975FD">
        <w:rPr>
          <w:szCs w:val="24"/>
        </w:rPr>
        <w:t xml:space="preserve">over </w:t>
      </w:r>
      <w:r>
        <w:rPr>
          <w:szCs w:val="24"/>
        </w:rPr>
        <w:t>£</w:t>
      </w:r>
      <w:r w:rsidR="00611F66">
        <w:rPr>
          <w:szCs w:val="24"/>
        </w:rPr>
        <w:t>30</w:t>
      </w:r>
      <w:r>
        <w:rPr>
          <w:szCs w:val="24"/>
        </w:rPr>
        <w:t>,000 to meet the Councils transparency regulations.</w:t>
      </w:r>
      <w:r w:rsidR="003C5B02">
        <w:rPr>
          <w:szCs w:val="24"/>
        </w:rPr>
        <w:t xml:space="preserve">  By completing the </w:t>
      </w:r>
      <w:hyperlink r:id="rId15" w:history="1">
        <w:r w:rsidR="00C24670">
          <w:rPr>
            <w:rStyle w:val="Hyperlink"/>
            <w:szCs w:val="24"/>
          </w:rPr>
          <w:t xml:space="preserve">Novation </w:t>
        </w:r>
        <w:r w:rsidR="004B3F19">
          <w:rPr>
            <w:rStyle w:val="Hyperlink"/>
            <w:szCs w:val="24"/>
          </w:rPr>
          <w:t>pro-</w:t>
        </w:r>
        <w:r w:rsidR="00C24670">
          <w:rPr>
            <w:rStyle w:val="Hyperlink"/>
            <w:szCs w:val="24"/>
          </w:rPr>
          <w:t>form</w:t>
        </w:r>
      </w:hyperlink>
      <w:r w:rsidR="004B3F19">
        <w:rPr>
          <w:rStyle w:val="Hyperlink"/>
          <w:szCs w:val="24"/>
        </w:rPr>
        <w:t>a</w:t>
      </w:r>
      <w:r w:rsidR="003C5B02">
        <w:rPr>
          <w:szCs w:val="24"/>
        </w:rPr>
        <w:t xml:space="preserve"> this will be done by Procurement Services</w:t>
      </w:r>
      <w:r w:rsidR="00C24670">
        <w:rPr>
          <w:szCs w:val="24"/>
        </w:rPr>
        <w:t xml:space="preserve">, and any Notifications </w:t>
      </w:r>
      <w:r w:rsidR="00C73B73">
        <w:rPr>
          <w:szCs w:val="24"/>
        </w:rPr>
        <w:t xml:space="preserve">to meet procurement legislation </w:t>
      </w:r>
      <w:r w:rsidR="00C24670">
        <w:rPr>
          <w:szCs w:val="24"/>
        </w:rPr>
        <w:t>will be published.</w:t>
      </w:r>
      <w:r w:rsidR="008975FD">
        <w:rPr>
          <w:szCs w:val="24"/>
        </w:rPr>
        <w:t xml:space="preserve"> Contact </w:t>
      </w:r>
      <w:hyperlink r:id="rId16" w:history="1">
        <w:r w:rsidR="008975FD" w:rsidRPr="009907BB">
          <w:rPr>
            <w:rStyle w:val="Hyperlink"/>
            <w:szCs w:val="24"/>
          </w:rPr>
          <w:t>Procurement.support@enfield.gov.uk</w:t>
        </w:r>
      </w:hyperlink>
      <w:r w:rsidR="008975FD">
        <w:rPr>
          <w:szCs w:val="24"/>
        </w:rPr>
        <w:t xml:space="preserve"> </w:t>
      </w:r>
      <w:r w:rsidR="00F8317E">
        <w:rPr>
          <w:szCs w:val="24"/>
        </w:rPr>
        <w:t>i</w:t>
      </w:r>
      <w:r w:rsidR="008975FD">
        <w:rPr>
          <w:szCs w:val="24"/>
        </w:rPr>
        <w:t xml:space="preserve">f support </w:t>
      </w:r>
      <w:r w:rsidR="00F8317E">
        <w:rPr>
          <w:szCs w:val="24"/>
        </w:rPr>
        <w:t xml:space="preserve">is needed </w:t>
      </w:r>
      <w:r w:rsidR="008975FD">
        <w:rPr>
          <w:szCs w:val="24"/>
        </w:rPr>
        <w:t xml:space="preserve">to update the </w:t>
      </w:r>
      <w:r w:rsidR="00352192">
        <w:rPr>
          <w:szCs w:val="24"/>
        </w:rPr>
        <w:t>Procurement System</w:t>
      </w:r>
      <w:r w:rsidR="008975FD">
        <w:rPr>
          <w:szCs w:val="24"/>
        </w:rPr>
        <w:t>.</w:t>
      </w:r>
    </w:p>
    <w:p w14:paraId="07011E5D" w14:textId="50F692B3" w:rsidR="003C5B02" w:rsidRDefault="003C5B02" w:rsidP="00130634">
      <w:pPr>
        <w:jc w:val="both"/>
        <w:rPr>
          <w:szCs w:val="24"/>
        </w:rPr>
      </w:pPr>
    </w:p>
    <w:p w14:paraId="1E66D0B8" w14:textId="44D125D6" w:rsidR="003C5B02" w:rsidRDefault="00F8317E" w:rsidP="00130634">
      <w:pPr>
        <w:jc w:val="both"/>
      </w:pPr>
      <w:bookmarkStart w:id="0" w:name="_Hlk143786439"/>
      <w:r>
        <w:t>Where the con</w:t>
      </w:r>
      <w:r w:rsidR="003C5B02">
        <w:t xml:space="preserve">tact is not in the </w:t>
      </w:r>
      <w:r w:rsidR="004F249E">
        <w:t xml:space="preserve">Procurement System </w:t>
      </w:r>
      <w:r w:rsidR="003C5B02">
        <w:t xml:space="preserve">or is exempt from procurement, </w:t>
      </w:r>
      <w:r>
        <w:t xml:space="preserve">then </w:t>
      </w:r>
      <w:r w:rsidR="00B951A1">
        <w:t>this process still must be followed to ensur</w:t>
      </w:r>
      <w:r w:rsidR="003C5B02">
        <w:t>e that Due Diligence is carried out.</w:t>
      </w:r>
      <w:r w:rsidR="006605C0">
        <w:t xml:space="preserve">  If </w:t>
      </w:r>
      <w:r w:rsidR="00B951A1">
        <w:t xml:space="preserve">the </w:t>
      </w:r>
      <w:r w:rsidR="006605C0">
        <w:t>contract is under £</w:t>
      </w:r>
      <w:r w:rsidR="7DE51DB7">
        <w:t>30</w:t>
      </w:r>
      <w:r w:rsidR="006605C0">
        <w:t xml:space="preserve">,000 and a new </w:t>
      </w:r>
      <w:r w:rsidR="00352192">
        <w:t xml:space="preserve">Procurement System </w:t>
      </w:r>
      <w:r w:rsidR="006605C0">
        <w:t xml:space="preserve">reference is not required, </w:t>
      </w:r>
      <w:r w:rsidR="00FD2C53">
        <w:t xml:space="preserve">this process must still be </w:t>
      </w:r>
      <w:r w:rsidR="004F249E">
        <w:t>followed,</w:t>
      </w:r>
      <w:r w:rsidR="00FD2C53">
        <w:t xml:space="preserve"> </w:t>
      </w:r>
      <w:r w:rsidR="006605C0">
        <w:t xml:space="preserve">and an email </w:t>
      </w:r>
      <w:r w:rsidR="00F37EEC">
        <w:t>will b</w:t>
      </w:r>
      <w:r w:rsidR="006605C0">
        <w:t xml:space="preserve">e sent to vendors </w:t>
      </w:r>
      <w:r w:rsidR="00001C48">
        <w:t>with the approval and novation agreement</w:t>
      </w:r>
      <w:r w:rsidR="006605C0">
        <w:t>.</w:t>
      </w:r>
    </w:p>
    <w:bookmarkEnd w:id="0"/>
    <w:p w14:paraId="4FF04A2B" w14:textId="77777777" w:rsidR="00AD5C29" w:rsidRDefault="00AD5C29" w:rsidP="00130634">
      <w:pPr>
        <w:jc w:val="both"/>
        <w:rPr>
          <w:szCs w:val="24"/>
        </w:rPr>
      </w:pPr>
    </w:p>
    <w:p w14:paraId="77428204" w14:textId="0CF500EB" w:rsidR="00C96C92" w:rsidRDefault="00AD5C29" w:rsidP="00130634">
      <w:pPr>
        <w:jc w:val="both"/>
        <w:rPr>
          <w:szCs w:val="24"/>
        </w:rPr>
      </w:pPr>
      <w:r>
        <w:rPr>
          <w:szCs w:val="24"/>
        </w:rPr>
        <w:t>Once a copy of the signed novation agreement</w:t>
      </w:r>
      <w:r w:rsidR="002E011D">
        <w:rPr>
          <w:szCs w:val="24"/>
        </w:rPr>
        <w:t xml:space="preserve"> and</w:t>
      </w:r>
      <w:r>
        <w:rPr>
          <w:szCs w:val="24"/>
        </w:rPr>
        <w:t xml:space="preserve"> the new </w:t>
      </w:r>
      <w:r w:rsidR="00352192">
        <w:rPr>
          <w:szCs w:val="24"/>
        </w:rPr>
        <w:t xml:space="preserve">Procurement System </w:t>
      </w:r>
      <w:r>
        <w:rPr>
          <w:szCs w:val="24"/>
        </w:rPr>
        <w:t xml:space="preserve">reference from Procurement Services </w:t>
      </w:r>
      <w:r w:rsidR="009122BB">
        <w:rPr>
          <w:szCs w:val="24"/>
        </w:rPr>
        <w:t xml:space="preserve">are in place </w:t>
      </w:r>
      <w:r>
        <w:rPr>
          <w:szCs w:val="24"/>
        </w:rPr>
        <w:t xml:space="preserve">then </w:t>
      </w:r>
      <w:r w:rsidR="002021F2">
        <w:rPr>
          <w:szCs w:val="24"/>
        </w:rPr>
        <w:t xml:space="preserve">the </w:t>
      </w:r>
      <w:r w:rsidR="00603AD6">
        <w:rPr>
          <w:szCs w:val="24"/>
        </w:rPr>
        <w:t xml:space="preserve">Service Department </w:t>
      </w:r>
      <w:r>
        <w:rPr>
          <w:szCs w:val="24"/>
        </w:rPr>
        <w:t>can request the new supplier be set up, and the old supplier to be closed.</w:t>
      </w:r>
      <w:r w:rsidR="00C96C92">
        <w:rPr>
          <w:szCs w:val="24"/>
        </w:rPr>
        <w:t xml:space="preserve">  </w:t>
      </w:r>
      <w:bookmarkStart w:id="1" w:name="_Hlk189137781"/>
      <w:r w:rsidR="00C96C92">
        <w:rPr>
          <w:szCs w:val="24"/>
        </w:rPr>
        <w:t>Exchequer Services will not set up the new supplier without:</w:t>
      </w:r>
    </w:p>
    <w:p w14:paraId="4D82D8C0" w14:textId="7BD251E0" w:rsidR="00C96C92" w:rsidRPr="002A41F2" w:rsidRDefault="00C96C92" w:rsidP="00130634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2A41F2">
        <w:rPr>
          <w:szCs w:val="24"/>
        </w:rPr>
        <w:t xml:space="preserve">A new </w:t>
      </w:r>
      <w:r w:rsidR="004F249E">
        <w:rPr>
          <w:szCs w:val="24"/>
        </w:rPr>
        <w:t xml:space="preserve">Procurement System </w:t>
      </w:r>
      <w:r w:rsidRPr="002A41F2">
        <w:rPr>
          <w:szCs w:val="24"/>
        </w:rPr>
        <w:t>reference</w:t>
      </w:r>
    </w:p>
    <w:p w14:paraId="2FC21CFC" w14:textId="77777777" w:rsidR="00C96C92" w:rsidRPr="002A41F2" w:rsidRDefault="00C96C92" w:rsidP="00130634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2A41F2">
        <w:rPr>
          <w:szCs w:val="24"/>
        </w:rPr>
        <w:t>Copy of the novation agreement</w:t>
      </w:r>
    </w:p>
    <w:p w14:paraId="6688144D" w14:textId="771B1905" w:rsidR="006629B5" w:rsidRDefault="00B4622B" w:rsidP="00130634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Authority Report (NKOD or SCT) </w:t>
      </w:r>
      <w:r w:rsidR="00C96C92" w:rsidRPr="003F55EC">
        <w:rPr>
          <w:szCs w:val="24"/>
        </w:rPr>
        <w:t>signed off</w:t>
      </w:r>
      <w:r w:rsidR="00611F66">
        <w:rPr>
          <w:szCs w:val="24"/>
        </w:rPr>
        <w:t>.</w:t>
      </w:r>
    </w:p>
    <w:p w14:paraId="2C5AC573" w14:textId="77777777" w:rsidR="003C5B02" w:rsidRDefault="003C5B02" w:rsidP="00130634">
      <w:pPr>
        <w:pStyle w:val="ListParagraph"/>
        <w:jc w:val="both"/>
        <w:rPr>
          <w:szCs w:val="24"/>
        </w:rPr>
      </w:pPr>
    </w:p>
    <w:p w14:paraId="1CEEE159" w14:textId="3B44C270" w:rsidR="003C5B02" w:rsidRDefault="003C5B02" w:rsidP="00130634">
      <w:pPr>
        <w:jc w:val="both"/>
        <w:rPr>
          <w:szCs w:val="24"/>
        </w:rPr>
      </w:pPr>
      <w:r>
        <w:rPr>
          <w:szCs w:val="24"/>
        </w:rPr>
        <w:t>For exempt from procurement contracts:</w:t>
      </w:r>
    </w:p>
    <w:p w14:paraId="355D47F3" w14:textId="3ECD7A29" w:rsidR="003C5B02" w:rsidRPr="002A41F2" w:rsidRDefault="003C5B02" w:rsidP="00130634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2A41F2">
        <w:rPr>
          <w:szCs w:val="24"/>
        </w:rPr>
        <w:t>A</w:t>
      </w:r>
      <w:r>
        <w:rPr>
          <w:szCs w:val="24"/>
        </w:rPr>
        <w:t xml:space="preserve">n email from </w:t>
      </w:r>
      <w:r w:rsidR="00926F29">
        <w:rPr>
          <w:szCs w:val="24"/>
        </w:rPr>
        <w:t>P</w:t>
      </w:r>
      <w:r>
        <w:rPr>
          <w:szCs w:val="24"/>
        </w:rPr>
        <w:t xml:space="preserve">rocurement </w:t>
      </w:r>
      <w:r w:rsidR="00926F29">
        <w:rPr>
          <w:szCs w:val="24"/>
        </w:rPr>
        <w:t xml:space="preserve">Services </w:t>
      </w:r>
      <w:r>
        <w:rPr>
          <w:szCs w:val="24"/>
        </w:rPr>
        <w:t>to confirm contract is exempt</w:t>
      </w:r>
      <w:r w:rsidR="00611F66">
        <w:rPr>
          <w:szCs w:val="24"/>
        </w:rPr>
        <w:t>.</w:t>
      </w:r>
    </w:p>
    <w:p w14:paraId="569DFC9C" w14:textId="77777777" w:rsidR="003C5B02" w:rsidRPr="002A41F2" w:rsidRDefault="003C5B02" w:rsidP="00130634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2A41F2">
        <w:rPr>
          <w:szCs w:val="24"/>
        </w:rPr>
        <w:t>Copy of the novation agreement</w:t>
      </w:r>
    </w:p>
    <w:p w14:paraId="2356D473" w14:textId="77777777" w:rsidR="00B4622B" w:rsidRDefault="00B4622B" w:rsidP="00B4622B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Authority Report (NKOD or SCT) </w:t>
      </w:r>
      <w:r w:rsidRPr="003F55EC">
        <w:rPr>
          <w:szCs w:val="24"/>
        </w:rPr>
        <w:t>signed off</w:t>
      </w:r>
      <w:r>
        <w:rPr>
          <w:szCs w:val="24"/>
        </w:rPr>
        <w:t>.</w:t>
      </w:r>
    </w:p>
    <w:bookmarkEnd w:id="1"/>
    <w:p w14:paraId="423ED5FB" w14:textId="7FA3D1E0" w:rsidR="003C5B02" w:rsidRDefault="003C5B02" w:rsidP="00130634">
      <w:pPr>
        <w:jc w:val="both"/>
        <w:rPr>
          <w:szCs w:val="24"/>
        </w:rPr>
      </w:pPr>
    </w:p>
    <w:p w14:paraId="4AB77A75" w14:textId="515E2E07" w:rsidR="003C5B02" w:rsidRPr="003C5B02" w:rsidRDefault="003549F6" w:rsidP="00130634">
      <w:pPr>
        <w:jc w:val="both"/>
        <w:rPr>
          <w:szCs w:val="24"/>
        </w:rPr>
      </w:pPr>
      <w:r>
        <w:rPr>
          <w:szCs w:val="24"/>
        </w:rPr>
        <w:t xml:space="preserve">Where it has been decided to terminate the contract and not novate please complete the </w:t>
      </w:r>
      <w:hyperlink r:id="rId17" w:history="1">
        <w:r w:rsidRPr="000C0019">
          <w:rPr>
            <w:rStyle w:val="Hyperlink"/>
            <w:szCs w:val="24"/>
          </w:rPr>
          <w:t>Contract Termina</w:t>
        </w:r>
        <w:r w:rsidRPr="000C0019">
          <w:rPr>
            <w:rStyle w:val="Hyperlink"/>
            <w:szCs w:val="24"/>
          </w:rPr>
          <w:t>t</w:t>
        </w:r>
        <w:r w:rsidRPr="000C0019">
          <w:rPr>
            <w:rStyle w:val="Hyperlink"/>
            <w:szCs w:val="24"/>
          </w:rPr>
          <w:t>ion pro forma</w:t>
        </w:r>
      </w:hyperlink>
      <w:r>
        <w:rPr>
          <w:szCs w:val="24"/>
        </w:rPr>
        <w:t>, and follow Council governance for a termination.</w:t>
      </w:r>
    </w:p>
    <w:p w14:paraId="7A85AC7C" w14:textId="77777777" w:rsidR="006629B5" w:rsidRPr="007D6009" w:rsidRDefault="006629B5" w:rsidP="00130634">
      <w:pPr>
        <w:jc w:val="both"/>
        <w:rPr>
          <w:szCs w:val="24"/>
        </w:rPr>
      </w:pPr>
    </w:p>
    <w:p w14:paraId="6A6FA22B" w14:textId="77777777" w:rsidR="007D6009" w:rsidRPr="007D6009" w:rsidRDefault="007D6009" w:rsidP="00130634">
      <w:pPr>
        <w:jc w:val="both"/>
        <w:rPr>
          <w:szCs w:val="24"/>
        </w:rPr>
      </w:pPr>
    </w:p>
    <w:p w14:paraId="580577BA" w14:textId="77777777" w:rsidR="001F1E82" w:rsidRDefault="001F1E82" w:rsidP="00130634">
      <w:pPr>
        <w:jc w:val="both"/>
      </w:pPr>
    </w:p>
    <w:sectPr w:rsidR="001F1E82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AB4" w14:textId="77777777" w:rsidR="00DA5DC4" w:rsidRDefault="00DA5DC4" w:rsidP="007C6C3D">
      <w:r>
        <w:separator/>
      </w:r>
    </w:p>
  </w:endnote>
  <w:endnote w:type="continuationSeparator" w:id="0">
    <w:p w14:paraId="3D060B07" w14:textId="77777777" w:rsidR="00DA5DC4" w:rsidRDefault="00DA5DC4" w:rsidP="007C6C3D">
      <w:r>
        <w:continuationSeparator/>
      </w:r>
    </w:p>
  </w:endnote>
  <w:endnote w:type="continuationNotice" w:id="1">
    <w:p w14:paraId="01CE78AA" w14:textId="77777777" w:rsidR="00F275DF" w:rsidRDefault="00F27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A306" w14:textId="0DB72C29" w:rsidR="00DF3B86" w:rsidRDefault="00611F66">
    <w:pPr>
      <w:pStyle w:val="Footer"/>
    </w:pPr>
    <w:r>
      <w:t>16</w:t>
    </w:r>
    <w:r w:rsidR="00DF3B86">
      <w:t>.</w:t>
    </w:r>
    <w:r>
      <w:t>01</w:t>
    </w:r>
    <w:r w:rsidR="00DF3B86">
      <w:t>.2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3017" w14:textId="77777777" w:rsidR="00DA5DC4" w:rsidRDefault="00DA5DC4" w:rsidP="007C6C3D">
      <w:r>
        <w:separator/>
      </w:r>
    </w:p>
  </w:footnote>
  <w:footnote w:type="continuationSeparator" w:id="0">
    <w:p w14:paraId="065F09F1" w14:textId="77777777" w:rsidR="00DA5DC4" w:rsidRDefault="00DA5DC4" w:rsidP="007C6C3D">
      <w:r>
        <w:continuationSeparator/>
      </w:r>
    </w:p>
  </w:footnote>
  <w:footnote w:type="continuationNotice" w:id="1">
    <w:p w14:paraId="3E3BFD0B" w14:textId="77777777" w:rsidR="00F275DF" w:rsidRDefault="00F27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747"/>
    <w:multiLevelType w:val="hybridMultilevel"/>
    <w:tmpl w:val="205C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D2D"/>
    <w:multiLevelType w:val="hybridMultilevel"/>
    <w:tmpl w:val="726AAE7A"/>
    <w:lvl w:ilvl="0" w:tplc="15BA07A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72B7"/>
    <w:multiLevelType w:val="hybridMultilevel"/>
    <w:tmpl w:val="5CC2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3115"/>
    <w:multiLevelType w:val="hybridMultilevel"/>
    <w:tmpl w:val="8470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63B8"/>
    <w:multiLevelType w:val="hybridMultilevel"/>
    <w:tmpl w:val="9D0E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73BB3"/>
    <w:multiLevelType w:val="hybridMultilevel"/>
    <w:tmpl w:val="EB30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B35"/>
    <w:multiLevelType w:val="multilevel"/>
    <w:tmpl w:val="74DA3A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524F79"/>
    <w:multiLevelType w:val="hybridMultilevel"/>
    <w:tmpl w:val="06903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38855">
    <w:abstractNumId w:val="1"/>
  </w:num>
  <w:num w:numId="2" w16cid:durableId="887689115">
    <w:abstractNumId w:val="6"/>
  </w:num>
  <w:num w:numId="3" w16cid:durableId="485167480">
    <w:abstractNumId w:val="5"/>
  </w:num>
  <w:num w:numId="4" w16cid:durableId="1756827675">
    <w:abstractNumId w:val="2"/>
  </w:num>
  <w:num w:numId="5" w16cid:durableId="1350789203">
    <w:abstractNumId w:val="4"/>
  </w:num>
  <w:num w:numId="6" w16cid:durableId="224032851">
    <w:abstractNumId w:val="0"/>
  </w:num>
  <w:num w:numId="7" w16cid:durableId="495263379">
    <w:abstractNumId w:val="3"/>
  </w:num>
  <w:num w:numId="8" w16cid:durableId="2039044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29"/>
    <w:rsid w:val="00001C48"/>
    <w:rsid w:val="0000263E"/>
    <w:rsid w:val="00016064"/>
    <w:rsid w:val="00026202"/>
    <w:rsid w:val="000949F1"/>
    <w:rsid w:val="000A57FC"/>
    <w:rsid w:val="000C0019"/>
    <w:rsid w:val="000E4512"/>
    <w:rsid w:val="00130634"/>
    <w:rsid w:val="00130B1E"/>
    <w:rsid w:val="001D5A68"/>
    <w:rsid w:val="001E5740"/>
    <w:rsid w:val="001F1E82"/>
    <w:rsid w:val="002021F2"/>
    <w:rsid w:val="00246A6D"/>
    <w:rsid w:val="0025497D"/>
    <w:rsid w:val="00256A92"/>
    <w:rsid w:val="002574D2"/>
    <w:rsid w:val="00261FB2"/>
    <w:rsid w:val="00280DD1"/>
    <w:rsid w:val="002A4674"/>
    <w:rsid w:val="002E00F7"/>
    <w:rsid w:val="002E011D"/>
    <w:rsid w:val="002E15A9"/>
    <w:rsid w:val="003014A5"/>
    <w:rsid w:val="00352192"/>
    <w:rsid w:val="003549F6"/>
    <w:rsid w:val="003708AE"/>
    <w:rsid w:val="00391F8C"/>
    <w:rsid w:val="00392CFF"/>
    <w:rsid w:val="003C5B02"/>
    <w:rsid w:val="003F55EC"/>
    <w:rsid w:val="004629E6"/>
    <w:rsid w:val="00477C8E"/>
    <w:rsid w:val="004A1F62"/>
    <w:rsid w:val="004A39AE"/>
    <w:rsid w:val="004B3F19"/>
    <w:rsid w:val="004F249E"/>
    <w:rsid w:val="004F2E56"/>
    <w:rsid w:val="00526C04"/>
    <w:rsid w:val="0054768C"/>
    <w:rsid w:val="005633DD"/>
    <w:rsid w:val="00565355"/>
    <w:rsid w:val="005B23B4"/>
    <w:rsid w:val="005B33D7"/>
    <w:rsid w:val="005C3945"/>
    <w:rsid w:val="005C5311"/>
    <w:rsid w:val="005F1040"/>
    <w:rsid w:val="00603AD6"/>
    <w:rsid w:val="00611F66"/>
    <w:rsid w:val="00641080"/>
    <w:rsid w:val="006605C0"/>
    <w:rsid w:val="006629B5"/>
    <w:rsid w:val="00675EBC"/>
    <w:rsid w:val="00680AD6"/>
    <w:rsid w:val="006B04B3"/>
    <w:rsid w:val="006B1B21"/>
    <w:rsid w:val="00757A73"/>
    <w:rsid w:val="007A6454"/>
    <w:rsid w:val="007B174C"/>
    <w:rsid w:val="007C6C3D"/>
    <w:rsid w:val="007D6009"/>
    <w:rsid w:val="007E65D5"/>
    <w:rsid w:val="008236A3"/>
    <w:rsid w:val="00823FC2"/>
    <w:rsid w:val="00841C9A"/>
    <w:rsid w:val="008549FD"/>
    <w:rsid w:val="008903F6"/>
    <w:rsid w:val="0089222F"/>
    <w:rsid w:val="008975FD"/>
    <w:rsid w:val="008A1A87"/>
    <w:rsid w:val="008D1008"/>
    <w:rsid w:val="008F5847"/>
    <w:rsid w:val="00905711"/>
    <w:rsid w:val="009122BB"/>
    <w:rsid w:val="00926F29"/>
    <w:rsid w:val="009454A7"/>
    <w:rsid w:val="00982145"/>
    <w:rsid w:val="00996202"/>
    <w:rsid w:val="009D3D33"/>
    <w:rsid w:val="009D5E77"/>
    <w:rsid w:val="00A473FF"/>
    <w:rsid w:val="00A6259F"/>
    <w:rsid w:val="00A7419C"/>
    <w:rsid w:val="00A93C94"/>
    <w:rsid w:val="00AA5DBC"/>
    <w:rsid w:val="00AC2D5A"/>
    <w:rsid w:val="00AC7949"/>
    <w:rsid w:val="00AD5C29"/>
    <w:rsid w:val="00B21C8B"/>
    <w:rsid w:val="00B4622B"/>
    <w:rsid w:val="00B951A1"/>
    <w:rsid w:val="00BB3A58"/>
    <w:rsid w:val="00BB6E32"/>
    <w:rsid w:val="00C103F7"/>
    <w:rsid w:val="00C24670"/>
    <w:rsid w:val="00C40EAF"/>
    <w:rsid w:val="00C47F64"/>
    <w:rsid w:val="00C70EBC"/>
    <w:rsid w:val="00C73B73"/>
    <w:rsid w:val="00C96C92"/>
    <w:rsid w:val="00CE38A4"/>
    <w:rsid w:val="00CE7741"/>
    <w:rsid w:val="00CF2880"/>
    <w:rsid w:val="00D26DA3"/>
    <w:rsid w:val="00D34CBF"/>
    <w:rsid w:val="00D5220C"/>
    <w:rsid w:val="00D840BB"/>
    <w:rsid w:val="00D93ED7"/>
    <w:rsid w:val="00DA5DC4"/>
    <w:rsid w:val="00DF3B86"/>
    <w:rsid w:val="00DF63FB"/>
    <w:rsid w:val="00E15ECA"/>
    <w:rsid w:val="00E32E9D"/>
    <w:rsid w:val="00E44ADE"/>
    <w:rsid w:val="00E8479D"/>
    <w:rsid w:val="00EC163D"/>
    <w:rsid w:val="00EF3389"/>
    <w:rsid w:val="00F275DF"/>
    <w:rsid w:val="00F37EEC"/>
    <w:rsid w:val="00F8317E"/>
    <w:rsid w:val="00FC215E"/>
    <w:rsid w:val="00FD2C53"/>
    <w:rsid w:val="00FD642A"/>
    <w:rsid w:val="7A3207E1"/>
    <w:rsid w:val="7DE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0B88"/>
  <w15:chartTrackingRefBased/>
  <w15:docId w15:val="{4AF4B6E6-206C-4662-B912-B7AB123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29"/>
    <w:rPr>
      <w:rFonts w:eastAsia="Times New Roman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3C94"/>
    <w:pPr>
      <w:keepNext/>
      <w:keepLines/>
      <w:numPr>
        <w:numId w:val="2"/>
      </w:numPr>
      <w:spacing w:after="240"/>
      <w:ind w:hanging="360"/>
      <w:outlineLvl w:val="0"/>
    </w:pPr>
    <w:rPr>
      <w:rFonts w:ascii="Calibri" w:eastAsiaTheme="majorEastAsia" w:hAnsi="Calibri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C94"/>
    <w:rPr>
      <w:rFonts w:ascii="Calibri" w:eastAsiaTheme="majorEastAsia" w:hAnsi="Calibri" w:cstheme="majorBidi"/>
      <w:b/>
      <w:sz w:val="30"/>
      <w:szCs w:val="32"/>
    </w:rPr>
  </w:style>
  <w:style w:type="paragraph" w:styleId="ListParagraph">
    <w:name w:val="List Paragraph"/>
    <w:basedOn w:val="Normal"/>
    <w:uiPriority w:val="34"/>
    <w:qFormat/>
    <w:rsid w:val="00AD5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3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D7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D7"/>
    <w:rPr>
      <w:rFonts w:eastAsia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3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B86"/>
    <w:rPr>
      <w:rFonts w:eastAsia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F3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B86"/>
    <w:rPr>
      <w:rFonts w:eastAsia="Times New Roman" w:cs="Arial"/>
      <w:sz w:val="24"/>
    </w:rPr>
  </w:style>
  <w:style w:type="paragraph" w:styleId="Revision">
    <w:name w:val="Revision"/>
    <w:hidden/>
    <w:uiPriority w:val="99"/>
    <w:semiHidden/>
    <w:rsid w:val="00B21C8B"/>
    <w:rPr>
      <w:rFonts w:eastAsia="Times New Roman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3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field365.sharepoint.com/:w:/r/sites/intranetprocurement/_layouts/15/Doc.aspx?sourcedoc=%7BA9363A00-1135-40DF-9D17-2C16721B1365%7D&amp;file=Contract%20Novation%20Pro-forma%20Jan%202025.docx&amp;action=default&amp;mobileredirect=tr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field365.sharepoint.com/:w:/r/sites/intranetlawandgovernance/_layouts/15/Doc.aspx?sourcedoc=%7BE19161CE-751C-43D5-96EF-1C0031B5FDF1%7D&amp;file=Report-Template-2023-Amended.docx&amp;action=default&amp;mobileredirect=true" TargetMode="External"/><Relationship Id="rId17" Type="http://schemas.openxmlformats.org/officeDocument/2006/relationships/hyperlink" Target="https://enfield365.sharepoint.com/:w:/r/sites/intranetprocurement/_layouts/15/Doc.aspx?sourcedoc=%7B08A0C85D-AD69-4BEF-8BA2-081B02E5A654%7D&amp;file=Contract%20Termination%20Pro%20forma%20Jan%202025.docx&amp;action=default&amp;mobileredirect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.support@enfield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field365.sharepoint.com/:w:/r/sites/intranetlawandgovernance/_layouts/15/Doc.aspx?sourcedoc=%7B4F6DF736-B68E-4207-9B03-B32F57EB287A%7D&amp;file=Non-Key-Officer-Decision-Report-Template.docx&amp;action=default&amp;mobileredirect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field365.sharepoint.com/:w:/r/sites/intranetprocurement/_layouts/15/Doc.aspx?sourcedoc=%7BA9363A00-1135-40DF-9D17-2C16721B1365%7D&amp;file=Contract%20Novation%20Pro-forma%20Jan%202025.docx&amp;action=default&amp;mobileredirect=true" TargetMode="External"/><Relationship Id="rId10" Type="http://schemas.openxmlformats.org/officeDocument/2006/relationships/hyperlink" Target="https://enfield365.sharepoint.com/:w:/r/sites/intranetprocurement/_layouts/15/Doc.aspx?sourcedoc=%7BA9363A00-1135-40DF-9D17-2C16721B1365%7D&amp;file=Contract%20Novation%20Pro-forma%20Jan%202025.docx&amp;action=default&amp;mobileredirect=tru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field365.sharepoint.com/:w:/r/sites/intranetprocurement/_layouts/15/Doc.aspx?sourcedoc=%7BA9363A00-1135-40DF-9D17-2C16721B1365%7D&amp;file=Contract%20Novation%20Pro-forma%20Jan%202025.docx&amp;action=default&amp;mobileredirec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161d04-7337-4d5b-b751-2d533e8678d2">
      <UserInfo>
        <DisplayName/>
        <AccountId xsi:nil="true"/>
        <AccountType/>
      </UserInfo>
    </SharedWithUsers>
    <lcf76f155ced4ddcb4097134ff3c332f xmlns="8804bfff-13b2-456a-8612-3a05aff0582c">
      <Terms xmlns="http://schemas.microsoft.com/office/infopath/2007/PartnerControls"/>
    </lcf76f155ced4ddcb4097134ff3c332f>
    <TaxCatchAll xmlns="58161d04-7337-4d5b-b751-2d533e867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FF27D5BA72D4F994E388D6E408F8F" ma:contentTypeVersion="16" ma:contentTypeDescription="Create a new document." ma:contentTypeScope="" ma:versionID="f3e5f901210c8cc3d8ee5c06e660a0a7">
  <xsd:schema xmlns:xsd="http://www.w3.org/2001/XMLSchema" xmlns:xs="http://www.w3.org/2001/XMLSchema" xmlns:p="http://schemas.microsoft.com/office/2006/metadata/properties" xmlns:ns2="8804bfff-13b2-456a-8612-3a05aff0582c" xmlns:ns3="58161d04-7337-4d5b-b751-2d533e8678d2" targetNamespace="http://schemas.microsoft.com/office/2006/metadata/properties" ma:root="true" ma:fieldsID="7f15ca4fed3538767dfb228967247ba7" ns2:_="" ns3:_="">
    <xsd:import namespace="8804bfff-13b2-456a-8612-3a05aff0582c"/>
    <xsd:import namespace="58161d04-7337-4d5b-b751-2d533e86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4bfff-13b2-456a-8612-3a05aff05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6619fc-a7a0-4310-97c6-cc26cb349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61d04-7337-4d5b-b751-2d533e86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45bce3-23c9-43fa-8fec-d0477224f64e}" ma:internalName="TaxCatchAll" ma:showField="CatchAllData" ma:web="58161d04-7337-4d5b-b751-2d533e86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C3AAC-A90A-47F6-9A98-12798288452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8161d04-7337-4d5b-b751-2d533e8678d2"/>
    <ds:schemaRef ds:uri="http://schemas.openxmlformats.org/package/2006/metadata/core-properties"/>
    <ds:schemaRef ds:uri="http://purl.org/dc/elements/1.1/"/>
    <ds:schemaRef ds:uri="8804bfff-13b2-456a-8612-3a05aff058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0F7D1D-2399-49F5-AE0F-7978C1FD2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ED1D3-88C1-4CF0-B77C-F3D59F0EF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4bfff-13b2-456a-8612-3a05aff0582c"/>
    <ds:schemaRef ds:uri="58161d04-7337-4d5b-b751-2d533e86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Reilly</dc:creator>
  <cp:keywords/>
  <dc:description/>
  <cp:lastModifiedBy>Claire Reilly</cp:lastModifiedBy>
  <cp:revision>77</cp:revision>
  <dcterms:created xsi:type="dcterms:W3CDTF">2023-08-25T05:44:00Z</dcterms:created>
  <dcterms:modified xsi:type="dcterms:W3CDTF">2025-02-27T15:17:00Z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2022-08-25T14:03:32Z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f04e0e30-4d6d-477f-9fbc-4ed3bca14dca</vt:lpwstr>
  </property>
  <property fmtid="{D5CDD505-2E9C-101B-9397-08002B2CF9AE}" pid="8" name="MSIP_Label_d02b1413-7813-406b-b6f6-6ae50587ee27_ContentBits">
    <vt:lpwstr>0</vt:lpwstr>
  </property>
  <property fmtid="{D5CDD505-2E9C-101B-9397-08002B2CF9AE}" pid="9" name="ContentTypeId">
    <vt:lpwstr>0x010100602FF27D5BA72D4F994E388D6E408F8F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