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60DCB" w:rsidP="6CDA238E" w:rsidRDefault="00B60DCB" w14:paraId="428281B0" w14:textId="43DAD49F">
      <w:pPr>
        <w:rPr>
          <w:u w:val="single"/>
        </w:rPr>
      </w:pPr>
    </w:p>
    <w:p w:rsidR="00B60DCB" w:rsidP="6CDA238E" w:rsidRDefault="00B60DCB" w14:paraId="2E877834" w14:textId="4F004791">
      <w:pPr>
        <w:rPr>
          <w:u w:val="single"/>
        </w:rPr>
      </w:pPr>
    </w:p>
    <w:p w:rsidR="00B60DCB" w:rsidP="6CDA238E" w:rsidRDefault="00B60DCB" w14:paraId="5C78B5B1" w14:textId="00026C7F">
      <w:pPr>
        <w:rPr>
          <w:u w:val="single"/>
        </w:rPr>
      </w:pPr>
    </w:p>
    <w:p w:rsidR="00B60DCB" w:rsidP="6CDA238E" w:rsidRDefault="00B60DCB" w14:paraId="464D6188" w14:textId="2C3D5241">
      <w:pPr>
        <w:jc w:val="center"/>
        <w:rPr>
          <w:rFonts w:ascii="Arial" w:hAnsi="Arial" w:eastAsia="Arial" w:cs="Arial"/>
          <w:b/>
          <w:bCs/>
          <w:color w:val="000000" w:themeColor="text1"/>
        </w:rPr>
      </w:pPr>
    </w:p>
    <w:p w:rsidR="00B60DCB" w:rsidP="6CDA238E" w:rsidRDefault="00B60DCB" w14:paraId="08906096" w14:textId="27D3E0DA">
      <w:pPr>
        <w:jc w:val="center"/>
        <w:rPr>
          <w:rFonts w:ascii="Arial" w:hAnsi="Arial" w:eastAsia="Arial" w:cs="Arial"/>
          <w:b/>
          <w:bCs/>
          <w:color w:val="000000" w:themeColor="text1"/>
        </w:rPr>
      </w:pPr>
    </w:p>
    <w:p w:rsidR="00B60DCB" w:rsidP="6CDA238E" w:rsidRDefault="00B60DCB" w14:paraId="4A1D322C" w14:textId="7A750065">
      <w:pPr>
        <w:jc w:val="center"/>
        <w:rPr>
          <w:rFonts w:ascii="Arial" w:hAnsi="Arial" w:eastAsia="Arial" w:cs="Arial"/>
          <w:b/>
          <w:bCs/>
          <w:color w:val="000000" w:themeColor="text1"/>
        </w:rPr>
      </w:pPr>
    </w:p>
    <w:p w:rsidR="00B60DCB" w:rsidP="6CDA238E" w:rsidRDefault="00B60DCB" w14:paraId="0088228F" w14:textId="5D24E602">
      <w:pPr>
        <w:jc w:val="center"/>
        <w:rPr>
          <w:rFonts w:ascii="Arial" w:hAnsi="Arial" w:eastAsia="Arial" w:cs="Arial"/>
          <w:b/>
          <w:bCs/>
          <w:color w:val="000000" w:themeColor="text1"/>
        </w:rPr>
      </w:pPr>
    </w:p>
    <w:p w:rsidR="00B60DCB" w:rsidP="6CDA238E" w:rsidRDefault="00B60DCB" w14:paraId="73B107FF" w14:textId="7F9F29FA">
      <w:pPr>
        <w:jc w:val="center"/>
        <w:rPr>
          <w:rFonts w:ascii="Arial" w:hAnsi="Arial" w:eastAsia="Arial" w:cs="Arial"/>
          <w:b/>
          <w:bCs/>
          <w:color w:val="000000" w:themeColor="text1"/>
        </w:rPr>
      </w:pPr>
    </w:p>
    <w:p w:rsidRPr="00451DAC" w:rsidR="00B60DCB" w:rsidP="77DE7B1A" w:rsidRDefault="194BEA57" w14:paraId="41973420" w14:textId="6AAB63FA">
      <w:pPr>
        <w:jc w:val="center"/>
        <w:rPr>
          <w:rFonts w:ascii="Arial" w:hAnsi="Arial" w:eastAsia="Arial" w:cs="Arial"/>
          <w:b/>
          <w:bCs/>
          <w:color w:val="000000" w:themeColor="text1"/>
          <w:sz w:val="28"/>
          <w:szCs w:val="28"/>
        </w:rPr>
      </w:pPr>
      <w:r w:rsidRPr="77DE7B1A">
        <w:rPr>
          <w:rFonts w:ascii="Arial" w:hAnsi="Arial" w:eastAsia="Arial" w:cs="Arial"/>
          <w:b/>
          <w:bCs/>
          <w:color w:val="000000" w:themeColor="text1"/>
          <w:sz w:val="28"/>
          <w:szCs w:val="28"/>
        </w:rPr>
        <w:t>Data Protection P</w:t>
      </w:r>
      <w:r w:rsidRPr="77DE7B1A" w:rsidR="62344E4C">
        <w:rPr>
          <w:rFonts w:ascii="Arial" w:hAnsi="Arial" w:eastAsia="Arial" w:cs="Arial"/>
          <w:b/>
          <w:bCs/>
          <w:color w:val="000000" w:themeColor="text1"/>
          <w:sz w:val="28"/>
          <w:szCs w:val="28"/>
        </w:rPr>
        <w:t>olicy</w:t>
      </w:r>
    </w:p>
    <w:p w:rsidR="00B60DCB" w:rsidP="6CDA238E" w:rsidRDefault="62238DFD" w14:paraId="2182D1D7" w14:textId="1E834A1A">
      <w:pPr>
        <w:jc w:val="center"/>
        <w:rPr>
          <w:rFonts w:ascii="Arial" w:hAnsi="Arial" w:eastAsia="Arial" w:cs="Arial"/>
          <w:b/>
          <w:bCs/>
          <w:color w:val="000000" w:themeColor="text1"/>
          <w:sz w:val="28"/>
          <w:szCs w:val="28"/>
        </w:rPr>
      </w:pPr>
      <w:r w:rsidRPr="00734384">
        <w:rPr>
          <w:rFonts w:ascii="Arial" w:hAnsi="Arial" w:eastAsia="Arial" w:cs="Arial"/>
          <w:b/>
          <w:bCs/>
          <w:color w:val="000000" w:themeColor="text1"/>
          <w:sz w:val="28"/>
          <w:szCs w:val="28"/>
          <w:highlight w:val="yellow"/>
        </w:rPr>
        <w:t>XXXXXX</w:t>
      </w:r>
      <w:r w:rsidRPr="00451DAC">
        <w:rPr>
          <w:rFonts w:ascii="Arial" w:hAnsi="Arial" w:eastAsia="Arial" w:cs="Arial"/>
          <w:b/>
          <w:bCs/>
          <w:color w:val="000000" w:themeColor="text1"/>
          <w:sz w:val="28"/>
          <w:szCs w:val="28"/>
        </w:rPr>
        <w:t xml:space="preserve"> School</w:t>
      </w:r>
    </w:p>
    <w:p w:rsidRPr="008C010F" w:rsidR="0083515C" w:rsidP="6CDA238E" w:rsidRDefault="00A3491F" w14:paraId="21B70241" w14:textId="78256EFA">
      <w:pPr>
        <w:jc w:val="center"/>
        <w:rPr>
          <w:rFonts w:ascii="Arial" w:hAnsi="Arial" w:eastAsia="Arial" w:cs="Arial"/>
          <w:i/>
          <w:iCs/>
          <w:color w:val="000000" w:themeColor="text1"/>
        </w:rPr>
      </w:pPr>
      <w:r w:rsidRPr="008C010F">
        <w:rPr>
          <w:rFonts w:ascii="Arial" w:hAnsi="Arial" w:eastAsia="Arial" w:cs="Arial"/>
          <w:i/>
          <w:iCs/>
          <w:color w:val="000000" w:themeColor="text1"/>
        </w:rPr>
        <w:t>[</w:t>
      </w:r>
      <w:r w:rsidRPr="008C010F" w:rsidR="0083515C">
        <w:rPr>
          <w:rFonts w:ascii="Arial" w:hAnsi="Arial" w:eastAsia="Arial" w:cs="Arial"/>
          <w:i/>
          <w:iCs/>
          <w:color w:val="000000" w:themeColor="text1"/>
        </w:rPr>
        <w:t>This is a proposed template policy</w:t>
      </w:r>
      <w:r w:rsidRPr="008C010F">
        <w:rPr>
          <w:rFonts w:ascii="Arial" w:hAnsi="Arial" w:eastAsia="Arial" w:cs="Arial"/>
          <w:i/>
          <w:iCs/>
          <w:color w:val="000000" w:themeColor="text1"/>
        </w:rPr>
        <w:t xml:space="preserve"> intended as a guide allowing individual schools to reflect their own </w:t>
      </w:r>
      <w:r w:rsidRPr="008C010F" w:rsidR="003B1D32">
        <w:rPr>
          <w:rFonts w:ascii="Arial" w:hAnsi="Arial" w:eastAsia="Arial" w:cs="Arial"/>
          <w:i/>
          <w:iCs/>
          <w:color w:val="000000" w:themeColor="text1"/>
        </w:rPr>
        <w:t>policies and approaches</w:t>
      </w:r>
      <w:r w:rsidRPr="008C010F">
        <w:rPr>
          <w:rFonts w:ascii="Arial" w:hAnsi="Arial" w:eastAsia="Arial" w:cs="Arial"/>
          <w:i/>
          <w:iCs/>
          <w:color w:val="000000" w:themeColor="text1"/>
        </w:rPr>
        <w:t>]</w:t>
      </w:r>
    </w:p>
    <w:p w:rsidR="00B60DCB" w:rsidP="6CDA238E" w:rsidRDefault="00B60DCB" w14:paraId="5A83090A" w14:textId="1EC6A55F">
      <w:pPr>
        <w:jc w:val="center"/>
        <w:rPr>
          <w:rFonts w:ascii="Arial" w:hAnsi="Arial" w:eastAsia="Arial" w:cs="Arial"/>
          <w:color w:val="000000" w:themeColor="text1"/>
        </w:rPr>
      </w:pPr>
    </w:p>
    <w:p w:rsidR="00B60DCB" w:rsidP="6CDA238E" w:rsidRDefault="00B60DCB" w14:paraId="7AC53051" w14:textId="527BABF5">
      <w:pPr>
        <w:jc w:val="center"/>
        <w:rPr>
          <w:rFonts w:ascii="Arial" w:hAnsi="Arial" w:eastAsia="Arial" w:cs="Arial"/>
          <w:color w:val="000000" w:themeColor="text1"/>
        </w:rPr>
      </w:pPr>
    </w:p>
    <w:p w:rsidR="00B60DCB" w:rsidP="6190E7E7" w:rsidRDefault="00B60DCB" w14:paraId="51981C1B" w14:textId="58DD476F">
      <w:pPr>
        <w:jc w:val="center"/>
        <w:rPr>
          <w:rFonts w:ascii="Arial" w:hAnsi="Arial" w:eastAsia="Arial" w:cs="Arial"/>
          <w:color w:val="000000" w:themeColor="text1"/>
        </w:rPr>
      </w:pPr>
    </w:p>
    <w:p w:rsidR="00B60DCB" w:rsidP="6190E7E7" w:rsidRDefault="00B60DCB" w14:paraId="7CDD03D8" w14:textId="0134E840">
      <w:pPr>
        <w:jc w:val="center"/>
        <w:rPr>
          <w:rFonts w:ascii="Arial" w:hAnsi="Arial" w:eastAsia="Arial" w:cs="Arial"/>
          <w:color w:val="000000" w:themeColor="text1"/>
        </w:rPr>
      </w:pPr>
    </w:p>
    <w:p w:rsidR="00B60DCB" w:rsidP="6190E7E7" w:rsidRDefault="00B60DCB" w14:paraId="1B146468" w14:textId="0A05EE19"/>
    <w:p w:rsidR="00B60DCB" w:rsidP="6190E7E7" w:rsidRDefault="00B60DCB" w14:paraId="522837B9" w14:textId="6F8590FF">
      <w:pPr>
        <w:jc w:val="center"/>
        <w:rPr>
          <w:rFonts w:ascii="Arial" w:hAnsi="Arial" w:eastAsia="Arial" w:cs="Arial"/>
          <w:color w:val="000000" w:themeColor="text1"/>
        </w:rPr>
      </w:pPr>
    </w:p>
    <w:p w:rsidR="00B60DCB" w:rsidP="00863F94" w:rsidRDefault="00863F94" w14:paraId="69E4AFA7" w14:textId="5F9B9C76">
      <w:pPr>
        <w:jc w:val="center"/>
        <w:rPr>
          <w:rFonts w:ascii="Arial" w:hAnsi="Arial" w:eastAsia="Arial" w:cs="Arial"/>
          <w:color w:val="000000" w:themeColor="text1"/>
        </w:rPr>
      </w:pPr>
      <w:r>
        <w:rPr>
          <w:noProof/>
        </w:rPr>
        <w:drawing>
          <wp:anchor distT="0" distB="0" distL="114300" distR="114300" simplePos="0" relativeHeight="251658240" behindDoc="0" locked="0" layoutInCell="1" allowOverlap="1" wp14:anchorId="70BEC3AF" wp14:editId="70A8B20F">
            <wp:simplePos x="0" y="0"/>
            <wp:positionH relativeFrom="column">
              <wp:posOffset>1993231</wp:posOffset>
            </wp:positionH>
            <wp:positionV relativeFrom="paragraph">
              <wp:posOffset>295476</wp:posOffset>
            </wp:positionV>
            <wp:extent cx="1736557" cy="1736557"/>
            <wp:effectExtent l="0" t="0" r="0" b="0"/>
            <wp:wrapNone/>
            <wp:docPr id="72132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22998" name="Picture 721322998"/>
                    <pic:cNvPicPr/>
                  </pic:nvPicPr>
                  <pic:blipFill>
                    <a:blip r:embed="rId11">
                      <a:extLst>
                        <a:ext uri="{28A0092B-C50C-407E-A947-70E740481C1C}">
                          <a14:useLocalDpi xmlns:a14="http://schemas.microsoft.com/office/drawing/2010/main"/>
                        </a:ext>
                      </a:extLst>
                    </a:blip>
                    <a:stretch>
                      <a:fillRect/>
                    </a:stretch>
                  </pic:blipFill>
                  <pic:spPr>
                    <a:xfrm>
                      <a:off x="0" y="0"/>
                      <a:ext cx="1736557" cy="1736557"/>
                    </a:xfrm>
                    <a:prstGeom prst="rect">
                      <a:avLst/>
                    </a:prstGeom>
                  </pic:spPr>
                </pic:pic>
              </a:graphicData>
            </a:graphic>
            <wp14:sizeRelH relativeFrom="page">
              <wp14:pctWidth>0</wp14:pctWidth>
            </wp14:sizeRelH>
            <wp14:sizeRelV relativeFrom="page">
              <wp14:pctHeight>0</wp14:pctHeight>
            </wp14:sizeRelV>
          </wp:anchor>
        </w:drawing>
      </w:r>
    </w:p>
    <w:p w:rsidR="00B60DCB" w:rsidP="6CDA238E" w:rsidRDefault="00B60DCB" w14:paraId="5E5C0F98" w14:textId="1906C08D">
      <w:pPr>
        <w:jc w:val="center"/>
        <w:rPr>
          <w:rFonts w:ascii="Arial" w:hAnsi="Arial" w:eastAsia="Arial" w:cs="Arial"/>
          <w:color w:val="000000" w:themeColor="text1"/>
        </w:rPr>
      </w:pPr>
    </w:p>
    <w:p w:rsidR="00B60DCB" w:rsidP="6CDA238E" w:rsidRDefault="00B60DCB" w14:paraId="32112AF5" w14:textId="12213F61">
      <w:pPr>
        <w:jc w:val="center"/>
        <w:rPr>
          <w:rFonts w:ascii="Arial" w:hAnsi="Arial" w:eastAsia="Arial" w:cs="Arial"/>
          <w:color w:val="000000" w:themeColor="text1"/>
        </w:rPr>
      </w:pPr>
    </w:p>
    <w:p w:rsidR="00B60DCB" w:rsidP="6CDA238E" w:rsidRDefault="00B60DCB" w14:paraId="79C98DC1" w14:textId="61C06A97">
      <w:pPr>
        <w:jc w:val="center"/>
        <w:rPr>
          <w:rFonts w:ascii="Arial" w:hAnsi="Arial" w:eastAsia="Arial" w:cs="Arial"/>
          <w:color w:val="000000" w:themeColor="text1"/>
        </w:rPr>
      </w:pPr>
    </w:p>
    <w:p w:rsidR="00B60DCB" w:rsidP="6190E7E7" w:rsidRDefault="00B60DCB" w14:paraId="582242CC" w14:textId="5C313417">
      <w:pPr>
        <w:jc w:val="center"/>
        <w:rPr>
          <w:rFonts w:ascii="Arial" w:hAnsi="Arial" w:eastAsia="Arial" w:cs="Arial"/>
          <w:color w:val="000000" w:themeColor="text1"/>
        </w:rPr>
      </w:pPr>
    </w:p>
    <w:p w:rsidR="6190E7E7" w:rsidP="6190E7E7" w:rsidRDefault="6190E7E7" w14:paraId="758D9579" w14:textId="02963C54">
      <w:pPr>
        <w:jc w:val="center"/>
        <w:rPr>
          <w:rFonts w:ascii="Arial" w:hAnsi="Arial" w:eastAsia="Arial" w:cs="Arial"/>
          <w:color w:val="000000" w:themeColor="text1"/>
        </w:rPr>
      </w:pPr>
    </w:p>
    <w:p w:rsidR="6190E7E7" w:rsidP="6190E7E7" w:rsidRDefault="6190E7E7" w14:paraId="2CFFA1D4" w14:textId="65FA9E1A">
      <w:pPr>
        <w:jc w:val="center"/>
        <w:rPr>
          <w:rFonts w:ascii="Arial" w:hAnsi="Arial" w:eastAsia="Arial" w:cs="Arial"/>
          <w:color w:val="000000" w:themeColor="text1"/>
        </w:rPr>
      </w:pPr>
    </w:p>
    <w:tbl>
      <w:tblPr>
        <w:tblW w:w="0" w:type="auto"/>
        <w:tblBorders>
          <w:top w:val="single" w:color="auto" w:sz="6" w:space="0"/>
          <w:left w:val="single" w:color="auto" w:sz="6" w:space="0"/>
          <w:bottom w:val="single" w:color="auto" w:sz="6" w:space="0"/>
          <w:right w:val="single" w:color="auto" w:sz="6" w:space="0"/>
        </w:tblBorders>
        <w:tblLook w:val="01E0" w:firstRow="1" w:lastRow="1" w:firstColumn="1" w:lastColumn="1" w:noHBand="0" w:noVBand="0"/>
      </w:tblPr>
      <w:tblGrid>
        <w:gridCol w:w="1025"/>
        <w:gridCol w:w="1862"/>
        <w:gridCol w:w="1216"/>
        <w:gridCol w:w="1276"/>
        <w:gridCol w:w="2342"/>
        <w:gridCol w:w="1289"/>
      </w:tblGrid>
      <w:tr w:rsidR="6CDA238E" w:rsidTr="77DE7B1A" w14:paraId="2E1F4C47" w14:textId="77777777">
        <w:trPr>
          <w:trHeight w:val="300"/>
        </w:trPr>
        <w:tc>
          <w:tcPr>
            <w:tcW w:w="1025" w:type="dxa"/>
            <w:tcBorders>
              <w:top w:val="single" w:color="auto" w:sz="6" w:space="0"/>
              <w:left w:val="single" w:color="auto" w:sz="6" w:space="0"/>
              <w:bottom w:val="single" w:color="auto" w:sz="6" w:space="0"/>
              <w:right w:val="single" w:color="auto" w:sz="6" w:space="0"/>
            </w:tcBorders>
            <w:shd w:val="clear" w:color="auto" w:fill="C00000"/>
            <w:tcMar>
              <w:left w:w="105" w:type="dxa"/>
              <w:right w:w="105" w:type="dxa"/>
            </w:tcMar>
          </w:tcPr>
          <w:p w:rsidR="77DE7B1A" w:rsidP="77DE7B1A" w:rsidRDefault="77DE7B1A" w14:paraId="027AE28B" w14:textId="776F5D93">
            <w:pPr>
              <w:spacing w:after="0" w:line="278" w:lineRule="auto"/>
            </w:pPr>
            <w:r w:rsidRPr="77DE7B1A">
              <w:rPr>
                <w:rFonts w:ascii="Arial" w:hAnsi="Arial" w:eastAsia="Arial" w:cs="Arial"/>
                <w:b/>
                <w:bCs/>
                <w:color w:val="FFFFFF" w:themeColor="background1"/>
                <w:sz w:val="14"/>
                <w:szCs w:val="14"/>
              </w:rPr>
              <w:t>Reviewer</w:t>
            </w:r>
          </w:p>
        </w:tc>
        <w:tc>
          <w:tcPr>
            <w:tcW w:w="1862" w:type="dxa"/>
            <w:tcBorders>
              <w:top w:val="single" w:color="auto" w:sz="6" w:space="0"/>
              <w:left w:val="single" w:color="auto" w:sz="6" w:space="0"/>
              <w:bottom w:val="single" w:color="auto" w:sz="6" w:space="0"/>
              <w:right w:val="single" w:color="auto" w:sz="6" w:space="0"/>
            </w:tcBorders>
            <w:shd w:val="clear" w:color="auto" w:fill="FFFFFF" w:themeFill="background1"/>
            <w:tcMar>
              <w:left w:w="105" w:type="dxa"/>
              <w:right w:w="105" w:type="dxa"/>
            </w:tcMar>
          </w:tcPr>
          <w:p w:rsidR="77DE7B1A" w:rsidP="77DE7B1A" w:rsidRDefault="77DE7B1A" w14:paraId="2D13F80E" w14:textId="7B43D54F">
            <w:pPr>
              <w:spacing w:after="0" w:line="278" w:lineRule="auto"/>
            </w:pPr>
            <w:r w:rsidRPr="77DE7B1A">
              <w:rPr>
                <w:rFonts w:ascii="Arial" w:hAnsi="Arial" w:eastAsia="Arial" w:cs="Arial"/>
                <w:color w:val="000000" w:themeColor="text1"/>
                <w:sz w:val="14"/>
                <w:szCs w:val="14"/>
              </w:rPr>
              <w:t>[</w:t>
            </w:r>
            <w:r w:rsidRPr="77DE7B1A">
              <w:rPr>
                <w:rFonts w:ascii="Arial" w:hAnsi="Arial" w:eastAsia="Arial" w:cs="Arial"/>
                <w:color w:val="000000" w:themeColor="text1"/>
                <w:sz w:val="14"/>
                <w:szCs w:val="14"/>
                <w:highlight w:val="yellow"/>
              </w:rPr>
              <w:t>School lead</w:t>
            </w:r>
            <w:r w:rsidRPr="77DE7B1A">
              <w:rPr>
                <w:rFonts w:ascii="Arial" w:hAnsi="Arial" w:eastAsia="Arial" w:cs="Arial"/>
                <w:color w:val="000000" w:themeColor="text1"/>
                <w:sz w:val="14"/>
                <w:szCs w:val="14"/>
              </w:rPr>
              <w:t>]</w:t>
            </w:r>
          </w:p>
        </w:tc>
        <w:tc>
          <w:tcPr>
            <w:tcW w:w="1216" w:type="dxa"/>
            <w:tcBorders>
              <w:top w:val="single" w:color="auto" w:sz="6" w:space="0"/>
              <w:left w:val="single" w:color="auto" w:sz="6" w:space="0"/>
              <w:bottom w:val="single" w:color="auto" w:sz="6" w:space="0"/>
              <w:right w:val="single" w:color="auto" w:sz="6" w:space="0"/>
            </w:tcBorders>
            <w:shd w:val="clear" w:color="auto" w:fill="C00000"/>
            <w:tcMar>
              <w:left w:w="105" w:type="dxa"/>
              <w:right w:w="105" w:type="dxa"/>
            </w:tcMar>
          </w:tcPr>
          <w:p w:rsidR="77DE7B1A" w:rsidP="77DE7B1A" w:rsidRDefault="77DE7B1A" w14:paraId="06A16AB1" w14:textId="6365CA58">
            <w:pPr>
              <w:spacing w:after="0" w:line="278" w:lineRule="auto"/>
            </w:pPr>
            <w:r w:rsidRPr="77DE7B1A">
              <w:rPr>
                <w:rFonts w:ascii="Arial" w:hAnsi="Arial" w:eastAsia="Arial" w:cs="Arial"/>
                <w:b/>
                <w:bCs/>
                <w:color w:val="FFFFFF" w:themeColor="background1"/>
                <w:sz w:val="14"/>
                <w:szCs w:val="14"/>
              </w:rPr>
              <w:t>Classification</w:t>
            </w:r>
          </w:p>
        </w:tc>
        <w:tc>
          <w:tcPr>
            <w:tcW w:w="1276" w:type="dxa"/>
            <w:tcBorders>
              <w:top w:val="single" w:color="auto" w:sz="6" w:space="0"/>
              <w:left w:val="single" w:color="auto" w:sz="6" w:space="0"/>
              <w:bottom w:val="single" w:color="auto" w:sz="6" w:space="0"/>
              <w:right w:val="single" w:color="auto" w:sz="6" w:space="0"/>
            </w:tcBorders>
            <w:shd w:val="clear" w:color="auto" w:fill="FFFFFF" w:themeFill="background1"/>
            <w:tcMar>
              <w:left w:w="105" w:type="dxa"/>
              <w:right w:w="105" w:type="dxa"/>
            </w:tcMar>
          </w:tcPr>
          <w:p w:rsidR="77DE7B1A" w:rsidP="77DE7B1A" w:rsidRDefault="77DE7B1A" w14:paraId="7F5BEAC1" w14:textId="67DF39F4">
            <w:pPr>
              <w:spacing w:after="0" w:line="278" w:lineRule="auto"/>
            </w:pPr>
            <w:r w:rsidRPr="77DE7B1A">
              <w:rPr>
                <w:rFonts w:ascii="Arial" w:hAnsi="Arial" w:eastAsia="Arial" w:cs="Arial"/>
                <w:color w:val="000000" w:themeColor="text1"/>
                <w:sz w:val="14"/>
                <w:szCs w:val="14"/>
              </w:rPr>
              <w:t>Official</w:t>
            </w:r>
          </w:p>
        </w:tc>
        <w:tc>
          <w:tcPr>
            <w:tcW w:w="2342" w:type="dxa"/>
            <w:tcBorders>
              <w:top w:val="single" w:color="auto" w:sz="6" w:space="0"/>
              <w:left w:val="single" w:color="auto" w:sz="6" w:space="0"/>
              <w:bottom w:val="single" w:color="auto" w:sz="6" w:space="0"/>
              <w:right w:val="single" w:color="auto" w:sz="6" w:space="0"/>
            </w:tcBorders>
            <w:shd w:val="clear" w:color="auto" w:fill="C00000"/>
            <w:tcMar>
              <w:left w:w="105" w:type="dxa"/>
              <w:right w:w="105" w:type="dxa"/>
            </w:tcMar>
          </w:tcPr>
          <w:p w:rsidR="77DE7B1A" w:rsidP="77DE7B1A" w:rsidRDefault="77DE7B1A" w14:paraId="2DF5A4C4" w14:textId="2F648F5D">
            <w:pPr>
              <w:spacing w:after="0" w:line="278" w:lineRule="auto"/>
            </w:pPr>
            <w:r w:rsidRPr="77DE7B1A">
              <w:rPr>
                <w:rFonts w:ascii="Arial" w:hAnsi="Arial" w:eastAsia="Arial" w:cs="Arial"/>
                <w:b/>
                <w:bCs/>
                <w:color w:val="FFFFFF" w:themeColor="background1"/>
                <w:sz w:val="14"/>
                <w:szCs w:val="14"/>
              </w:rPr>
              <w:t>Date of First Issue</w:t>
            </w:r>
          </w:p>
        </w:tc>
        <w:tc>
          <w:tcPr>
            <w:tcW w:w="1289" w:type="dxa"/>
            <w:tcBorders>
              <w:top w:val="single" w:color="auto" w:sz="6" w:space="0"/>
              <w:left w:val="single" w:color="auto" w:sz="6" w:space="0"/>
              <w:bottom w:val="single" w:color="auto" w:sz="6" w:space="0"/>
              <w:right w:val="single" w:color="auto" w:sz="6" w:space="0"/>
            </w:tcBorders>
            <w:shd w:val="clear" w:color="auto" w:fill="FFFFFF" w:themeFill="background1"/>
            <w:tcMar>
              <w:left w:w="105" w:type="dxa"/>
              <w:right w:w="105" w:type="dxa"/>
            </w:tcMar>
          </w:tcPr>
          <w:p w:rsidR="77DE7B1A" w:rsidP="77DE7B1A" w:rsidRDefault="68C4EFDC" w14:paraId="5168AFD8" w14:textId="6272B09D">
            <w:pPr>
              <w:spacing w:after="0" w:line="278" w:lineRule="auto"/>
              <w:rPr>
                <w:rFonts w:ascii="Arial" w:hAnsi="Arial" w:eastAsia="Arial" w:cs="Arial"/>
                <w:color w:val="000000" w:themeColor="text1"/>
                <w:sz w:val="14"/>
                <w:szCs w:val="14"/>
              </w:rPr>
            </w:pPr>
            <w:r w:rsidRPr="1B41C46F">
              <w:rPr>
                <w:rFonts w:ascii="Arial" w:hAnsi="Arial" w:eastAsia="Arial" w:cs="Arial"/>
                <w:color w:val="000000" w:themeColor="text1"/>
                <w:sz w:val="14"/>
                <w:szCs w:val="14"/>
              </w:rPr>
              <w:t>04.10.2012</w:t>
            </w:r>
          </w:p>
        </w:tc>
      </w:tr>
      <w:tr w:rsidR="6CDA238E" w:rsidTr="77DE7B1A" w14:paraId="62274EAC" w14:textId="77777777">
        <w:trPr>
          <w:trHeight w:val="300"/>
        </w:trPr>
        <w:tc>
          <w:tcPr>
            <w:tcW w:w="1025" w:type="dxa"/>
            <w:tcBorders>
              <w:top w:val="single" w:color="auto" w:sz="6" w:space="0"/>
              <w:left w:val="single" w:color="auto" w:sz="6" w:space="0"/>
              <w:bottom w:val="single" w:color="auto" w:sz="6" w:space="0"/>
              <w:right w:val="single" w:color="auto" w:sz="6" w:space="0"/>
            </w:tcBorders>
            <w:shd w:val="clear" w:color="auto" w:fill="C00000"/>
            <w:tcMar>
              <w:left w:w="105" w:type="dxa"/>
              <w:right w:w="105" w:type="dxa"/>
            </w:tcMar>
          </w:tcPr>
          <w:p w:rsidR="77DE7B1A" w:rsidP="77DE7B1A" w:rsidRDefault="77DE7B1A" w14:paraId="2BFA2E98" w14:textId="4793D81F">
            <w:pPr>
              <w:spacing w:after="0" w:line="278" w:lineRule="auto"/>
            </w:pPr>
            <w:r w:rsidRPr="77DE7B1A">
              <w:rPr>
                <w:rFonts w:ascii="Arial" w:hAnsi="Arial" w:eastAsia="Arial" w:cs="Arial"/>
                <w:b/>
                <w:bCs/>
                <w:color w:val="FFFFFF" w:themeColor="background1"/>
                <w:sz w:val="14"/>
                <w:szCs w:val="14"/>
              </w:rPr>
              <w:t>Owner</w:t>
            </w:r>
          </w:p>
        </w:tc>
        <w:tc>
          <w:tcPr>
            <w:tcW w:w="1862" w:type="dxa"/>
            <w:tcBorders>
              <w:top w:val="single" w:color="auto" w:sz="6" w:space="0"/>
              <w:left w:val="single" w:color="auto" w:sz="6" w:space="0"/>
              <w:bottom w:val="single" w:color="auto" w:sz="6" w:space="0"/>
              <w:right w:val="single" w:color="auto" w:sz="6" w:space="0"/>
            </w:tcBorders>
            <w:shd w:val="clear" w:color="auto" w:fill="FFFFFF" w:themeFill="background1"/>
            <w:tcMar>
              <w:left w:w="105" w:type="dxa"/>
              <w:right w:w="105" w:type="dxa"/>
            </w:tcMar>
          </w:tcPr>
          <w:p w:rsidR="77DE7B1A" w:rsidP="77DE7B1A" w:rsidRDefault="77DE7B1A" w14:paraId="201D5576" w14:textId="4BE6A0E9">
            <w:pPr>
              <w:spacing w:after="0" w:line="278" w:lineRule="auto"/>
            </w:pPr>
            <w:r w:rsidRPr="77DE7B1A">
              <w:rPr>
                <w:rFonts w:ascii="Arial" w:hAnsi="Arial" w:eastAsia="Arial" w:cs="Arial"/>
                <w:color w:val="000000" w:themeColor="text1"/>
                <w:sz w:val="14"/>
                <w:szCs w:val="14"/>
              </w:rPr>
              <w:t>Board of Governors</w:t>
            </w:r>
          </w:p>
        </w:tc>
        <w:tc>
          <w:tcPr>
            <w:tcW w:w="1216" w:type="dxa"/>
            <w:tcBorders>
              <w:top w:val="single" w:color="auto" w:sz="6" w:space="0"/>
              <w:left w:val="single" w:color="auto" w:sz="6" w:space="0"/>
              <w:bottom w:val="single" w:color="auto" w:sz="6" w:space="0"/>
              <w:right w:val="single" w:color="auto" w:sz="6" w:space="0"/>
            </w:tcBorders>
            <w:shd w:val="clear" w:color="auto" w:fill="C00000"/>
            <w:tcMar>
              <w:left w:w="105" w:type="dxa"/>
              <w:right w:w="105" w:type="dxa"/>
            </w:tcMar>
          </w:tcPr>
          <w:p w:rsidR="77DE7B1A" w:rsidP="77DE7B1A" w:rsidRDefault="77DE7B1A" w14:paraId="511318BB" w14:textId="27CFAF83">
            <w:pPr>
              <w:spacing w:after="0" w:line="278" w:lineRule="auto"/>
            </w:pPr>
            <w:r w:rsidRPr="77DE7B1A">
              <w:rPr>
                <w:rFonts w:ascii="Arial" w:hAnsi="Arial" w:eastAsia="Arial" w:cs="Arial"/>
                <w:b/>
                <w:bCs/>
                <w:color w:val="FFFFFF" w:themeColor="background1"/>
                <w:sz w:val="14"/>
                <w:szCs w:val="14"/>
              </w:rPr>
              <w:t>Issue Status</w:t>
            </w:r>
          </w:p>
        </w:tc>
        <w:tc>
          <w:tcPr>
            <w:tcW w:w="1276" w:type="dxa"/>
            <w:tcBorders>
              <w:top w:val="single" w:color="auto" w:sz="6" w:space="0"/>
              <w:left w:val="single" w:color="auto" w:sz="6" w:space="0"/>
              <w:bottom w:val="single" w:color="auto" w:sz="6" w:space="0"/>
              <w:right w:val="single" w:color="auto" w:sz="6" w:space="0"/>
            </w:tcBorders>
            <w:shd w:val="clear" w:color="auto" w:fill="FFFFFF" w:themeFill="background1"/>
            <w:tcMar>
              <w:left w:w="105" w:type="dxa"/>
              <w:right w:w="105" w:type="dxa"/>
            </w:tcMar>
          </w:tcPr>
          <w:p w:rsidR="77DE7B1A" w:rsidP="77DE7B1A" w:rsidRDefault="77DE7B1A" w14:paraId="58A532E9" w14:textId="57C1E81F">
            <w:pPr>
              <w:spacing w:after="0" w:line="278" w:lineRule="auto"/>
            </w:pPr>
            <w:r w:rsidRPr="77DE7B1A">
              <w:rPr>
                <w:rFonts w:ascii="Arial" w:hAnsi="Arial" w:eastAsia="Arial" w:cs="Arial"/>
                <w:color w:val="000000" w:themeColor="text1"/>
                <w:sz w:val="14"/>
                <w:szCs w:val="14"/>
              </w:rPr>
              <w:t xml:space="preserve">Final </w:t>
            </w:r>
          </w:p>
        </w:tc>
        <w:tc>
          <w:tcPr>
            <w:tcW w:w="2342" w:type="dxa"/>
            <w:tcBorders>
              <w:top w:val="single" w:color="auto" w:sz="6" w:space="0"/>
              <w:left w:val="single" w:color="auto" w:sz="6" w:space="0"/>
              <w:bottom w:val="single" w:color="auto" w:sz="6" w:space="0"/>
              <w:right w:val="single" w:color="auto" w:sz="6" w:space="0"/>
            </w:tcBorders>
            <w:shd w:val="clear" w:color="auto" w:fill="C00000"/>
            <w:tcMar>
              <w:left w:w="105" w:type="dxa"/>
              <w:right w:w="105" w:type="dxa"/>
            </w:tcMar>
          </w:tcPr>
          <w:p w:rsidR="77DE7B1A" w:rsidP="77DE7B1A" w:rsidRDefault="77DE7B1A" w14:paraId="2A776478" w14:textId="3993C5C1">
            <w:pPr>
              <w:spacing w:after="0" w:line="278" w:lineRule="auto"/>
            </w:pPr>
            <w:r w:rsidRPr="77DE7B1A">
              <w:rPr>
                <w:rFonts w:ascii="Arial" w:hAnsi="Arial" w:eastAsia="Arial" w:cs="Arial"/>
                <w:b/>
                <w:bCs/>
                <w:color w:val="FFFFFF" w:themeColor="background1"/>
                <w:sz w:val="14"/>
                <w:szCs w:val="14"/>
              </w:rPr>
              <w:t>Date of Latest Re-Issue</w:t>
            </w:r>
          </w:p>
        </w:tc>
        <w:tc>
          <w:tcPr>
            <w:tcW w:w="1289" w:type="dxa"/>
            <w:tcBorders>
              <w:top w:val="single" w:color="auto" w:sz="6" w:space="0"/>
              <w:left w:val="single" w:color="auto" w:sz="6" w:space="0"/>
              <w:bottom w:val="single" w:color="auto" w:sz="6" w:space="0"/>
              <w:right w:val="single" w:color="auto" w:sz="6" w:space="0"/>
            </w:tcBorders>
            <w:shd w:val="clear" w:color="auto" w:fill="FFFFFF" w:themeFill="background1"/>
            <w:tcMar>
              <w:left w:w="105" w:type="dxa"/>
              <w:right w:w="105" w:type="dxa"/>
            </w:tcMar>
          </w:tcPr>
          <w:p w:rsidR="77DE7B1A" w:rsidP="77DE7B1A" w:rsidRDefault="77DE7B1A" w14:paraId="21BA20CF" w14:textId="532B645E">
            <w:pPr>
              <w:spacing w:after="0" w:line="278" w:lineRule="auto"/>
            </w:pPr>
            <w:r w:rsidRPr="77DE7B1A">
              <w:rPr>
                <w:rFonts w:ascii="Arial" w:hAnsi="Arial" w:eastAsia="Arial" w:cs="Arial"/>
                <w:color w:val="000000" w:themeColor="text1"/>
                <w:sz w:val="14"/>
                <w:szCs w:val="14"/>
              </w:rPr>
              <w:t>1</w:t>
            </w:r>
            <w:r w:rsidR="00744D37">
              <w:rPr>
                <w:rFonts w:ascii="Arial" w:hAnsi="Arial" w:eastAsia="Arial" w:cs="Arial"/>
                <w:color w:val="000000" w:themeColor="text1"/>
                <w:sz w:val="14"/>
                <w:szCs w:val="14"/>
              </w:rPr>
              <w:t>4</w:t>
            </w:r>
            <w:r w:rsidRPr="77DE7B1A">
              <w:rPr>
                <w:rFonts w:ascii="Arial" w:hAnsi="Arial" w:eastAsia="Arial" w:cs="Arial"/>
                <w:color w:val="000000" w:themeColor="text1"/>
                <w:sz w:val="14"/>
                <w:szCs w:val="14"/>
              </w:rPr>
              <w:t>.09.2026</w:t>
            </w:r>
          </w:p>
        </w:tc>
      </w:tr>
      <w:tr w:rsidR="6CDA238E" w:rsidTr="77DE7B1A" w14:paraId="54C1E56C" w14:textId="77777777">
        <w:trPr>
          <w:trHeight w:val="300"/>
        </w:trPr>
        <w:tc>
          <w:tcPr>
            <w:tcW w:w="1025" w:type="dxa"/>
            <w:tcBorders>
              <w:top w:val="single" w:color="auto" w:sz="6" w:space="0"/>
              <w:left w:val="single" w:color="auto" w:sz="6" w:space="0"/>
              <w:bottom w:val="single" w:color="auto" w:sz="6" w:space="0"/>
              <w:right w:val="single" w:color="auto" w:sz="6" w:space="0"/>
            </w:tcBorders>
            <w:shd w:val="clear" w:color="auto" w:fill="C00000"/>
            <w:tcMar>
              <w:left w:w="105" w:type="dxa"/>
              <w:right w:w="105" w:type="dxa"/>
            </w:tcMar>
          </w:tcPr>
          <w:p w:rsidR="77DE7B1A" w:rsidP="77DE7B1A" w:rsidRDefault="77DE7B1A" w14:paraId="03CDAD9A" w14:textId="0568FB4D">
            <w:pPr>
              <w:spacing w:after="0" w:line="278" w:lineRule="auto"/>
            </w:pPr>
            <w:r w:rsidRPr="77DE7B1A">
              <w:rPr>
                <w:rFonts w:ascii="Arial" w:hAnsi="Arial" w:eastAsia="Arial" w:cs="Arial"/>
                <w:b/>
                <w:bCs/>
                <w:color w:val="FFFFFF" w:themeColor="background1"/>
                <w:sz w:val="14"/>
                <w:szCs w:val="14"/>
              </w:rPr>
              <w:t>Version</w:t>
            </w:r>
          </w:p>
        </w:tc>
        <w:tc>
          <w:tcPr>
            <w:tcW w:w="1862" w:type="dxa"/>
            <w:tcBorders>
              <w:top w:val="single" w:color="auto" w:sz="6" w:space="0"/>
              <w:left w:val="single" w:color="auto" w:sz="6" w:space="0"/>
              <w:bottom w:val="single" w:color="auto" w:sz="6" w:space="0"/>
              <w:right w:val="single" w:color="auto" w:sz="6" w:space="0"/>
            </w:tcBorders>
            <w:shd w:val="clear" w:color="auto" w:fill="FFFFFF" w:themeFill="background1"/>
            <w:tcMar>
              <w:left w:w="105" w:type="dxa"/>
              <w:right w:w="105" w:type="dxa"/>
            </w:tcMar>
          </w:tcPr>
          <w:p w:rsidR="77DE7B1A" w:rsidP="77DE7B1A" w:rsidRDefault="60FAAD5F" w14:paraId="239A5CBE" w14:textId="2EE3C984">
            <w:pPr>
              <w:spacing w:after="0" w:line="278" w:lineRule="auto"/>
              <w:rPr>
                <w:rFonts w:ascii="Arial" w:hAnsi="Arial" w:eastAsia="Arial" w:cs="Arial"/>
                <w:color w:val="000000" w:themeColor="text1"/>
                <w:sz w:val="14"/>
                <w:szCs w:val="14"/>
              </w:rPr>
            </w:pPr>
            <w:r w:rsidRPr="1B41C46F">
              <w:rPr>
                <w:rFonts w:ascii="Arial" w:hAnsi="Arial" w:eastAsia="Arial" w:cs="Arial"/>
                <w:color w:val="000000" w:themeColor="text1"/>
                <w:sz w:val="14"/>
                <w:szCs w:val="14"/>
              </w:rPr>
              <w:t>2</w:t>
            </w:r>
            <w:r w:rsidRPr="1B41C46F" w:rsidR="77DE7B1A">
              <w:rPr>
                <w:rFonts w:ascii="Arial" w:hAnsi="Arial" w:eastAsia="Arial" w:cs="Arial"/>
                <w:color w:val="000000" w:themeColor="text1"/>
                <w:sz w:val="14"/>
                <w:szCs w:val="14"/>
              </w:rPr>
              <w:t>.0</w:t>
            </w:r>
          </w:p>
        </w:tc>
        <w:tc>
          <w:tcPr>
            <w:tcW w:w="1216" w:type="dxa"/>
            <w:tcBorders>
              <w:top w:val="single" w:color="auto" w:sz="6" w:space="0"/>
              <w:left w:val="single" w:color="auto" w:sz="6" w:space="0"/>
              <w:bottom w:val="single" w:color="auto" w:sz="6" w:space="0"/>
              <w:right w:val="single" w:color="auto" w:sz="6" w:space="0"/>
            </w:tcBorders>
            <w:shd w:val="clear" w:color="auto" w:fill="C00000"/>
            <w:tcMar>
              <w:left w:w="105" w:type="dxa"/>
              <w:right w:w="105" w:type="dxa"/>
            </w:tcMar>
          </w:tcPr>
          <w:p w:rsidR="77DE7B1A" w:rsidP="77DE7B1A" w:rsidRDefault="77DE7B1A" w14:paraId="4B1DD884" w14:textId="79BDD069">
            <w:pPr>
              <w:spacing w:after="0" w:line="278" w:lineRule="auto"/>
            </w:pPr>
            <w:r w:rsidRPr="77DE7B1A">
              <w:rPr>
                <w:rFonts w:ascii="Arial" w:hAnsi="Arial" w:eastAsia="Arial" w:cs="Arial"/>
                <w:b/>
                <w:bCs/>
                <w:color w:val="FFFFFF" w:themeColor="background1"/>
                <w:sz w:val="14"/>
                <w:szCs w:val="14"/>
              </w:rPr>
              <w:t>Page</w:t>
            </w:r>
          </w:p>
        </w:tc>
        <w:tc>
          <w:tcPr>
            <w:tcW w:w="1276" w:type="dxa"/>
            <w:tcBorders>
              <w:top w:val="single" w:color="auto" w:sz="6" w:space="0"/>
              <w:left w:val="single" w:color="auto" w:sz="6" w:space="0"/>
              <w:bottom w:val="single" w:color="auto" w:sz="6" w:space="0"/>
              <w:right w:val="single" w:color="auto" w:sz="6" w:space="0"/>
            </w:tcBorders>
            <w:shd w:val="clear" w:color="auto" w:fill="FFFFFF" w:themeFill="background1"/>
            <w:tcMar>
              <w:left w:w="105" w:type="dxa"/>
              <w:right w:w="105" w:type="dxa"/>
            </w:tcMar>
          </w:tcPr>
          <w:p w:rsidR="77DE7B1A" w:rsidP="77DE7B1A" w:rsidRDefault="77DE7B1A" w14:paraId="5D5F2900" w14:textId="6888E38C">
            <w:pPr>
              <w:spacing w:after="0" w:line="278" w:lineRule="auto"/>
            </w:pPr>
            <w:r w:rsidRPr="77DE7B1A">
              <w:rPr>
                <w:rFonts w:ascii="Arial" w:hAnsi="Arial" w:eastAsia="Arial" w:cs="Arial"/>
                <w:color w:val="000000" w:themeColor="text1"/>
                <w:sz w:val="14"/>
                <w:szCs w:val="14"/>
              </w:rPr>
              <w:t xml:space="preserve">1 of </w:t>
            </w:r>
            <w:r w:rsidR="00A42E3F">
              <w:rPr>
                <w:rFonts w:ascii="Arial" w:hAnsi="Arial" w:eastAsia="Arial" w:cs="Arial"/>
                <w:color w:val="000000" w:themeColor="text1"/>
                <w:sz w:val="14"/>
                <w:szCs w:val="14"/>
              </w:rPr>
              <w:t>10</w:t>
            </w:r>
          </w:p>
        </w:tc>
        <w:tc>
          <w:tcPr>
            <w:tcW w:w="2342" w:type="dxa"/>
            <w:tcBorders>
              <w:top w:val="single" w:color="auto" w:sz="6" w:space="0"/>
              <w:left w:val="single" w:color="auto" w:sz="6" w:space="0"/>
              <w:bottom w:val="single" w:color="auto" w:sz="6" w:space="0"/>
              <w:right w:val="single" w:color="auto" w:sz="6" w:space="0"/>
            </w:tcBorders>
            <w:shd w:val="clear" w:color="auto" w:fill="C00000"/>
            <w:tcMar>
              <w:left w:w="105" w:type="dxa"/>
              <w:right w:w="105" w:type="dxa"/>
            </w:tcMar>
          </w:tcPr>
          <w:p w:rsidR="77DE7B1A" w:rsidP="77DE7B1A" w:rsidRDefault="77DE7B1A" w14:paraId="665F9126" w14:textId="1DCE813B">
            <w:pPr>
              <w:spacing w:after="0" w:line="278" w:lineRule="auto"/>
            </w:pPr>
            <w:r w:rsidRPr="77DE7B1A">
              <w:rPr>
                <w:rFonts w:ascii="Arial" w:hAnsi="Arial" w:eastAsia="Arial" w:cs="Arial"/>
                <w:b/>
                <w:bCs/>
                <w:color w:val="FFFFFF" w:themeColor="background1"/>
                <w:sz w:val="14"/>
                <w:szCs w:val="14"/>
              </w:rPr>
              <w:t>Date Approved by Governors</w:t>
            </w:r>
          </w:p>
        </w:tc>
        <w:tc>
          <w:tcPr>
            <w:tcW w:w="1289" w:type="dxa"/>
            <w:tcBorders>
              <w:top w:val="single" w:color="auto" w:sz="6" w:space="0"/>
              <w:left w:val="single" w:color="auto" w:sz="6" w:space="0"/>
              <w:bottom w:val="single" w:color="auto" w:sz="6" w:space="0"/>
              <w:right w:val="single" w:color="auto" w:sz="6" w:space="0"/>
            </w:tcBorders>
            <w:shd w:val="clear" w:color="auto" w:fill="FFFFFF" w:themeFill="background1"/>
            <w:tcMar>
              <w:left w:w="105" w:type="dxa"/>
              <w:right w:w="105" w:type="dxa"/>
            </w:tcMar>
          </w:tcPr>
          <w:p w:rsidR="77DE7B1A" w:rsidP="77DE7B1A" w:rsidRDefault="77DE7B1A" w14:paraId="64E297B0" w14:textId="4C1B6C37">
            <w:pPr>
              <w:spacing w:after="0" w:line="278" w:lineRule="auto"/>
            </w:pPr>
            <w:r w:rsidRPr="77DE7B1A">
              <w:rPr>
                <w:rFonts w:ascii="Arial" w:hAnsi="Arial" w:eastAsia="Arial" w:cs="Arial"/>
                <w:color w:val="000000" w:themeColor="text1"/>
                <w:sz w:val="14"/>
                <w:szCs w:val="14"/>
                <w:highlight w:val="yellow"/>
              </w:rPr>
              <w:t>XX.XX</w:t>
            </w:r>
            <w:r w:rsidRPr="77DE7B1A">
              <w:rPr>
                <w:rFonts w:ascii="Arial" w:hAnsi="Arial" w:eastAsia="Arial" w:cs="Arial"/>
                <w:color w:val="000000" w:themeColor="text1"/>
                <w:sz w:val="14"/>
                <w:szCs w:val="14"/>
              </w:rPr>
              <w:t>.2026</w:t>
            </w:r>
          </w:p>
        </w:tc>
      </w:tr>
      <w:tr w:rsidR="00F05199" w:rsidTr="77DE7B1A" w14:paraId="4907AB24" w14:textId="77777777">
        <w:trPr>
          <w:trHeight w:val="300"/>
        </w:trPr>
        <w:tc>
          <w:tcPr>
            <w:tcW w:w="1025" w:type="dxa"/>
            <w:tcBorders>
              <w:top w:val="single" w:color="auto" w:sz="6" w:space="0"/>
              <w:left w:val="single" w:color="auto" w:sz="6" w:space="0"/>
              <w:bottom w:val="single" w:color="auto" w:sz="6" w:space="0"/>
              <w:right w:val="single" w:color="auto" w:sz="6" w:space="0"/>
            </w:tcBorders>
            <w:shd w:val="clear" w:color="auto" w:fill="C00000"/>
            <w:tcMar>
              <w:left w:w="105" w:type="dxa"/>
              <w:right w:w="105" w:type="dxa"/>
            </w:tcMar>
          </w:tcPr>
          <w:p w:rsidR="77DE7B1A" w:rsidP="77DE7B1A" w:rsidRDefault="77DE7B1A" w14:paraId="27419E84" w14:textId="2DBC426E">
            <w:pPr>
              <w:spacing w:after="0" w:line="278" w:lineRule="auto"/>
            </w:pPr>
            <w:r w:rsidRPr="77DE7B1A">
              <w:rPr>
                <w:rFonts w:ascii="Arial" w:hAnsi="Arial" w:eastAsia="Arial" w:cs="Arial"/>
                <w:b/>
                <w:bCs/>
                <w:color w:val="FFFFFF" w:themeColor="background1"/>
                <w:sz w:val="14"/>
                <w:szCs w:val="14"/>
              </w:rPr>
              <w:t>Author</w:t>
            </w:r>
          </w:p>
        </w:tc>
        <w:tc>
          <w:tcPr>
            <w:tcW w:w="4354" w:type="dxa"/>
            <w:gridSpan w:val="3"/>
            <w:tcBorders>
              <w:top w:val="single" w:color="auto" w:sz="6" w:space="0"/>
              <w:left w:val="single" w:color="auto" w:sz="6" w:space="0"/>
              <w:bottom w:val="single" w:color="auto" w:sz="6" w:space="0"/>
              <w:right w:val="single" w:color="auto" w:sz="6" w:space="0"/>
            </w:tcBorders>
            <w:shd w:val="clear" w:color="auto" w:fill="FFFFFF" w:themeFill="background1"/>
            <w:tcMar>
              <w:left w:w="105" w:type="dxa"/>
              <w:right w:w="105" w:type="dxa"/>
            </w:tcMar>
          </w:tcPr>
          <w:p w:rsidR="77DE7B1A" w:rsidP="77DE7B1A" w:rsidRDefault="00744D37" w14:paraId="37628019" w14:textId="759D7AC8">
            <w:pPr>
              <w:spacing w:after="0" w:line="278" w:lineRule="auto"/>
            </w:pPr>
            <w:r>
              <w:rPr>
                <w:rFonts w:ascii="Arial" w:hAnsi="Arial" w:eastAsia="Arial" w:cs="Arial"/>
                <w:color w:val="000000" w:themeColor="text1"/>
                <w:sz w:val="14"/>
                <w:szCs w:val="14"/>
              </w:rPr>
              <w:t xml:space="preserve">Mark Agnew, </w:t>
            </w:r>
            <w:r w:rsidRPr="77DE7B1A" w:rsidR="77DE7B1A">
              <w:rPr>
                <w:rFonts w:ascii="Arial" w:hAnsi="Arial" w:eastAsia="Arial" w:cs="Arial"/>
                <w:color w:val="000000" w:themeColor="text1"/>
                <w:sz w:val="14"/>
                <w:szCs w:val="14"/>
              </w:rPr>
              <w:t>LBE Deputy Data Protection Officer</w:t>
            </w:r>
          </w:p>
        </w:tc>
        <w:tc>
          <w:tcPr>
            <w:tcW w:w="2342" w:type="dxa"/>
            <w:tcBorders>
              <w:top w:val="single" w:color="auto" w:sz="6" w:space="0"/>
              <w:left w:val="single" w:color="auto" w:sz="6" w:space="0"/>
              <w:bottom w:val="single" w:color="auto" w:sz="6" w:space="0"/>
              <w:right w:val="single" w:color="auto" w:sz="6" w:space="0"/>
            </w:tcBorders>
            <w:shd w:val="clear" w:color="auto" w:fill="C00000"/>
            <w:tcMar>
              <w:left w:w="105" w:type="dxa"/>
              <w:right w:w="105" w:type="dxa"/>
            </w:tcMar>
          </w:tcPr>
          <w:p w:rsidR="77DE7B1A" w:rsidP="77DE7B1A" w:rsidRDefault="77DE7B1A" w14:paraId="3129E352" w14:textId="4B57744F">
            <w:pPr>
              <w:spacing w:after="0" w:line="278" w:lineRule="auto"/>
            </w:pPr>
            <w:r w:rsidRPr="77DE7B1A">
              <w:rPr>
                <w:rFonts w:ascii="Arial" w:hAnsi="Arial" w:eastAsia="Arial" w:cs="Arial"/>
                <w:b/>
                <w:bCs/>
                <w:color w:val="FFFFFF" w:themeColor="background1"/>
                <w:sz w:val="14"/>
                <w:szCs w:val="14"/>
              </w:rPr>
              <w:t>Date of Next Review</w:t>
            </w:r>
          </w:p>
        </w:tc>
        <w:tc>
          <w:tcPr>
            <w:tcW w:w="1289" w:type="dxa"/>
            <w:tcBorders>
              <w:top w:val="single" w:color="auto" w:sz="6" w:space="0"/>
              <w:left w:val="single" w:color="auto" w:sz="6" w:space="0"/>
              <w:bottom w:val="single" w:color="auto" w:sz="6" w:space="0"/>
              <w:right w:val="single" w:color="auto" w:sz="6" w:space="0"/>
            </w:tcBorders>
            <w:shd w:val="clear" w:color="auto" w:fill="FFFFFF" w:themeFill="background1"/>
            <w:tcMar>
              <w:left w:w="105" w:type="dxa"/>
              <w:right w:w="105" w:type="dxa"/>
            </w:tcMar>
          </w:tcPr>
          <w:p w:rsidR="77DE7B1A" w:rsidP="77DE7B1A" w:rsidRDefault="77DE7B1A" w14:paraId="7AFDDEB3" w14:textId="38CFFAD2">
            <w:pPr>
              <w:spacing w:after="0" w:line="278" w:lineRule="auto"/>
            </w:pPr>
            <w:r w:rsidRPr="77DE7B1A">
              <w:rPr>
                <w:rFonts w:ascii="Arial" w:hAnsi="Arial" w:eastAsia="Arial" w:cs="Arial"/>
                <w:color w:val="000000" w:themeColor="text1"/>
                <w:sz w:val="14"/>
                <w:szCs w:val="14"/>
                <w:highlight w:val="yellow"/>
              </w:rPr>
              <w:t>XX.XX</w:t>
            </w:r>
            <w:r w:rsidRPr="77DE7B1A">
              <w:rPr>
                <w:rFonts w:ascii="Arial" w:hAnsi="Arial" w:eastAsia="Arial" w:cs="Arial"/>
                <w:color w:val="000000" w:themeColor="text1"/>
                <w:sz w:val="14"/>
                <w:szCs w:val="14"/>
              </w:rPr>
              <w:t>.2027</w:t>
            </w:r>
          </w:p>
        </w:tc>
      </w:tr>
    </w:tbl>
    <w:p w:rsidR="00B60DCB" w:rsidRDefault="00CA2CF4" w14:paraId="170DDC53" w14:textId="1691E2C6">
      <w:r>
        <w:br w:type="page"/>
      </w:r>
    </w:p>
    <w:sdt>
      <w:sdtPr>
        <w:id w:val="-1477067801"/>
        <w:docPartObj>
          <w:docPartGallery w:val="Table of Contents"/>
          <w:docPartUnique/>
        </w:docPartObj>
        <w:rPr>
          <w:rFonts w:ascii="Arial" w:hAnsi="Arial" w:eastAsia="" w:cs="Arial" w:eastAsiaTheme="minorEastAsia"/>
          <w:color w:val="auto"/>
          <w:sz w:val="24"/>
          <w:szCs w:val="24"/>
          <w:lang w:eastAsia="ja-JP"/>
        </w:rPr>
      </w:sdtPr>
      <w:sdtEndPr>
        <w:rPr>
          <w:rFonts w:ascii="Arial" w:hAnsi="Arial" w:eastAsia="" w:cs="Arial" w:eastAsiaTheme="minorEastAsia"/>
          <w:b w:val="1"/>
          <w:bCs w:val="1"/>
          <w:color w:val="auto"/>
          <w:sz w:val="22"/>
          <w:szCs w:val="22"/>
          <w:lang w:eastAsia="ja-JP"/>
        </w:rPr>
      </w:sdtEndPr>
      <w:sdtContent>
        <w:p w:rsidRPr="00277D8C" w:rsidR="00083687" w:rsidRDefault="00083687" w14:paraId="07C392C9" w14:textId="0A9014CB">
          <w:pPr>
            <w:pStyle w:val="TOCHeading"/>
            <w:rPr>
              <w:rFonts w:ascii="Arial" w:hAnsi="Arial" w:cs="Arial"/>
              <w:b/>
              <w:bCs/>
              <w:color w:val="000000" w:themeColor="text1"/>
              <w:sz w:val="24"/>
              <w:szCs w:val="24"/>
              <w:u w:val="single"/>
            </w:rPr>
          </w:pPr>
          <w:r w:rsidRPr="00277D8C">
            <w:rPr>
              <w:rFonts w:ascii="Arial" w:hAnsi="Arial" w:cs="Arial"/>
              <w:b/>
              <w:bCs/>
              <w:color w:val="000000" w:themeColor="text1"/>
              <w:sz w:val="24"/>
              <w:szCs w:val="24"/>
              <w:u w:val="single"/>
            </w:rPr>
            <w:t>Contents</w:t>
          </w:r>
        </w:p>
        <w:p w:rsidRPr="00277D8C" w:rsidR="00083687" w:rsidP="00083687" w:rsidRDefault="006C713C" w14:paraId="12CB66BB" w14:textId="205F480D">
          <w:pPr>
            <w:rPr>
              <w:rFonts w:ascii="Arial" w:hAnsi="Arial" w:cs="Arial"/>
              <w:lang w:eastAsia="en-GB"/>
            </w:rPr>
          </w:pPr>
          <w:r>
            <w:rPr>
              <w:rFonts w:ascii="Arial" w:hAnsi="Arial" w:cs="Arial"/>
              <w:lang w:eastAsia="en-GB"/>
            </w:rPr>
            <w:t xml:space="preserve"> </w:t>
          </w:r>
        </w:p>
        <w:p w:rsidR="00F122B5" w:rsidRDefault="006A0229" w14:paraId="12434B0A" w14:textId="1FDF782E">
          <w:pPr>
            <w:pStyle w:val="TOC1"/>
            <w:tabs>
              <w:tab w:val="left" w:pos="480"/>
              <w:tab w:val="right" w:leader="dot" w:pos="9016"/>
            </w:tabs>
            <w:rPr>
              <w:noProof/>
              <w:color w:val="auto"/>
              <w:kern w:val="2"/>
              <w:lang w:eastAsia="en-GB"/>
              <w14:ligatures w14:val="standardContextual"/>
            </w:rPr>
          </w:pPr>
          <w:r>
            <w:rPr>
              <w:rFonts w:ascii="Arial" w:hAnsi="Arial" w:cs="Arial"/>
              <w:sz w:val="22"/>
              <w:szCs w:val="22"/>
            </w:rPr>
            <w:fldChar w:fldCharType="begin"/>
          </w:r>
          <w:r>
            <w:rPr>
              <w:rFonts w:ascii="Arial" w:hAnsi="Arial" w:cs="Arial"/>
              <w:sz w:val="22"/>
              <w:szCs w:val="22"/>
            </w:rPr>
            <w:instrText xml:space="preserve"> TOC \o "1-3" \h \z \u </w:instrText>
          </w:r>
          <w:r>
            <w:rPr>
              <w:rFonts w:ascii="Arial" w:hAnsi="Arial" w:cs="Arial"/>
              <w:sz w:val="22"/>
              <w:szCs w:val="22"/>
            </w:rPr>
            <w:fldChar w:fldCharType="separate"/>
          </w:r>
          <w:hyperlink w:history="1" w:anchor="_Toc238649475">
            <w:r w:rsidRPr="00F41332" w:rsidR="00F122B5">
              <w:rPr>
                <w:rStyle w:val="Hyperlink"/>
                <w:rFonts w:ascii="Arial" w:hAnsi="Arial" w:eastAsia="Calibri" w:cs="Arial"/>
                <w:b/>
                <w:bCs/>
                <w:noProof/>
                <w:lang w:val="en-US"/>
              </w:rPr>
              <w:t>1</w:t>
            </w:r>
            <w:r w:rsidR="00F122B5">
              <w:rPr>
                <w:noProof/>
                <w:color w:val="auto"/>
                <w:kern w:val="2"/>
                <w:lang w:eastAsia="en-GB"/>
                <w14:ligatures w14:val="standardContextual"/>
              </w:rPr>
              <w:tab/>
            </w:r>
            <w:r w:rsidRPr="00F41332" w:rsidR="00F122B5">
              <w:rPr>
                <w:rStyle w:val="Hyperlink"/>
                <w:rFonts w:ascii="Arial" w:hAnsi="Arial" w:eastAsia="Calibri" w:cs="Arial"/>
                <w:b/>
                <w:bCs/>
                <w:noProof/>
                <w:lang w:val="en-US"/>
              </w:rPr>
              <w:t>Introduction</w:t>
            </w:r>
            <w:r w:rsidR="00F122B5">
              <w:rPr>
                <w:noProof/>
                <w:webHidden/>
              </w:rPr>
              <w:tab/>
            </w:r>
            <w:r w:rsidR="00F122B5">
              <w:rPr>
                <w:noProof/>
                <w:webHidden/>
              </w:rPr>
              <w:fldChar w:fldCharType="begin"/>
            </w:r>
            <w:r w:rsidR="00F122B5">
              <w:rPr>
                <w:noProof/>
                <w:webHidden/>
              </w:rPr>
              <w:instrText xml:space="preserve"> PAGEREF _Toc238649475 \h </w:instrText>
            </w:r>
            <w:r w:rsidR="00F122B5">
              <w:rPr>
                <w:noProof/>
                <w:webHidden/>
              </w:rPr>
            </w:r>
            <w:r w:rsidR="00F122B5">
              <w:rPr>
                <w:noProof/>
                <w:webHidden/>
              </w:rPr>
              <w:fldChar w:fldCharType="separate"/>
            </w:r>
            <w:r w:rsidR="00F122B5">
              <w:rPr>
                <w:noProof/>
                <w:webHidden/>
              </w:rPr>
              <w:t>3</w:t>
            </w:r>
            <w:r w:rsidR="00F122B5">
              <w:rPr>
                <w:noProof/>
                <w:webHidden/>
              </w:rPr>
              <w:fldChar w:fldCharType="end"/>
            </w:r>
          </w:hyperlink>
        </w:p>
        <w:p w:rsidR="00F122B5" w:rsidRDefault="00F122B5" w14:paraId="3AA26EBD" w14:textId="67110D9A">
          <w:pPr>
            <w:pStyle w:val="TOC1"/>
            <w:tabs>
              <w:tab w:val="left" w:pos="480"/>
              <w:tab w:val="right" w:leader="dot" w:pos="9016"/>
            </w:tabs>
            <w:rPr>
              <w:noProof/>
              <w:color w:val="auto"/>
              <w:kern w:val="2"/>
              <w:lang w:eastAsia="en-GB"/>
              <w14:ligatures w14:val="standardContextual"/>
            </w:rPr>
          </w:pPr>
          <w:hyperlink w:history="1" w:anchor="_Toc238649476">
            <w:r w:rsidRPr="00F41332">
              <w:rPr>
                <w:rStyle w:val="Hyperlink"/>
                <w:rFonts w:ascii="Arial" w:hAnsi="Arial" w:eastAsia="Calibri" w:cs="Arial"/>
                <w:b/>
                <w:bCs/>
                <w:noProof/>
                <w:lang w:val="en-US"/>
              </w:rPr>
              <w:t>2</w:t>
            </w:r>
            <w:r>
              <w:rPr>
                <w:noProof/>
                <w:color w:val="auto"/>
                <w:kern w:val="2"/>
                <w:lang w:eastAsia="en-GB"/>
                <w14:ligatures w14:val="standardContextual"/>
              </w:rPr>
              <w:tab/>
            </w:r>
            <w:r w:rsidRPr="00F41332">
              <w:rPr>
                <w:rStyle w:val="Hyperlink"/>
                <w:rFonts w:ascii="Arial" w:hAnsi="Arial" w:eastAsia="Calibri" w:cs="Arial"/>
                <w:b/>
                <w:bCs/>
                <w:noProof/>
                <w:lang w:val="en-US"/>
              </w:rPr>
              <w:t>Definitions</w:t>
            </w:r>
            <w:r>
              <w:rPr>
                <w:noProof/>
                <w:webHidden/>
              </w:rPr>
              <w:tab/>
            </w:r>
            <w:r>
              <w:rPr>
                <w:noProof/>
                <w:webHidden/>
              </w:rPr>
              <w:fldChar w:fldCharType="begin"/>
            </w:r>
            <w:r>
              <w:rPr>
                <w:noProof/>
                <w:webHidden/>
              </w:rPr>
              <w:instrText xml:space="preserve"> PAGEREF _Toc238649476 \h </w:instrText>
            </w:r>
            <w:r>
              <w:rPr>
                <w:noProof/>
                <w:webHidden/>
              </w:rPr>
            </w:r>
            <w:r>
              <w:rPr>
                <w:noProof/>
                <w:webHidden/>
              </w:rPr>
              <w:fldChar w:fldCharType="separate"/>
            </w:r>
            <w:r>
              <w:rPr>
                <w:noProof/>
                <w:webHidden/>
              </w:rPr>
              <w:t>3</w:t>
            </w:r>
            <w:r>
              <w:rPr>
                <w:noProof/>
                <w:webHidden/>
              </w:rPr>
              <w:fldChar w:fldCharType="end"/>
            </w:r>
          </w:hyperlink>
        </w:p>
        <w:p w:rsidR="00F122B5" w:rsidRDefault="00F122B5" w14:paraId="047F13AB" w14:textId="07308758">
          <w:pPr>
            <w:pStyle w:val="TOC1"/>
            <w:tabs>
              <w:tab w:val="left" w:pos="480"/>
              <w:tab w:val="right" w:leader="dot" w:pos="9016"/>
            </w:tabs>
            <w:rPr>
              <w:noProof/>
              <w:color w:val="auto"/>
              <w:kern w:val="2"/>
              <w:lang w:eastAsia="en-GB"/>
              <w14:ligatures w14:val="standardContextual"/>
            </w:rPr>
          </w:pPr>
          <w:hyperlink w:history="1" w:anchor="_Toc238649477">
            <w:r w:rsidRPr="00F41332">
              <w:rPr>
                <w:rStyle w:val="Hyperlink"/>
                <w:rFonts w:ascii="Arial" w:hAnsi="Arial" w:eastAsia="Calibri" w:cs="Arial"/>
                <w:b/>
                <w:bCs/>
                <w:noProof/>
                <w:lang w:val="en-US"/>
              </w:rPr>
              <w:t>3</w:t>
            </w:r>
            <w:r>
              <w:rPr>
                <w:noProof/>
                <w:color w:val="auto"/>
                <w:kern w:val="2"/>
                <w:lang w:eastAsia="en-GB"/>
                <w14:ligatures w14:val="standardContextual"/>
              </w:rPr>
              <w:tab/>
            </w:r>
            <w:r w:rsidRPr="00F41332">
              <w:rPr>
                <w:rStyle w:val="Hyperlink"/>
                <w:rFonts w:ascii="Arial" w:hAnsi="Arial" w:eastAsia="Calibri" w:cs="Arial"/>
                <w:b/>
                <w:bCs/>
                <w:noProof/>
                <w:lang w:val="en-US"/>
              </w:rPr>
              <w:t>Scope of the Policy</w:t>
            </w:r>
            <w:r>
              <w:rPr>
                <w:noProof/>
                <w:webHidden/>
              </w:rPr>
              <w:tab/>
            </w:r>
            <w:r>
              <w:rPr>
                <w:noProof/>
                <w:webHidden/>
              </w:rPr>
              <w:fldChar w:fldCharType="begin"/>
            </w:r>
            <w:r>
              <w:rPr>
                <w:noProof/>
                <w:webHidden/>
              </w:rPr>
              <w:instrText xml:space="preserve"> PAGEREF _Toc238649477 \h </w:instrText>
            </w:r>
            <w:r>
              <w:rPr>
                <w:noProof/>
                <w:webHidden/>
              </w:rPr>
            </w:r>
            <w:r>
              <w:rPr>
                <w:noProof/>
                <w:webHidden/>
              </w:rPr>
              <w:fldChar w:fldCharType="separate"/>
            </w:r>
            <w:r>
              <w:rPr>
                <w:noProof/>
                <w:webHidden/>
              </w:rPr>
              <w:t>3</w:t>
            </w:r>
            <w:r>
              <w:rPr>
                <w:noProof/>
                <w:webHidden/>
              </w:rPr>
              <w:fldChar w:fldCharType="end"/>
            </w:r>
          </w:hyperlink>
        </w:p>
        <w:p w:rsidR="00F122B5" w:rsidRDefault="00F122B5" w14:paraId="1A2233C8" w14:textId="7D0D9C4E">
          <w:pPr>
            <w:pStyle w:val="TOC1"/>
            <w:tabs>
              <w:tab w:val="left" w:pos="480"/>
              <w:tab w:val="right" w:leader="dot" w:pos="9016"/>
            </w:tabs>
            <w:rPr>
              <w:noProof/>
              <w:color w:val="auto"/>
              <w:kern w:val="2"/>
              <w:lang w:eastAsia="en-GB"/>
              <w14:ligatures w14:val="standardContextual"/>
            </w:rPr>
          </w:pPr>
          <w:hyperlink w:history="1" w:anchor="_Toc238649478">
            <w:r w:rsidRPr="00F41332">
              <w:rPr>
                <w:rStyle w:val="Hyperlink"/>
                <w:rFonts w:ascii="Arial" w:hAnsi="Arial" w:eastAsia="Calibri" w:cs="Arial"/>
                <w:b/>
                <w:bCs/>
                <w:noProof/>
                <w:lang w:val="en-US"/>
              </w:rPr>
              <w:t>4</w:t>
            </w:r>
            <w:r>
              <w:rPr>
                <w:noProof/>
                <w:color w:val="auto"/>
                <w:kern w:val="2"/>
                <w:lang w:eastAsia="en-GB"/>
                <w14:ligatures w14:val="standardContextual"/>
              </w:rPr>
              <w:tab/>
            </w:r>
            <w:r w:rsidRPr="00F41332">
              <w:rPr>
                <w:rStyle w:val="Hyperlink"/>
                <w:rFonts w:ascii="Arial" w:hAnsi="Arial" w:eastAsia="Calibri" w:cs="Arial"/>
                <w:b/>
                <w:bCs/>
                <w:noProof/>
                <w:lang w:val="en-US"/>
              </w:rPr>
              <w:t>Data Protection Principles</w:t>
            </w:r>
            <w:r>
              <w:rPr>
                <w:noProof/>
                <w:webHidden/>
              </w:rPr>
              <w:tab/>
            </w:r>
            <w:r>
              <w:rPr>
                <w:noProof/>
                <w:webHidden/>
              </w:rPr>
              <w:fldChar w:fldCharType="begin"/>
            </w:r>
            <w:r>
              <w:rPr>
                <w:noProof/>
                <w:webHidden/>
              </w:rPr>
              <w:instrText xml:space="preserve"> PAGEREF _Toc238649478 \h </w:instrText>
            </w:r>
            <w:r>
              <w:rPr>
                <w:noProof/>
                <w:webHidden/>
              </w:rPr>
            </w:r>
            <w:r>
              <w:rPr>
                <w:noProof/>
                <w:webHidden/>
              </w:rPr>
              <w:fldChar w:fldCharType="separate"/>
            </w:r>
            <w:r>
              <w:rPr>
                <w:noProof/>
                <w:webHidden/>
              </w:rPr>
              <w:t>4</w:t>
            </w:r>
            <w:r>
              <w:rPr>
                <w:noProof/>
                <w:webHidden/>
              </w:rPr>
              <w:fldChar w:fldCharType="end"/>
            </w:r>
          </w:hyperlink>
        </w:p>
        <w:p w:rsidR="00F122B5" w:rsidRDefault="00F122B5" w14:paraId="2D293D06" w14:textId="3F0ED51E">
          <w:pPr>
            <w:pStyle w:val="TOC1"/>
            <w:tabs>
              <w:tab w:val="left" w:pos="480"/>
              <w:tab w:val="right" w:leader="dot" w:pos="9016"/>
            </w:tabs>
            <w:rPr>
              <w:noProof/>
              <w:color w:val="auto"/>
              <w:kern w:val="2"/>
              <w:lang w:eastAsia="en-GB"/>
              <w14:ligatures w14:val="standardContextual"/>
            </w:rPr>
          </w:pPr>
          <w:hyperlink w:history="1" w:anchor="_Toc238649479">
            <w:r w:rsidRPr="00F41332">
              <w:rPr>
                <w:rStyle w:val="Hyperlink"/>
                <w:rFonts w:ascii="Arial" w:hAnsi="Arial" w:eastAsia="Calibri" w:cs="Arial"/>
                <w:b/>
                <w:bCs/>
                <w:noProof/>
                <w:lang w:val="en-US"/>
              </w:rPr>
              <w:t>5</w:t>
            </w:r>
            <w:r>
              <w:rPr>
                <w:noProof/>
                <w:color w:val="auto"/>
                <w:kern w:val="2"/>
                <w:lang w:eastAsia="en-GB"/>
                <w14:ligatures w14:val="standardContextual"/>
              </w:rPr>
              <w:tab/>
            </w:r>
            <w:r w:rsidRPr="00F41332">
              <w:rPr>
                <w:rStyle w:val="Hyperlink"/>
                <w:rFonts w:ascii="Arial" w:hAnsi="Arial" w:eastAsia="Calibri" w:cs="Arial"/>
                <w:b/>
                <w:bCs/>
                <w:noProof/>
                <w:lang w:val="en-US"/>
              </w:rPr>
              <w:t>Lawful Basis for Processing</w:t>
            </w:r>
            <w:r>
              <w:rPr>
                <w:noProof/>
                <w:webHidden/>
              </w:rPr>
              <w:tab/>
            </w:r>
            <w:r>
              <w:rPr>
                <w:noProof/>
                <w:webHidden/>
              </w:rPr>
              <w:fldChar w:fldCharType="begin"/>
            </w:r>
            <w:r>
              <w:rPr>
                <w:noProof/>
                <w:webHidden/>
              </w:rPr>
              <w:instrText xml:space="preserve"> PAGEREF _Toc238649479 \h </w:instrText>
            </w:r>
            <w:r>
              <w:rPr>
                <w:noProof/>
                <w:webHidden/>
              </w:rPr>
            </w:r>
            <w:r>
              <w:rPr>
                <w:noProof/>
                <w:webHidden/>
              </w:rPr>
              <w:fldChar w:fldCharType="separate"/>
            </w:r>
            <w:r>
              <w:rPr>
                <w:noProof/>
                <w:webHidden/>
              </w:rPr>
              <w:t>5</w:t>
            </w:r>
            <w:r>
              <w:rPr>
                <w:noProof/>
                <w:webHidden/>
              </w:rPr>
              <w:fldChar w:fldCharType="end"/>
            </w:r>
          </w:hyperlink>
        </w:p>
        <w:p w:rsidR="00F122B5" w:rsidRDefault="00F122B5" w14:paraId="2216DFF4" w14:textId="65F067DF">
          <w:pPr>
            <w:pStyle w:val="TOC1"/>
            <w:tabs>
              <w:tab w:val="left" w:pos="480"/>
              <w:tab w:val="right" w:leader="dot" w:pos="9016"/>
            </w:tabs>
            <w:rPr>
              <w:noProof/>
              <w:color w:val="auto"/>
              <w:kern w:val="2"/>
              <w:lang w:eastAsia="en-GB"/>
              <w14:ligatures w14:val="standardContextual"/>
            </w:rPr>
          </w:pPr>
          <w:hyperlink w:history="1" w:anchor="_Toc238649480">
            <w:r w:rsidRPr="00F41332">
              <w:rPr>
                <w:rStyle w:val="Hyperlink"/>
                <w:rFonts w:ascii="Arial" w:hAnsi="Arial" w:eastAsia="Calibri" w:cs="Arial"/>
                <w:b/>
                <w:bCs/>
                <w:noProof/>
                <w:lang w:val="en-US"/>
              </w:rPr>
              <w:t>6</w:t>
            </w:r>
            <w:r>
              <w:rPr>
                <w:noProof/>
                <w:color w:val="auto"/>
                <w:kern w:val="2"/>
                <w:lang w:eastAsia="en-GB"/>
                <w14:ligatures w14:val="standardContextual"/>
              </w:rPr>
              <w:tab/>
            </w:r>
            <w:r w:rsidRPr="00F41332">
              <w:rPr>
                <w:rStyle w:val="Hyperlink"/>
                <w:rFonts w:ascii="Arial" w:hAnsi="Arial" w:eastAsia="Calibri" w:cs="Arial"/>
                <w:b/>
                <w:bCs/>
                <w:noProof/>
                <w:lang w:val="en-US"/>
              </w:rPr>
              <w:t>Data Collection</w:t>
            </w:r>
            <w:r>
              <w:rPr>
                <w:noProof/>
                <w:webHidden/>
              </w:rPr>
              <w:tab/>
            </w:r>
            <w:r>
              <w:rPr>
                <w:noProof/>
                <w:webHidden/>
              </w:rPr>
              <w:fldChar w:fldCharType="begin"/>
            </w:r>
            <w:r>
              <w:rPr>
                <w:noProof/>
                <w:webHidden/>
              </w:rPr>
              <w:instrText xml:space="preserve"> PAGEREF _Toc238649480 \h </w:instrText>
            </w:r>
            <w:r>
              <w:rPr>
                <w:noProof/>
                <w:webHidden/>
              </w:rPr>
            </w:r>
            <w:r>
              <w:rPr>
                <w:noProof/>
                <w:webHidden/>
              </w:rPr>
              <w:fldChar w:fldCharType="separate"/>
            </w:r>
            <w:r>
              <w:rPr>
                <w:noProof/>
                <w:webHidden/>
              </w:rPr>
              <w:t>6</w:t>
            </w:r>
            <w:r>
              <w:rPr>
                <w:noProof/>
                <w:webHidden/>
              </w:rPr>
              <w:fldChar w:fldCharType="end"/>
            </w:r>
          </w:hyperlink>
        </w:p>
        <w:p w:rsidR="00F122B5" w:rsidRDefault="00F122B5" w14:paraId="629A6623" w14:textId="3AABCFAA">
          <w:pPr>
            <w:pStyle w:val="TOC1"/>
            <w:tabs>
              <w:tab w:val="left" w:pos="480"/>
              <w:tab w:val="right" w:leader="dot" w:pos="9016"/>
            </w:tabs>
            <w:rPr>
              <w:noProof/>
              <w:color w:val="auto"/>
              <w:kern w:val="2"/>
              <w:lang w:eastAsia="en-GB"/>
              <w14:ligatures w14:val="standardContextual"/>
            </w:rPr>
          </w:pPr>
          <w:hyperlink w:history="1" w:anchor="_Toc238649481">
            <w:r w:rsidRPr="00F41332">
              <w:rPr>
                <w:rStyle w:val="Hyperlink"/>
                <w:rFonts w:ascii="Arial" w:hAnsi="Arial" w:eastAsia="Calibri" w:cs="Arial"/>
                <w:b/>
                <w:bCs/>
                <w:noProof/>
                <w:lang w:val="en-US"/>
              </w:rPr>
              <w:t>7</w:t>
            </w:r>
            <w:r>
              <w:rPr>
                <w:noProof/>
                <w:color w:val="auto"/>
                <w:kern w:val="2"/>
                <w:lang w:eastAsia="en-GB"/>
                <w14:ligatures w14:val="standardContextual"/>
              </w:rPr>
              <w:tab/>
            </w:r>
            <w:r w:rsidRPr="00F41332">
              <w:rPr>
                <w:rStyle w:val="Hyperlink"/>
                <w:rFonts w:ascii="Arial" w:hAnsi="Arial" w:eastAsia="Calibri" w:cs="Arial"/>
                <w:b/>
                <w:bCs/>
                <w:noProof/>
                <w:lang w:val="en-US"/>
              </w:rPr>
              <w:t>Data Sharing and Processing</w:t>
            </w:r>
            <w:r>
              <w:rPr>
                <w:noProof/>
                <w:webHidden/>
              </w:rPr>
              <w:tab/>
            </w:r>
            <w:r>
              <w:rPr>
                <w:noProof/>
                <w:webHidden/>
              </w:rPr>
              <w:fldChar w:fldCharType="begin"/>
            </w:r>
            <w:r>
              <w:rPr>
                <w:noProof/>
                <w:webHidden/>
              </w:rPr>
              <w:instrText xml:space="preserve"> PAGEREF _Toc238649481 \h </w:instrText>
            </w:r>
            <w:r>
              <w:rPr>
                <w:noProof/>
                <w:webHidden/>
              </w:rPr>
            </w:r>
            <w:r>
              <w:rPr>
                <w:noProof/>
                <w:webHidden/>
              </w:rPr>
              <w:fldChar w:fldCharType="separate"/>
            </w:r>
            <w:r>
              <w:rPr>
                <w:noProof/>
                <w:webHidden/>
              </w:rPr>
              <w:t>6</w:t>
            </w:r>
            <w:r>
              <w:rPr>
                <w:noProof/>
                <w:webHidden/>
              </w:rPr>
              <w:fldChar w:fldCharType="end"/>
            </w:r>
          </w:hyperlink>
        </w:p>
        <w:p w:rsidR="00F122B5" w:rsidRDefault="00F122B5" w14:paraId="584D2607" w14:textId="037BFD5A">
          <w:pPr>
            <w:pStyle w:val="TOC1"/>
            <w:tabs>
              <w:tab w:val="left" w:pos="480"/>
              <w:tab w:val="right" w:leader="dot" w:pos="9016"/>
            </w:tabs>
            <w:rPr>
              <w:noProof/>
              <w:color w:val="auto"/>
              <w:kern w:val="2"/>
              <w:lang w:eastAsia="en-GB"/>
              <w14:ligatures w14:val="standardContextual"/>
            </w:rPr>
          </w:pPr>
          <w:hyperlink w:history="1" w:anchor="_Toc238649482">
            <w:r w:rsidRPr="00F41332">
              <w:rPr>
                <w:rStyle w:val="Hyperlink"/>
                <w:rFonts w:ascii="Arial" w:hAnsi="Arial" w:eastAsia="Calibri" w:cs="Arial"/>
                <w:b/>
                <w:bCs/>
                <w:noProof/>
                <w:lang w:val="en-US"/>
              </w:rPr>
              <w:t>8</w:t>
            </w:r>
            <w:r>
              <w:rPr>
                <w:noProof/>
                <w:color w:val="auto"/>
                <w:kern w:val="2"/>
                <w:lang w:eastAsia="en-GB"/>
                <w14:ligatures w14:val="standardContextual"/>
              </w:rPr>
              <w:tab/>
            </w:r>
            <w:r w:rsidRPr="00F41332">
              <w:rPr>
                <w:rStyle w:val="Hyperlink"/>
                <w:rFonts w:ascii="Arial" w:hAnsi="Arial" w:eastAsia="Calibri" w:cs="Arial"/>
                <w:b/>
                <w:bCs/>
                <w:noProof/>
                <w:lang w:val="en-US"/>
              </w:rPr>
              <w:t>Retention and Disposal</w:t>
            </w:r>
            <w:r>
              <w:rPr>
                <w:noProof/>
                <w:webHidden/>
              </w:rPr>
              <w:tab/>
            </w:r>
            <w:r>
              <w:rPr>
                <w:noProof/>
                <w:webHidden/>
              </w:rPr>
              <w:fldChar w:fldCharType="begin"/>
            </w:r>
            <w:r>
              <w:rPr>
                <w:noProof/>
                <w:webHidden/>
              </w:rPr>
              <w:instrText xml:space="preserve"> PAGEREF _Toc238649482 \h </w:instrText>
            </w:r>
            <w:r>
              <w:rPr>
                <w:noProof/>
                <w:webHidden/>
              </w:rPr>
            </w:r>
            <w:r>
              <w:rPr>
                <w:noProof/>
                <w:webHidden/>
              </w:rPr>
              <w:fldChar w:fldCharType="separate"/>
            </w:r>
            <w:r>
              <w:rPr>
                <w:noProof/>
                <w:webHidden/>
              </w:rPr>
              <w:t>7</w:t>
            </w:r>
            <w:r>
              <w:rPr>
                <w:noProof/>
                <w:webHidden/>
              </w:rPr>
              <w:fldChar w:fldCharType="end"/>
            </w:r>
          </w:hyperlink>
        </w:p>
        <w:p w:rsidR="00F122B5" w:rsidRDefault="00F122B5" w14:paraId="22B8C82A" w14:textId="5E91CD66">
          <w:pPr>
            <w:pStyle w:val="TOC1"/>
            <w:tabs>
              <w:tab w:val="left" w:pos="480"/>
              <w:tab w:val="right" w:leader="dot" w:pos="9016"/>
            </w:tabs>
            <w:rPr>
              <w:noProof/>
              <w:color w:val="auto"/>
              <w:kern w:val="2"/>
              <w:lang w:eastAsia="en-GB"/>
              <w14:ligatures w14:val="standardContextual"/>
            </w:rPr>
          </w:pPr>
          <w:hyperlink w:history="1" w:anchor="_Toc238649483">
            <w:r w:rsidRPr="00F41332">
              <w:rPr>
                <w:rStyle w:val="Hyperlink"/>
                <w:rFonts w:ascii="Arial" w:hAnsi="Arial" w:eastAsia="Calibri" w:cs="Arial"/>
                <w:b/>
                <w:bCs/>
                <w:noProof/>
                <w:lang w:val="en-US"/>
              </w:rPr>
              <w:t>9</w:t>
            </w:r>
            <w:r>
              <w:rPr>
                <w:noProof/>
                <w:color w:val="auto"/>
                <w:kern w:val="2"/>
                <w:lang w:eastAsia="en-GB"/>
                <w14:ligatures w14:val="standardContextual"/>
              </w:rPr>
              <w:tab/>
            </w:r>
            <w:r w:rsidRPr="00F41332">
              <w:rPr>
                <w:rStyle w:val="Hyperlink"/>
                <w:rFonts w:ascii="Arial" w:hAnsi="Arial" w:eastAsia="Calibri" w:cs="Arial"/>
                <w:b/>
                <w:bCs/>
                <w:noProof/>
                <w:lang w:val="en-US"/>
              </w:rPr>
              <w:t>Security</w:t>
            </w:r>
            <w:r>
              <w:rPr>
                <w:noProof/>
                <w:webHidden/>
              </w:rPr>
              <w:tab/>
            </w:r>
            <w:r>
              <w:rPr>
                <w:noProof/>
                <w:webHidden/>
              </w:rPr>
              <w:fldChar w:fldCharType="begin"/>
            </w:r>
            <w:r>
              <w:rPr>
                <w:noProof/>
                <w:webHidden/>
              </w:rPr>
              <w:instrText xml:space="preserve"> PAGEREF _Toc238649483 \h </w:instrText>
            </w:r>
            <w:r>
              <w:rPr>
                <w:noProof/>
                <w:webHidden/>
              </w:rPr>
            </w:r>
            <w:r>
              <w:rPr>
                <w:noProof/>
                <w:webHidden/>
              </w:rPr>
              <w:fldChar w:fldCharType="separate"/>
            </w:r>
            <w:r>
              <w:rPr>
                <w:noProof/>
                <w:webHidden/>
              </w:rPr>
              <w:t>7</w:t>
            </w:r>
            <w:r>
              <w:rPr>
                <w:noProof/>
                <w:webHidden/>
              </w:rPr>
              <w:fldChar w:fldCharType="end"/>
            </w:r>
          </w:hyperlink>
        </w:p>
        <w:p w:rsidR="00F122B5" w:rsidRDefault="00F122B5" w14:paraId="25E3C322" w14:textId="7A9F6257">
          <w:pPr>
            <w:pStyle w:val="TOC1"/>
            <w:tabs>
              <w:tab w:val="left" w:pos="720"/>
              <w:tab w:val="right" w:leader="dot" w:pos="9016"/>
            </w:tabs>
            <w:rPr>
              <w:noProof/>
              <w:color w:val="auto"/>
              <w:kern w:val="2"/>
              <w:lang w:eastAsia="en-GB"/>
              <w14:ligatures w14:val="standardContextual"/>
            </w:rPr>
          </w:pPr>
          <w:hyperlink w:history="1" w:anchor="_Toc238649484">
            <w:r w:rsidRPr="00F41332">
              <w:rPr>
                <w:rStyle w:val="Hyperlink"/>
                <w:rFonts w:ascii="Arial" w:hAnsi="Arial" w:eastAsia="Calibri" w:cs="Arial"/>
                <w:b/>
                <w:bCs/>
                <w:noProof/>
                <w:lang w:val="en-US"/>
              </w:rPr>
              <w:t>10</w:t>
            </w:r>
            <w:r>
              <w:rPr>
                <w:noProof/>
                <w:color w:val="auto"/>
                <w:kern w:val="2"/>
                <w:lang w:eastAsia="en-GB"/>
                <w14:ligatures w14:val="standardContextual"/>
              </w:rPr>
              <w:tab/>
            </w:r>
            <w:r w:rsidRPr="00F41332">
              <w:rPr>
                <w:rStyle w:val="Hyperlink"/>
                <w:rFonts w:ascii="Arial" w:hAnsi="Arial" w:eastAsia="Calibri" w:cs="Arial"/>
                <w:b/>
                <w:bCs/>
                <w:noProof/>
                <w:lang w:val="en-US"/>
              </w:rPr>
              <w:t>Individual Rights</w:t>
            </w:r>
            <w:r>
              <w:rPr>
                <w:noProof/>
                <w:webHidden/>
              </w:rPr>
              <w:tab/>
            </w:r>
            <w:r>
              <w:rPr>
                <w:noProof/>
                <w:webHidden/>
              </w:rPr>
              <w:fldChar w:fldCharType="begin"/>
            </w:r>
            <w:r>
              <w:rPr>
                <w:noProof/>
                <w:webHidden/>
              </w:rPr>
              <w:instrText xml:space="preserve"> PAGEREF _Toc238649484 \h </w:instrText>
            </w:r>
            <w:r>
              <w:rPr>
                <w:noProof/>
                <w:webHidden/>
              </w:rPr>
            </w:r>
            <w:r>
              <w:rPr>
                <w:noProof/>
                <w:webHidden/>
              </w:rPr>
              <w:fldChar w:fldCharType="separate"/>
            </w:r>
            <w:r>
              <w:rPr>
                <w:noProof/>
                <w:webHidden/>
              </w:rPr>
              <w:t>8</w:t>
            </w:r>
            <w:r>
              <w:rPr>
                <w:noProof/>
                <w:webHidden/>
              </w:rPr>
              <w:fldChar w:fldCharType="end"/>
            </w:r>
          </w:hyperlink>
        </w:p>
        <w:p w:rsidR="00F122B5" w:rsidRDefault="00F122B5" w14:paraId="2DC1BAF5" w14:textId="6204C77A">
          <w:pPr>
            <w:pStyle w:val="TOC1"/>
            <w:tabs>
              <w:tab w:val="left" w:pos="720"/>
              <w:tab w:val="right" w:leader="dot" w:pos="9016"/>
            </w:tabs>
            <w:rPr>
              <w:noProof/>
              <w:color w:val="auto"/>
              <w:kern w:val="2"/>
              <w:lang w:eastAsia="en-GB"/>
              <w14:ligatures w14:val="standardContextual"/>
            </w:rPr>
          </w:pPr>
          <w:hyperlink w:history="1" w:anchor="_Toc238649485">
            <w:r w:rsidRPr="00F41332">
              <w:rPr>
                <w:rStyle w:val="Hyperlink"/>
                <w:rFonts w:ascii="Arial" w:hAnsi="Arial" w:eastAsia="Calibri" w:cs="Arial"/>
                <w:b/>
                <w:bCs/>
                <w:noProof/>
                <w:lang w:val="en-US"/>
              </w:rPr>
              <w:t>11</w:t>
            </w:r>
            <w:r>
              <w:rPr>
                <w:noProof/>
                <w:color w:val="auto"/>
                <w:kern w:val="2"/>
                <w:lang w:eastAsia="en-GB"/>
                <w14:ligatures w14:val="standardContextual"/>
              </w:rPr>
              <w:tab/>
            </w:r>
            <w:r w:rsidRPr="00F41332">
              <w:rPr>
                <w:rStyle w:val="Hyperlink"/>
                <w:rFonts w:ascii="Arial" w:hAnsi="Arial" w:eastAsia="Calibri" w:cs="Arial"/>
                <w:b/>
                <w:bCs/>
                <w:noProof/>
                <w:lang w:val="en-US"/>
              </w:rPr>
              <w:t>Data Breaches</w:t>
            </w:r>
            <w:r>
              <w:rPr>
                <w:noProof/>
                <w:webHidden/>
              </w:rPr>
              <w:tab/>
            </w:r>
            <w:r>
              <w:rPr>
                <w:noProof/>
                <w:webHidden/>
              </w:rPr>
              <w:fldChar w:fldCharType="begin"/>
            </w:r>
            <w:r>
              <w:rPr>
                <w:noProof/>
                <w:webHidden/>
              </w:rPr>
              <w:instrText xml:space="preserve"> PAGEREF _Toc238649485 \h </w:instrText>
            </w:r>
            <w:r>
              <w:rPr>
                <w:noProof/>
                <w:webHidden/>
              </w:rPr>
            </w:r>
            <w:r>
              <w:rPr>
                <w:noProof/>
                <w:webHidden/>
              </w:rPr>
              <w:fldChar w:fldCharType="separate"/>
            </w:r>
            <w:r>
              <w:rPr>
                <w:noProof/>
                <w:webHidden/>
              </w:rPr>
              <w:t>8</w:t>
            </w:r>
            <w:r>
              <w:rPr>
                <w:noProof/>
                <w:webHidden/>
              </w:rPr>
              <w:fldChar w:fldCharType="end"/>
            </w:r>
          </w:hyperlink>
        </w:p>
        <w:p w:rsidR="00F122B5" w:rsidRDefault="00F122B5" w14:paraId="7C2E070B" w14:textId="0EB13AAD">
          <w:pPr>
            <w:pStyle w:val="TOC1"/>
            <w:tabs>
              <w:tab w:val="left" w:pos="720"/>
              <w:tab w:val="right" w:leader="dot" w:pos="9016"/>
            </w:tabs>
            <w:rPr>
              <w:noProof/>
              <w:color w:val="auto"/>
              <w:kern w:val="2"/>
              <w:lang w:eastAsia="en-GB"/>
              <w14:ligatures w14:val="standardContextual"/>
            </w:rPr>
          </w:pPr>
          <w:hyperlink w:history="1" w:anchor="_Toc238649486">
            <w:r w:rsidRPr="00F41332">
              <w:rPr>
                <w:rStyle w:val="Hyperlink"/>
                <w:rFonts w:ascii="Arial" w:hAnsi="Arial" w:eastAsia="Cambria" w:cs="Arial"/>
                <w:b/>
                <w:bCs/>
                <w:noProof/>
              </w:rPr>
              <w:t>12</w:t>
            </w:r>
            <w:r>
              <w:rPr>
                <w:noProof/>
                <w:color w:val="auto"/>
                <w:kern w:val="2"/>
                <w:lang w:eastAsia="en-GB"/>
                <w14:ligatures w14:val="standardContextual"/>
              </w:rPr>
              <w:tab/>
            </w:r>
            <w:r w:rsidRPr="00F41332">
              <w:rPr>
                <w:rStyle w:val="Hyperlink"/>
                <w:rFonts w:ascii="Arial" w:hAnsi="Arial" w:eastAsia="Cambria" w:cs="Arial"/>
                <w:b/>
                <w:bCs/>
                <w:noProof/>
                <w:lang w:val="en-US"/>
              </w:rPr>
              <w:t>Smart Glasses/Wearable Devices</w:t>
            </w:r>
            <w:r>
              <w:rPr>
                <w:noProof/>
                <w:webHidden/>
              </w:rPr>
              <w:tab/>
            </w:r>
            <w:r>
              <w:rPr>
                <w:noProof/>
                <w:webHidden/>
              </w:rPr>
              <w:fldChar w:fldCharType="begin"/>
            </w:r>
            <w:r>
              <w:rPr>
                <w:noProof/>
                <w:webHidden/>
              </w:rPr>
              <w:instrText xml:space="preserve"> PAGEREF _Toc238649486 \h </w:instrText>
            </w:r>
            <w:r>
              <w:rPr>
                <w:noProof/>
                <w:webHidden/>
              </w:rPr>
            </w:r>
            <w:r>
              <w:rPr>
                <w:noProof/>
                <w:webHidden/>
              </w:rPr>
              <w:fldChar w:fldCharType="separate"/>
            </w:r>
            <w:r>
              <w:rPr>
                <w:noProof/>
                <w:webHidden/>
              </w:rPr>
              <w:t>9</w:t>
            </w:r>
            <w:r>
              <w:rPr>
                <w:noProof/>
                <w:webHidden/>
              </w:rPr>
              <w:fldChar w:fldCharType="end"/>
            </w:r>
          </w:hyperlink>
        </w:p>
        <w:p w:rsidR="00F122B5" w:rsidRDefault="00F122B5" w14:paraId="0CD11A20" w14:textId="5B2A6834">
          <w:pPr>
            <w:pStyle w:val="TOC1"/>
            <w:tabs>
              <w:tab w:val="left" w:pos="720"/>
              <w:tab w:val="right" w:leader="dot" w:pos="9016"/>
            </w:tabs>
            <w:rPr>
              <w:noProof/>
              <w:color w:val="auto"/>
              <w:kern w:val="2"/>
              <w:lang w:eastAsia="en-GB"/>
              <w14:ligatures w14:val="standardContextual"/>
            </w:rPr>
          </w:pPr>
          <w:hyperlink w:history="1" w:anchor="_Toc238649487">
            <w:r w:rsidRPr="00F41332">
              <w:rPr>
                <w:rStyle w:val="Hyperlink"/>
                <w:rFonts w:ascii="Arial" w:hAnsi="Arial" w:eastAsia="Cambria" w:cs="Arial"/>
                <w:b/>
                <w:bCs/>
                <w:noProof/>
              </w:rPr>
              <w:t>13</w:t>
            </w:r>
            <w:r>
              <w:rPr>
                <w:noProof/>
                <w:color w:val="auto"/>
                <w:kern w:val="2"/>
                <w:lang w:eastAsia="en-GB"/>
                <w14:ligatures w14:val="standardContextual"/>
              </w:rPr>
              <w:tab/>
            </w:r>
            <w:r w:rsidRPr="00F41332">
              <w:rPr>
                <w:rStyle w:val="Hyperlink"/>
                <w:rFonts w:ascii="Arial" w:hAnsi="Arial" w:eastAsia="Cambria" w:cs="Arial"/>
                <w:b/>
                <w:bCs/>
                <w:noProof/>
              </w:rPr>
              <w:t>Complaints</w:t>
            </w:r>
            <w:r>
              <w:rPr>
                <w:noProof/>
                <w:webHidden/>
              </w:rPr>
              <w:tab/>
            </w:r>
            <w:r>
              <w:rPr>
                <w:noProof/>
                <w:webHidden/>
              </w:rPr>
              <w:fldChar w:fldCharType="begin"/>
            </w:r>
            <w:r>
              <w:rPr>
                <w:noProof/>
                <w:webHidden/>
              </w:rPr>
              <w:instrText xml:space="preserve"> PAGEREF _Toc238649487 \h </w:instrText>
            </w:r>
            <w:r>
              <w:rPr>
                <w:noProof/>
                <w:webHidden/>
              </w:rPr>
            </w:r>
            <w:r>
              <w:rPr>
                <w:noProof/>
                <w:webHidden/>
              </w:rPr>
              <w:fldChar w:fldCharType="separate"/>
            </w:r>
            <w:r>
              <w:rPr>
                <w:noProof/>
                <w:webHidden/>
              </w:rPr>
              <w:t>9</w:t>
            </w:r>
            <w:r>
              <w:rPr>
                <w:noProof/>
                <w:webHidden/>
              </w:rPr>
              <w:fldChar w:fldCharType="end"/>
            </w:r>
          </w:hyperlink>
        </w:p>
        <w:p w:rsidR="00F122B5" w:rsidRDefault="00F122B5" w14:paraId="4CE3EB1B" w14:textId="7CF754E5">
          <w:pPr>
            <w:pStyle w:val="TOC1"/>
            <w:tabs>
              <w:tab w:val="left" w:pos="720"/>
              <w:tab w:val="right" w:leader="dot" w:pos="9016"/>
            </w:tabs>
            <w:rPr>
              <w:noProof/>
              <w:color w:val="auto"/>
              <w:kern w:val="2"/>
              <w:lang w:eastAsia="en-GB"/>
              <w14:ligatures w14:val="standardContextual"/>
            </w:rPr>
          </w:pPr>
          <w:hyperlink w:history="1" w:anchor="_Toc238649488">
            <w:r w:rsidRPr="00F41332">
              <w:rPr>
                <w:rStyle w:val="Hyperlink"/>
                <w:rFonts w:ascii="Arial" w:hAnsi="Arial" w:eastAsia="Arial" w:cs="Arial"/>
                <w:b/>
                <w:bCs/>
                <w:noProof/>
                <w:lang w:val="en-US"/>
              </w:rPr>
              <w:t>14</w:t>
            </w:r>
            <w:r>
              <w:rPr>
                <w:noProof/>
                <w:color w:val="auto"/>
                <w:kern w:val="2"/>
                <w:lang w:eastAsia="en-GB"/>
                <w14:ligatures w14:val="standardContextual"/>
              </w:rPr>
              <w:tab/>
            </w:r>
            <w:r w:rsidRPr="00F41332">
              <w:rPr>
                <w:rStyle w:val="Hyperlink"/>
                <w:rFonts w:ascii="Arial" w:hAnsi="Arial" w:eastAsia="Arial" w:cs="Arial"/>
                <w:b/>
                <w:bCs/>
                <w:noProof/>
                <w:lang w:val="en-US"/>
              </w:rPr>
              <w:t>Policy Review</w:t>
            </w:r>
            <w:r>
              <w:rPr>
                <w:noProof/>
                <w:webHidden/>
              </w:rPr>
              <w:tab/>
            </w:r>
            <w:r>
              <w:rPr>
                <w:noProof/>
                <w:webHidden/>
              </w:rPr>
              <w:fldChar w:fldCharType="begin"/>
            </w:r>
            <w:r>
              <w:rPr>
                <w:noProof/>
                <w:webHidden/>
              </w:rPr>
              <w:instrText xml:space="preserve"> PAGEREF _Toc238649488 \h </w:instrText>
            </w:r>
            <w:r>
              <w:rPr>
                <w:noProof/>
                <w:webHidden/>
              </w:rPr>
            </w:r>
            <w:r>
              <w:rPr>
                <w:noProof/>
                <w:webHidden/>
              </w:rPr>
              <w:fldChar w:fldCharType="separate"/>
            </w:r>
            <w:r>
              <w:rPr>
                <w:noProof/>
                <w:webHidden/>
              </w:rPr>
              <w:t>10</w:t>
            </w:r>
            <w:r>
              <w:rPr>
                <w:noProof/>
                <w:webHidden/>
              </w:rPr>
              <w:fldChar w:fldCharType="end"/>
            </w:r>
          </w:hyperlink>
        </w:p>
        <w:p w:rsidRPr="00F848E1" w:rsidR="00083687" w:rsidRDefault="006A0229" w14:paraId="74E2DCA4" w14:textId="5EBF4E76">
          <w:pPr>
            <w:rPr>
              <w:rFonts w:ascii="Arial" w:hAnsi="Arial" w:cs="Arial"/>
              <w:sz w:val="22"/>
              <w:szCs w:val="22"/>
            </w:rPr>
          </w:pPr>
          <w:r>
            <w:rPr>
              <w:rFonts w:ascii="Arial" w:hAnsi="Arial" w:cs="Arial"/>
              <w:sz w:val="22"/>
              <w:szCs w:val="22"/>
            </w:rPr>
            <w:fldChar w:fldCharType="end"/>
          </w:r>
        </w:p>
      </w:sdtContent>
    </w:sdt>
    <w:p w:rsidRPr="00F848E1" w:rsidR="003A2F9B" w:rsidP="003A2F9B" w:rsidRDefault="003A2F9B" w14:paraId="21322418" w14:textId="7A709B7A">
      <w:pPr>
        <w:spacing w:after="0" w:line="240" w:lineRule="auto"/>
        <w:rPr>
          <w:rFonts w:ascii="Arial" w:hAnsi="Arial" w:cs="Arial"/>
          <w:sz w:val="22"/>
          <w:szCs w:val="22"/>
          <w:u w:val="single"/>
        </w:rPr>
      </w:pPr>
    </w:p>
    <w:p w:rsidRPr="00F848E1" w:rsidR="46E4837E" w:rsidP="00AA6665" w:rsidRDefault="003A2F9B" w14:paraId="567E7F7B" w14:textId="209292DD">
      <w:pPr>
        <w:rPr>
          <w:rFonts w:ascii="Arial" w:hAnsi="Arial" w:eastAsia="Cambria" w:cs="Arial"/>
          <w:color w:val="000000" w:themeColor="text1"/>
          <w:sz w:val="22"/>
          <w:szCs w:val="22"/>
        </w:rPr>
      </w:pPr>
      <w:r w:rsidRPr="00F848E1">
        <w:rPr>
          <w:rFonts w:ascii="Arial" w:hAnsi="Arial" w:cs="Arial"/>
          <w:sz w:val="22"/>
          <w:szCs w:val="22"/>
          <w:u w:val="single"/>
        </w:rPr>
        <w:br w:type="page"/>
      </w:r>
    </w:p>
    <w:p w:rsidRPr="00F0299B" w:rsidR="00603686" w:rsidP="77DE7B1A" w:rsidRDefault="46E1DD61" w14:paraId="657963EE" w14:textId="47765579">
      <w:pPr>
        <w:pStyle w:val="Heading1"/>
        <w:spacing w:before="480" w:after="0" w:line="240" w:lineRule="auto"/>
      </w:pPr>
      <w:bookmarkStart w:name="_Toc238649475" w:id="0"/>
      <w:r w:rsidRPr="5A742C6A">
        <w:rPr>
          <w:rFonts w:ascii="Arial" w:hAnsi="Arial" w:eastAsia="Calibri" w:cs="Arial"/>
          <w:b/>
          <w:color w:val="auto"/>
          <w:sz w:val="22"/>
          <w:szCs w:val="22"/>
          <w:lang w:val="en-US"/>
        </w:rPr>
        <w:lastRenderedPageBreak/>
        <w:t>1</w:t>
      </w:r>
      <w:r w:rsidR="00DE1BBD">
        <w:tab/>
      </w:r>
      <w:r w:rsidRPr="00DDFA06" w:rsidR="00DE1BBD">
        <w:rPr>
          <w:rFonts w:ascii="Arial" w:hAnsi="Arial" w:eastAsia="Calibri" w:cs="Arial"/>
          <w:b/>
          <w:bCs/>
          <w:color w:val="auto"/>
          <w:sz w:val="22"/>
          <w:szCs w:val="22"/>
          <w:u w:val="single"/>
          <w:lang w:val="en-US"/>
        </w:rPr>
        <w:t>I</w:t>
      </w:r>
      <w:r w:rsidRPr="00DDFA06" w:rsidR="00B43463">
        <w:rPr>
          <w:rFonts w:ascii="Arial" w:hAnsi="Arial" w:eastAsia="Calibri" w:cs="Arial"/>
          <w:b/>
          <w:bCs/>
          <w:color w:val="auto"/>
          <w:sz w:val="22"/>
          <w:szCs w:val="22"/>
          <w:u w:val="single"/>
          <w:lang w:val="en-US"/>
        </w:rPr>
        <w:t>ntroduction</w:t>
      </w:r>
      <w:bookmarkEnd w:id="0"/>
    </w:p>
    <w:p w:rsidRPr="00F848E1" w:rsidR="00603686" w:rsidP="77DE7B1A" w:rsidRDefault="00603686" w14:paraId="5579292A" w14:textId="77777777">
      <w:pPr>
        <w:pStyle w:val="Heading1"/>
        <w:spacing w:before="0" w:after="0" w:line="240" w:lineRule="auto"/>
        <w:rPr>
          <w:rFonts w:ascii="Arial" w:hAnsi="Arial" w:eastAsia="Calibri" w:cs="Arial"/>
          <w:b/>
          <w:bCs/>
          <w:color w:val="000000" w:themeColor="text1"/>
          <w:sz w:val="22"/>
          <w:szCs w:val="22"/>
          <w:lang w:val="en-US"/>
        </w:rPr>
      </w:pPr>
    </w:p>
    <w:p w:rsidR="00AD57D7" w:rsidP="00315633" w:rsidRDefault="00F755D3" w14:paraId="5E7138CE" w14:textId="5D66C6D0">
      <w:pPr>
        <w:pStyle w:val="ListParagraph"/>
        <w:numPr>
          <w:ilvl w:val="1"/>
          <w:numId w:val="49"/>
        </w:numPr>
        <w:spacing w:after="0" w:line="240" w:lineRule="auto"/>
        <w:rPr>
          <w:rFonts w:ascii="Arial" w:hAnsi="Arial" w:eastAsia="Cambria" w:cs="Arial"/>
          <w:sz w:val="22"/>
          <w:szCs w:val="22"/>
        </w:rPr>
      </w:pPr>
      <w:r w:rsidRPr="00AD57D7">
        <w:rPr>
          <w:rFonts w:ascii="Arial" w:hAnsi="Arial" w:eastAsia="Cambria" w:cs="Arial"/>
          <w:sz w:val="22"/>
          <w:szCs w:val="22"/>
        </w:rPr>
        <w:t>As part of our information governance responsibilities, we must ensure that appropriate controls are in place to govern the collection, use, storage, sharing, and retention of personal information relating to pupils, parents, staff and contractors</w:t>
      </w:r>
      <w:r w:rsidR="009D6E21">
        <w:rPr>
          <w:rFonts w:ascii="Arial" w:hAnsi="Arial" w:eastAsia="Cambria" w:cs="Arial"/>
          <w:sz w:val="22"/>
          <w:szCs w:val="22"/>
        </w:rPr>
        <w:t xml:space="preserve">, </w:t>
      </w:r>
      <w:r w:rsidRPr="2095D288" w:rsidR="742EF7DF">
        <w:rPr>
          <w:rFonts w:ascii="Arial" w:hAnsi="Arial" w:eastAsia="Cambria" w:cs="Arial"/>
          <w:sz w:val="22"/>
          <w:szCs w:val="22"/>
        </w:rPr>
        <w:t>and visitors</w:t>
      </w:r>
      <w:r w:rsidRPr="00AD57D7">
        <w:rPr>
          <w:rFonts w:ascii="Arial" w:hAnsi="Arial" w:eastAsia="Cambria" w:cs="Arial"/>
          <w:sz w:val="22"/>
          <w:szCs w:val="22"/>
        </w:rPr>
        <w:t xml:space="preserve"> These controls must comply with the requirements of current data protection legislation</w:t>
      </w:r>
      <w:r w:rsidRPr="00AD57D7" w:rsidR="00B40770">
        <w:rPr>
          <w:rFonts w:ascii="Arial" w:hAnsi="Arial" w:eastAsia="Cambria" w:cs="Arial"/>
          <w:sz w:val="22"/>
          <w:szCs w:val="22"/>
        </w:rPr>
        <w:t xml:space="preserve">, in particular the Data Protection Act </w:t>
      </w:r>
      <w:r w:rsidRPr="00AD57D7" w:rsidR="000042B8">
        <w:rPr>
          <w:rFonts w:ascii="Arial" w:hAnsi="Arial" w:eastAsia="Cambria" w:cs="Arial"/>
          <w:sz w:val="22"/>
          <w:szCs w:val="22"/>
        </w:rPr>
        <w:t>2018, the UK GDPR Act</w:t>
      </w:r>
      <w:r w:rsidRPr="00AD57D7" w:rsidR="0049034A">
        <w:rPr>
          <w:rFonts w:ascii="Arial" w:hAnsi="Arial" w:eastAsia="Cambria" w:cs="Arial"/>
          <w:sz w:val="22"/>
          <w:szCs w:val="22"/>
        </w:rPr>
        <w:t>, and the Data Use and Access Act 2025.</w:t>
      </w:r>
    </w:p>
    <w:p w:rsidR="00AD57D7" w:rsidP="00AD57D7" w:rsidRDefault="00AD57D7" w14:paraId="762F3355" w14:textId="77777777">
      <w:pPr>
        <w:pStyle w:val="ListParagraph"/>
        <w:spacing w:after="0" w:line="240" w:lineRule="auto"/>
        <w:rPr>
          <w:rFonts w:ascii="Arial" w:hAnsi="Arial" w:eastAsia="Cambria" w:cs="Arial"/>
          <w:sz w:val="22"/>
          <w:szCs w:val="22"/>
        </w:rPr>
      </w:pPr>
    </w:p>
    <w:p w:rsidRPr="00AD57D7" w:rsidR="00F755D3" w:rsidP="00315633" w:rsidRDefault="00F755D3" w14:paraId="389D2308" w14:textId="3EC81248">
      <w:pPr>
        <w:pStyle w:val="ListParagraph"/>
        <w:numPr>
          <w:ilvl w:val="1"/>
          <w:numId w:val="49"/>
        </w:numPr>
        <w:spacing w:after="0" w:line="240" w:lineRule="auto"/>
        <w:rPr>
          <w:rFonts w:ascii="Arial" w:hAnsi="Arial" w:eastAsia="Cambria" w:cs="Arial"/>
          <w:sz w:val="22"/>
          <w:szCs w:val="22"/>
        </w:rPr>
      </w:pPr>
      <w:r w:rsidRPr="00AD57D7">
        <w:rPr>
          <w:rFonts w:ascii="Arial" w:hAnsi="Arial" w:eastAsia="Cambria" w:cs="Arial"/>
          <w:sz w:val="22"/>
          <w:szCs w:val="22"/>
        </w:rPr>
        <w:t>This policy provides a framework to help staff meet the school’s legal and organisational responsibilities when handling personal information. It applies to all personal data that is created, collected, received, stored, used, shared or disposed of by the school, regardless of the format in which it is held or where it is stored.</w:t>
      </w:r>
    </w:p>
    <w:p w:rsidR="00887152" w:rsidP="00887152" w:rsidRDefault="00887152" w14:paraId="6D4EDCF4" w14:textId="77777777">
      <w:pPr>
        <w:pStyle w:val="Heading1"/>
        <w:spacing w:before="0" w:after="0" w:line="240" w:lineRule="auto"/>
        <w:rPr>
          <w:rFonts w:ascii="Arial" w:hAnsi="Arial" w:eastAsia="Calibri" w:cs="Arial"/>
          <w:b/>
          <w:bCs/>
          <w:color w:val="auto"/>
          <w:sz w:val="22"/>
          <w:szCs w:val="22"/>
          <w:u w:val="single"/>
          <w:lang w:val="en-US"/>
        </w:rPr>
      </w:pPr>
    </w:p>
    <w:p w:rsidR="00EB02CD" w:rsidP="00AD57D7" w:rsidRDefault="00EB02CD" w14:paraId="629D5420" w14:textId="45530A64">
      <w:pPr>
        <w:pStyle w:val="Heading1"/>
        <w:numPr>
          <w:ilvl w:val="0"/>
          <w:numId w:val="49"/>
        </w:numPr>
        <w:spacing w:before="0" w:after="0" w:line="240" w:lineRule="auto"/>
        <w:rPr>
          <w:rFonts w:ascii="Arial" w:hAnsi="Arial" w:eastAsia="Calibri" w:cs="Arial"/>
          <w:b/>
          <w:bCs/>
          <w:color w:val="auto"/>
          <w:sz w:val="22"/>
          <w:szCs w:val="22"/>
          <w:u w:val="single"/>
          <w:lang w:val="en-US"/>
        </w:rPr>
      </w:pPr>
      <w:bookmarkStart w:name="_Toc238649476" w:id="1"/>
      <w:r>
        <w:rPr>
          <w:rFonts w:ascii="Arial" w:hAnsi="Arial" w:eastAsia="Calibri" w:cs="Arial"/>
          <w:b/>
          <w:bCs/>
          <w:color w:val="auto"/>
          <w:sz w:val="22"/>
          <w:szCs w:val="22"/>
          <w:u w:val="single"/>
          <w:lang w:val="en-US"/>
        </w:rPr>
        <w:t>Definitions</w:t>
      </w:r>
      <w:bookmarkEnd w:id="1"/>
    </w:p>
    <w:p w:rsidRPr="00CE2FBA" w:rsidR="0069746F" w:rsidP="0069746F" w:rsidRDefault="0069746F" w14:paraId="680FE4EB" w14:textId="77777777">
      <w:pPr>
        <w:spacing w:after="0" w:line="240" w:lineRule="auto"/>
        <w:rPr>
          <w:rFonts w:ascii="Arial" w:hAnsi="Arial" w:eastAsia="Cambria" w:cs="Arial"/>
          <w:i/>
          <w:iCs/>
          <w:sz w:val="22"/>
          <w:szCs w:val="22"/>
        </w:rPr>
      </w:pPr>
    </w:p>
    <w:p w:rsidRPr="00892F95" w:rsidR="00A42E3F" w:rsidP="2095D288" w:rsidRDefault="61E16F6B" w14:paraId="2C5D5A5F" w14:textId="18C26BDC">
      <w:pPr>
        <w:pStyle w:val="ListParagraph"/>
        <w:spacing w:after="0" w:line="240" w:lineRule="auto"/>
        <w:rPr>
          <w:rFonts w:ascii="Arial" w:hAnsi="Arial" w:eastAsia="Cambria" w:cs="Arial"/>
          <w:sz w:val="22"/>
          <w:szCs w:val="22"/>
        </w:rPr>
      </w:pPr>
      <w:r w:rsidRPr="2095D288">
        <w:rPr>
          <w:rFonts w:ascii="Arial" w:hAnsi="Arial" w:eastAsia="Cambria" w:cs="Arial"/>
          <w:i/>
          <w:iCs/>
          <w:sz w:val="22"/>
          <w:szCs w:val="22"/>
          <w:u w:val="single"/>
        </w:rPr>
        <w:t>Personal Data</w:t>
      </w:r>
    </w:p>
    <w:p w:rsidRPr="00892F95" w:rsidR="00A42E3F" w:rsidP="2095D288" w:rsidRDefault="4826C608" w14:paraId="2B9C238A" w14:textId="75956981">
      <w:pPr>
        <w:pStyle w:val="ListParagraph"/>
        <w:numPr>
          <w:ilvl w:val="1"/>
          <w:numId w:val="49"/>
        </w:numPr>
        <w:spacing w:after="0" w:line="240" w:lineRule="auto"/>
        <w:rPr>
          <w:rFonts w:ascii="Arial" w:hAnsi="Arial" w:eastAsia="Cambria" w:cs="Arial"/>
          <w:sz w:val="22"/>
          <w:szCs w:val="22"/>
        </w:rPr>
      </w:pPr>
      <w:r w:rsidRPr="2095D288">
        <w:rPr>
          <w:rFonts w:ascii="Arial" w:hAnsi="Arial" w:eastAsia="Cambria" w:cs="Arial"/>
          <w:sz w:val="22"/>
          <w:szCs w:val="22"/>
        </w:rPr>
        <w:t xml:space="preserve">Any information relating to an identified or identifiable individual. A person may be identified directly from the information itself or indirectly when that information is combined with other data that the school holds or can reasonably obtain.  Personal data includes both special category personal data and pseudonymised data where an individual can still be identified. It does not include anonymous information where the identity of an individual has been permanently removed and can no longer be determined. </w:t>
      </w:r>
    </w:p>
    <w:p w:rsidRPr="00892F95" w:rsidR="00A42E3F" w:rsidP="2095D288" w:rsidRDefault="00A42E3F" w14:paraId="454D4DD1" w14:textId="1EE23B2A">
      <w:pPr>
        <w:pStyle w:val="ListParagraph"/>
        <w:spacing w:after="0" w:line="240" w:lineRule="auto"/>
        <w:rPr>
          <w:rFonts w:ascii="Arial" w:hAnsi="Arial" w:eastAsia="Cambria" w:cs="Arial"/>
          <w:sz w:val="22"/>
          <w:szCs w:val="22"/>
        </w:rPr>
      </w:pPr>
    </w:p>
    <w:p w:rsidRPr="00892F95" w:rsidR="00A42E3F" w:rsidP="2095D288" w:rsidRDefault="4826C608" w14:paraId="31E097D5" w14:textId="7BAD19B3">
      <w:pPr>
        <w:pStyle w:val="ListParagraph"/>
        <w:numPr>
          <w:ilvl w:val="1"/>
          <w:numId w:val="49"/>
        </w:numPr>
        <w:spacing w:after="0" w:line="240" w:lineRule="auto"/>
        <w:rPr>
          <w:rFonts w:ascii="Arial" w:hAnsi="Arial" w:eastAsia="Cambria" w:cs="Arial"/>
          <w:sz w:val="22"/>
          <w:szCs w:val="22"/>
        </w:rPr>
      </w:pPr>
      <w:r w:rsidRPr="2095D288">
        <w:rPr>
          <w:rFonts w:ascii="Arial" w:hAnsi="Arial" w:eastAsia="Cambria" w:cs="Arial"/>
          <w:sz w:val="22"/>
          <w:szCs w:val="22"/>
        </w:rPr>
        <w:t>Personal data can be information, such as a name, address, email address, date of birth or location data. It can also include opinions, assessments or records relating to an individual's actions, behaviour, performance, or circumstances.</w:t>
      </w:r>
    </w:p>
    <w:p w:rsidRPr="00892F95" w:rsidR="00A42E3F" w:rsidP="2095D288" w:rsidRDefault="00A42E3F" w14:paraId="597565CC" w14:textId="52829BDD">
      <w:pPr>
        <w:pStyle w:val="ListParagraph"/>
        <w:spacing w:after="0" w:line="240" w:lineRule="auto"/>
        <w:rPr>
          <w:rFonts w:ascii="Arial" w:hAnsi="Arial" w:eastAsia="Cambria" w:cs="Arial"/>
          <w:i/>
          <w:iCs/>
          <w:sz w:val="22"/>
          <w:szCs w:val="22"/>
          <w:u w:val="single"/>
        </w:rPr>
      </w:pPr>
    </w:p>
    <w:p w:rsidRPr="00E03507" w:rsidR="00E03507" w:rsidP="00E03507" w:rsidRDefault="0069746F" w14:paraId="5B1F6C6A" w14:textId="2238ECFC">
      <w:pPr>
        <w:pStyle w:val="ListParagraph"/>
        <w:spacing w:after="0" w:line="240" w:lineRule="auto"/>
        <w:rPr>
          <w:rFonts w:ascii="Arial" w:hAnsi="Arial" w:eastAsia="Cambria" w:cs="Arial"/>
          <w:sz w:val="22"/>
          <w:szCs w:val="22"/>
        </w:rPr>
      </w:pPr>
      <w:r w:rsidRPr="00E03507">
        <w:rPr>
          <w:rFonts w:ascii="Arial" w:hAnsi="Arial" w:eastAsia="Cambria" w:cs="Arial"/>
          <w:i/>
          <w:iCs/>
          <w:sz w:val="22"/>
          <w:szCs w:val="22"/>
          <w:u w:val="single"/>
        </w:rPr>
        <w:t>Data Subject</w:t>
      </w:r>
    </w:p>
    <w:p w:rsidRPr="00892F95" w:rsidR="00A42E3F" w:rsidP="2095D288" w:rsidRDefault="0069746F" w14:paraId="259B17E8" w14:textId="76B95630">
      <w:pPr>
        <w:pStyle w:val="ListParagraph"/>
        <w:numPr>
          <w:ilvl w:val="1"/>
          <w:numId w:val="49"/>
        </w:numPr>
        <w:spacing w:after="0" w:line="240" w:lineRule="auto"/>
        <w:rPr>
          <w:rFonts w:ascii="Arial" w:hAnsi="Arial" w:eastAsia="Cambria" w:cs="Arial"/>
          <w:sz w:val="22"/>
          <w:szCs w:val="22"/>
        </w:rPr>
      </w:pPr>
      <w:r w:rsidRPr="00E03507">
        <w:rPr>
          <w:rFonts w:ascii="Arial" w:hAnsi="Arial" w:cs="Arial"/>
          <w:sz w:val="22"/>
          <w:szCs w:val="22"/>
        </w:rPr>
        <w:t xml:space="preserve">An individual about whom </w:t>
      </w:r>
      <w:r w:rsidR="009D6E21">
        <w:rPr>
          <w:rFonts w:ascii="Arial" w:hAnsi="Arial" w:cs="Arial"/>
          <w:sz w:val="22"/>
          <w:szCs w:val="22"/>
        </w:rPr>
        <w:t xml:space="preserve">personal </w:t>
      </w:r>
      <w:r w:rsidRPr="00E03507">
        <w:rPr>
          <w:rFonts w:ascii="Arial" w:hAnsi="Arial" w:cs="Arial"/>
          <w:sz w:val="22"/>
          <w:szCs w:val="22"/>
        </w:rPr>
        <w:t>information is stored is known as the Data Subject. It includes</w:t>
      </w:r>
      <w:r w:rsidRPr="2095D288" w:rsidR="78B305AE">
        <w:rPr>
          <w:rFonts w:ascii="Arial" w:hAnsi="Arial" w:cs="Arial"/>
          <w:sz w:val="22"/>
          <w:szCs w:val="22"/>
        </w:rPr>
        <w:t>,</w:t>
      </w:r>
      <w:r w:rsidRPr="00E03507">
        <w:rPr>
          <w:rFonts w:ascii="Arial" w:hAnsi="Arial" w:cs="Arial"/>
          <w:sz w:val="22"/>
          <w:szCs w:val="22"/>
        </w:rPr>
        <w:t xml:space="preserve"> but is not limited to </w:t>
      </w:r>
      <w:r w:rsidRPr="00E03507">
        <w:rPr>
          <w:rFonts w:ascii="Arial" w:hAnsi="Arial" w:eastAsia="Cambria" w:cs="Arial"/>
          <w:sz w:val="22"/>
          <w:szCs w:val="22"/>
        </w:rPr>
        <w:t>pupils, parents, staff and contractors, and visitors</w:t>
      </w:r>
      <w:r w:rsidRPr="00E03507">
        <w:rPr>
          <w:rFonts w:ascii="Arial" w:hAnsi="Arial" w:cs="Arial"/>
          <w:sz w:val="22"/>
          <w:szCs w:val="22"/>
        </w:rPr>
        <w:t>.</w:t>
      </w:r>
    </w:p>
    <w:p w:rsidR="00A42E3F" w:rsidP="00A42E3F" w:rsidRDefault="00A42E3F" w14:paraId="2DD3CA07" w14:textId="1C6D9045">
      <w:pPr>
        <w:pStyle w:val="ListParagraph"/>
        <w:spacing w:after="0" w:line="240" w:lineRule="auto"/>
        <w:rPr>
          <w:rFonts w:ascii="Arial" w:hAnsi="Arial" w:eastAsia="Cambria" w:cs="Arial"/>
          <w:i/>
          <w:iCs/>
          <w:sz w:val="22"/>
          <w:szCs w:val="22"/>
          <w:u w:val="single"/>
        </w:rPr>
      </w:pPr>
    </w:p>
    <w:p w:rsidRPr="00E03507" w:rsidR="00E03507" w:rsidP="00E03507" w:rsidRDefault="008E5187" w14:paraId="32F3EF70" w14:textId="690F0BE2">
      <w:pPr>
        <w:pStyle w:val="ListParagraph"/>
        <w:spacing w:after="0" w:line="240" w:lineRule="auto"/>
        <w:rPr>
          <w:rFonts w:ascii="Arial" w:hAnsi="Arial" w:eastAsia="Cambria" w:cs="Arial"/>
          <w:sz w:val="22"/>
          <w:szCs w:val="22"/>
        </w:rPr>
      </w:pPr>
      <w:r w:rsidRPr="00E03507">
        <w:rPr>
          <w:rFonts w:ascii="Arial" w:hAnsi="Arial" w:eastAsia="Cambria" w:cs="Arial"/>
          <w:i/>
          <w:iCs/>
          <w:sz w:val="22"/>
          <w:szCs w:val="22"/>
          <w:u w:val="single"/>
        </w:rPr>
        <w:t>Special Category Personal Data</w:t>
      </w:r>
    </w:p>
    <w:p w:rsidRPr="00E03507" w:rsidR="00F122B5" w:rsidP="00A42E3F" w:rsidRDefault="00537CE2" w14:paraId="52045FF8" w14:textId="2DFD2E5A">
      <w:pPr>
        <w:pStyle w:val="ListParagraph"/>
        <w:numPr>
          <w:ilvl w:val="1"/>
          <w:numId w:val="49"/>
        </w:numPr>
        <w:spacing w:after="0" w:line="240" w:lineRule="auto"/>
        <w:rPr>
          <w:rFonts w:ascii="Arial" w:hAnsi="Arial" w:eastAsia="Cambria" w:cs="Arial"/>
          <w:i/>
          <w:iCs/>
          <w:sz w:val="22"/>
          <w:szCs w:val="22"/>
          <w:u w:val="single"/>
        </w:rPr>
      </w:pPr>
      <w:r w:rsidRPr="00E03507">
        <w:rPr>
          <w:rFonts w:ascii="Arial" w:hAnsi="Arial" w:eastAsia="Cambria" w:cs="Arial"/>
          <w:sz w:val="22"/>
          <w:szCs w:val="22"/>
        </w:rPr>
        <w:t>P</w:t>
      </w:r>
      <w:r w:rsidRPr="00E03507" w:rsidR="008E5187">
        <w:rPr>
          <w:rFonts w:ascii="Arial" w:hAnsi="Arial" w:eastAsia="Cambria" w:cs="Arial"/>
          <w:sz w:val="22"/>
          <w:szCs w:val="22"/>
        </w:rPr>
        <w:t xml:space="preserve">ersonal information </w:t>
      </w:r>
      <w:r w:rsidRPr="00E03507" w:rsidR="00106C93">
        <w:rPr>
          <w:rFonts w:ascii="Arial" w:hAnsi="Arial" w:eastAsia="Cambria" w:cs="Arial"/>
          <w:sz w:val="22"/>
          <w:szCs w:val="22"/>
        </w:rPr>
        <w:t>relating to an individual's racial or ethnic origin, political opinions, religious or philosophical beliefs, trade union membership, physical or mental health, sex life, sexual orientation, biometric data or genetic data</w:t>
      </w:r>
      <w:r w:rsidRPr="00E03507" w:rsidR="005C6694">
        <w:rPr>
          <w:rFonts w:ascii="Arial" w:hAnsi="Arial" w:eastAsia="Cambria" w:cs="Arial"/>
          <w:sz w:val="22"/>
          <w:szCs w:val="22"/>
        </w:rPr>
        <w:t>.</w:t>
      </w:r>
    </w:p>
    <w:p w:rsidR="00A42E3F" w:rsidP="00A42E3F" w:rsidRDefault="00A42E3F" w14:paraId="4E0BF477" w14:textId="77777777">
      <w:pPr>
        <w:pStyle w:val="ListParagraph"/>
        <w:spacing w:after="0" w:line="240" w:lineRule="auto"/>
        <w:rPr>
          <w:rFonts w:ascii="Arial" w:hAnsi="Arial" w:eastAsia="Cambria" w:cs="Arial"/>
          <w:sz w:val="22"/>
          <w:szCs w:val="22"/>
        </w:rPr>
      </w:pPr>
    </w:p>
    <w:p w:rsidR="00A42E3F" w:rsidP="00F122B5" w:rsidRDefault="00106C93" w14:paraId="69BB4C5B" w14:textId="424E3EA1">
      <w:pPr>
        <w:pStyle w:val="ListParagraph"/>
        <w:numPr>
          <w:ilvl w:val="1"/>
          <w:numId w:val="49"/>
        </w:numPr>
        <w:spacing w:after="0" w:line="240" w:lineRule="auto"/>
        <w:rPr>
          <w:rFonts w:ascii="Arial" w:hAnsi="Arial" w:eastAsia="Cambria" w:cs="Arial"/>
          <w:sz w:val="22"/>
          <w:szCs w:val="22"/>
        </w:rPr>
      </w:pPr>
      <w:r w:rsidRPr="00A42E3F">
        <w:rPr>
          <w:rFonts w:ascii="Arial" w:hAnsi="Arial" w:eastAsia="Cambria" w:cs="Arial"/>
          <w:sz w:val="22"/>
          <w:szCs w:val="22"/>
        </w:rPr>
        <w:t>Before special category personal data is processed, the school will ensure that an appropriate assessment has been carried out to confirm that the proposed processing meets the relevant legal requirements. Individuals will also be informed, through a privacy notice, consent process, or other appropriate communication about the nature of the processing, the purposes for which their information will be used, and the legal basis being relied upon. The school will only process special category personal data where there is a clear lawful basis for doing so and where the additional conditions required under data protection legislation have been satisfied. Appropriate safeguards will be applied to ensure that this information is handled securely and only accessed by authorised individuals with a legitimate need to do so.</w:t>
      </w:r>
    </w:p>
    <w:p w:rsidRPr="00A42E3F" w:rsidR="00A42E3F" w:rsidP="00A42E3F" w:rsidRDefault="00A42E3F" w14:paraId="4092C8D2" w14:textId="516D2E07">
      <w:pPr>
        <w:pStyle w:val="ListParagraph"/>
        <w:spacing w:after="0" w:line="240" w:lineRule="auto"/>
        <w:rPr>
          <w:rFonts w:ascii="Arial" w:hAnsi="Arial" w:eastAsia="Cambria" w:cs="Arial"/>
          <w:sz w:val="22"/>
          <w:szCs w:val="22"/>
        </w:rPr>
      </w:pPr>
    </w:p>
    <w:p w:rsidRPr="00E03507" w:rsidR="00E03507" w:rsidP="00E03507" w:rsidRDefault="008E5187" w14:paraId="115BAF5E" w14:textId="6C1BA633">
      <w:pPr>
        <w:pStyle w:val="ListParagraph"/>
        <w:spacing w:after="0" w:line="240" w:lineRule="auto"/>
        <w:rPr>
          <w:rFonts w:ascii="Arial" w:hAnsi="Arial" w:eastAsia="Cambria" w:cs="Arial"/>
          <w:sz w:val="22"/>
          <w:szCs w:val="22"/>
        </w:rPr>
      </w:pPr>
      <w:r w:rsidRPr="00E03507">
        <w:rPr>
          <w:rFonts w:ascii="Arial" w:hAnsi="Arial" w:eastAsia="Cambria" w:cs="Arial"/>
          <w:i/>
          <w:iCs/>
          <w:color w:val="000000" w:themeColor="text1"/>
          <w:sz w:val="22"/>
          <w:szCs w:val="22"/>
          <w:u w:val="single"/>
        </w:rPr>
        <w:t xml:space="preserve">Criminal </w:t>
      </w:r>
      <w:r w:rsidRPr="00E03507" w:rsidR="00F74404">
        <w:rPr>
          <w:rFonts w:ascii="Arial" w:hAnsi="Arial" w:eastAsia="Cambria" w:cs="Arial"/>
          <w:i/>
          <w:iCs/>
          <w:sz w:val="22"/>
          <w:szCs w:val="22"/>
          <w:u w:val="single"/>
        </w:rPr>
        <w:t xml:space="preserve">Offence </w:t>
      </w:r>
      <w:r w:rsidRPr="00E03507">
        <w:rPr>
          <w:rFonts w:ascii="Arial" w:hAnsi="Arial" w:eastAsia="Cambria" w:cs="Arial"/>
          <w:i/>
          <w:iCs/>
          <w:sz w:val="22"/>
          <w:szCs w:val="22"/>
          <w:u w:val="single"/>
        </w:rPr>
        <w:t>Data</w:t>
      </w:r>
    </w:p>
    <w:p w:rsidRPr="00E03507" w:rsidR="008E5187" w:rsidP="00A42E3F" w:rsidRDefault="00C33733" w14:paraId="153886D4" w14:textId="0AB07602">
      <w:pPr>
        <w:pStyle w:val="ListParagraph"/>
        <w:numPr>
          <w:ilvl w:val="1"/>
          <w:numId w:val="49"/>
        </w:numPr>
        <w:spacing w:after="0" w:line="240" w:lineRule="auto"/>
        <w:rPr>
          <w:rFonts w:ascii="Arial" w:hAnsi="Arial" w:eastAsia="Cambria" w:cs="Arial"/>
          <w:sz w:val="22"/>
          <w:szCs w:val="22"/>
        </w:rPr>
      </w:pPr>
      <w:r w:rsidRPr="00E03507">
        <w:rPr>
          <w:rFonts w:ascii="Arial" w:hAnsi="Arial" w:eastAsia="Cambria" w:cs="Arial"/>
          <w:sz w:val="22"/>
          <w:szCs w:val="22"/>
        </w:rPr>
        <w:t>Refers to personal information relating to criminal convictions and offences, allegations, proceedings, and related security measures.</w:t>
      </w:r>
    </w:p>
    <w:p w:rsidR="00A42E3F" w:rsidRDefault="00A42E3F" w14:paraId="54A853A1" w14:textId="77777777">
      <w:pPr>
        <w:rPr>
          <w:rFonts w:ascii="Arial" w:hAnsi="Arial" w:eastAsia="Calibri" w:cs="Arial"/>
          <w:b/>
          <w:bCs/>
          <w:sz w:val="22"/>
          <w:szCs w:val="22"/>
          <w:u w:val="single"/>
          <w:lang w:val="en-US"/>
        </w:rPr>
      </w:pPr>
      <w:bookmarkStart w:name="_Toc238649477" w:id="2"/>
      <w:r>
        <w:rPr>
          <w:rFonts w:ascii="Arial" w:hAnsi="Arial" w:eastAsia="Calibri" w:cs="Arial"/>
          <w:b/>
          <w:bCs/>
          <w:sz w:val="22"/>
          <w:szCs w:val="22"/>
          <w:u w:val="single"/>
          <w:lang w:val="en-US"/>
        </w:rPr>
        <w:br w:type="page"/>
      </w:r>
    </w:p>
    <w:p w:rsidR="00887152" w:rsidP="005C6694" w:rsidRDefault="00887152" w14:paraId="661A1DD9" w14:textId="48B1499C">
      <w:pPr>
        <w:pStyle w:val="Heading1"/>
        <w:numPr>
          <w:ilvl w:val="0"/>
          <w:numId w:val="49"/>
        </w:numPr>
        <w:spacing w:before="0" w:after="0" w:line="240" w:lineRule="auto"/>
        <w:rPr>
          <w:rFonts w:ascii="Arial" w:hAnsi="Arial" w:eastAsia="Calibri" w:cs="Arial"/>
          <w:b/>
          <w:bCs/>
          <w:color w:val="auto"/>
          <w:sz w:val="22"/>
          <w:szCs w:val="22"/>
          <w:u w:val="single"/>
          <w:lang w:val="en-US"/>
        </w:rPr>
      </w:pPr>
      <w:r w:rsidRPr="00CE2FBA">
        <w:rPr>
          <w:rFonts w:ascii="Arial" w:hAnsi="Arial" w:eastAsia="Calibri" w:cs="Arial"/>
          <w:b/>
          <w:bCs/>
          <w:color w:val="auto"/>
          <w:sz w:val="22"/>
          <w:szCs w:val="22"/>
          <w:u w:val="single"/>
          <w:lang w:val="en-US"/>
        </w:rPr>
        <w:lastRenderedPageBreak/>
        <w:t>Scope of the Policy</w:t>
      </w:r>
      <w:bookmarkEnd w:id="2"/>
    </w:p>
    <w:p w:rsidR="00887152" w:rsidP="00887152" w:rsidRDefault="00887152" w14:paraId="12F807F8" w14:textId="77777777">
      <w:pPr>
        <w:spacing w:after="0" w:line="240" w:lineRule="auto"/>
        <w:rPr>
          <w:rFonts w:ascii="Arial" w:hAnsi="Arial" w:eastAsia="Cambria" w:cs="Arial"/>
          <w:color w:val="196B24" w:themeColor="accent3"/>
          <w:sz w:val="22"/>
          <w:szCs w:val="22"/>
        </w:rPr>
      </w:pPr>
    </w:p>
    <w:p w:rsidRPr="005C6694" w:rsidR="002A6616" w:rsidP="005C6694" w:rsidRDefault="002A6616" w14:paraId="4DAF98CA" w14:textId="39EC4EFA">
      <w:pPr>
        <w:pStyle w:val="ListParagraph"/>
        <w:numPr>
          <w:ilvl w:val="1"/>
          <w:numId w:val="49"/>
        </w:numPr>
        <w:spacing w:after="0" w:line="240" w:lineRule="auto"/>
        <w:rPr>
          <w:rFonts w:ascii="Arial" w:hAnsi="Arial" w:eastAsia="Cambria" w:cs="Arial"/>
          <w:sz w:val="22"/>
          <w:szCs w:val="22"/>
        </w:rPr>
      </w:pPr>
      <w:r w:rsidRPr="005C6694">
        <w:rPr>
          <w:rFonts w:ascii="Arial" w:hAnsi="Arial" w:eastAsia="Cambria" w:cs="Arial"/>
          <w:sz w:val="22"/>
          <w:szCs w:val="22"/>
        </w:rPr>
        <w:t>The purpose of this policy is to clarify the school’s legal obligations when processing personal data and to ensure that all personal information is:</w:t>
      </w:r>
    </w:p>
    <w:p w:rsidRPr="005C6694" w:rsidR="005C6694" w:rsidP="005C6694" w:rsidRDefault="005C6694" w14:paraId="0FA7F846" w14:textId="77777777">
      <w:pPr>
        <w:pStyle w:val="ListParagraph"/>
        <w:spacing w:after="0" w:line="240" w:lineRule="auto"/>
        <w:rPr>
          <w:rFonts w:ascii="Arial" w:hAnsi="Arial" w:eastAsia="Cambria" w:cs="Arial"/>
          <w:sz w:val="22"/>
          <w:szCs w:val="22"/>
        </w:rPr>
      </w:pPr>
    </w:p>
    <w:p w:rsidR="002F005B" w:rsidP="005C6694" w:rsidRDefault="002F005B" w14:paraId="04C344F6" w14:textId="10E969C6">
      <w:pPr>
        <w:pStyle w:val="ListParagraph"/>
        <w:numPr>
          <w:ilvl w:val="0"/>
          <w:numId w:val="42"/>
        </w:numPr>
        <w:spacing w:after="0" w:line="240" w:lineRule="auto"/>
        <w:ind w:left="1418"/>
        <w:rPr>
          <w:rFonts w:ascii="Arial" w:hAnsi="Arial" w:eastAsia="Cambria" w:cs="Arial"/>
          <w:sz w:val="22"/>
          <w:szCs w:val="22"/>
        </w:rPr>
      </w:pPr>
      <w:r w:rsidRPr="002F005B">
        <w:rPr>
          <w:rFonts w:ascii="Arial" w:hAnsi="Arial" w:eastAsia="Cambria" w:cs="Arial"/>
          <w:sz w:val="22"/>
          <w:szCs w:val="22"/>
        </w:rPr>
        <w:t xml:space="preserve">Collected, stored and processed only for legitimate </w:t>
      </w:r>
      <w:r w:rsidRPr="2095D288" w:rsidR="183D75D0">
        <w:rPr>
          <w:rFonts w:ascii="Arial" w:hAnsi="Arial" w:eastAsia="Cambria" w:cs="Arial"/>
          <w:sz w:val="22"/>
          <w:szCs w:val="22"/>
        </w:rPr>
        <w:t>s</w:t>
      </w:r>
      <w:r w:rsidRPr="2095D288">
        <w:rPr>
          <w:rFonts w:ascii="Arial" w:hAnsi="Arial" w:eastAsia="Cambria" w:cs="Arial"/>
          <w:sz w:val="22"/>
          <w:szCs w:val="22"/>
        </w:rPr>
        <w:t>chool</w:t>
      </w:r>
      <w:r w:rsidRPr="002F005B">
        <w:rPr>
          <w:rFonts w:ascii="Arial" w:hAnsi="Arial" w:eastAsia="Cambria" w:cs="Arial"/>
          <w:sz w:val="22"/>
          <w:szCs w:val="22"/>
        </w:rPr>
        <w:t xml:space="preserve"> purposes.</w:t>
      </w:r>
    </w:p>
    <w:p w:rsidR="002F005B" w:rsidP="005C6694" w:rsidRDefault="002F005B" w14:paraId="4FD1FD8E" w14:textId="77777777">
      <w:pPr>
        <w:pStyle w:val="ListParagraph"/>
        <w:numPr>
          <w:ilvl w:val="0"/>
          <w:numId w:val="42"/>
        </w:numPr>
        <w:spacing w:after="0" w:line="240" w:lineRule="auto"/>
        <w:ind w:left="1418"/>
        <w:rPr>
          <w:rFonts w:ascii="Arial" w:hAnsi="Arial" w:eastAsia="Cambria" w:cs="Arial"/>
          <w:sz w:val="22"/>
          <w:szCs w:val="22"/>
        </w:rPr>
      </w:pPr>
      <w:r w:rsidRPr="002F005B">
        <w:rPr>
          <w:rFonts w:ascii="Arial" w:hAnsi="Arial" w:eastAsia="Cambria" w:cs="Arial"/>
          <w:sz w:val="22"/>
          <w:szCs w:val="22"/>
        </w:rPr>
        <w:t>Processed on an appropriate lawful basis, or with valid consent where required.</w:t>
      </w:r>
    </w:p>
    <w:p w:rsidR="002F005B" w:rsidP="005C6694" w:rsidRDefault="002F005B" w14:paraId="14E5A9C7" w14:textId="77777777">
      <w:pPr>
        <w:pStyle w:val="ListParagraph"/>
        <w:numPr>
          <w:ilvl w:val="0"/>
          <w:numId w:val="42"/>
        </w:numPr>
        <w:spacing w:after="0" w:line="240" w:lineRule="auto"/>
        <w:ind w:left="1418"/>
        <w:rPr>
          <w:rFonts w:ascii="Arial" w:hAnsi="Arial" w:eastAsia="Cambria" w:cs="Arial"/>
          <w:sz w:val="22"/>
          <w:szCs w:val="22"/>
        </w:rPr>
      </w:pPr>
      <w:r w:rsidRPr="002F005B">
        <w:rPr>
          <w:rFonts w:ascii="Arial" w:hAnsi="Arial" w:eastAsia="Cambria" w:cs="Arial"/>
          <w:sz w:val="22"/>
          <w:szCs w:val="22"/>
        </w:rPr>
        <w:t>Accessed only by individuals with a legitimate need to do so.</w:t>
      </w:r>
    </w:p>
    <w:p w:rsidR="00E644D0" w:rsidP="005C6694" w:rsidRDefault="002F005B" w14:paraId="06F39D0D" w14:textId="77777777">
      <w:pPr>
        <w:pStyle w:val="ListParagraph"/>
        <w:numPr>
          <w:ilvl w:val="0"/>
          <w:numId w:val="42"/>
        </w:numPr>
        <w:spacing w:after="0" w:line="240" w:lineRule="auto"/>
        <w:ind w:left="1418"/>
        <w:rPr>
          <w:rFonts w:ascii="Arial" w:hAnsi="Arial" w:eastAsia="Cambria" w:cs="Arial"/>
          <w:sz w:val="22"/>
          <w:szCs w:val="22"/>
        </w:rPr>
      </w:pPr>
      <w:r w:rsidRPr="002F005B">
        <w:rPr>
          <w:rFonts w:ascii="Arial" w:hAnsi="Arial" w:eastAsia="Cambria" w:cs="Arial"/>
          <w:sz w:val="22"/>
          <w:szCs w:val="22"/>
        </w:rPr>
        <w:t>Kept secure and protected from unauthorised access, loss or misuse.</w:t>
      </w:r>
    </w:p>
    <w:p w:rsidR="002F005B" w:rsidP="005C6694" w:rsidRDefault="002F005B" w14:paraId="359B937D" w14:textId="6655DC5C">
      <w:pPr>
        <w:pStyle w:val="ListParagraph"/>
        <w:numPr>
          <w:ilvl w:val="0"/>
          <w:numId w:val="42"/>
        </w:numPr>
        <w:spacing w:after="0" w:line="240" w:lineRule="auto"/>
        <w:ind w:left="1418"/>
        <w:rPr>
          <w:rFonts w:ascii="Arial" w:hAnsi="Arial" w:eastAsia="Cambria" w:cs="Arial"/>
          <w:sz w:val="22"/>
          <w:szCs w:val="22"/>
        </w:rPr>
      </w:pPr>
      <w:r w:rsidRPr="002F005B">
        <w:rPr>
          <w:rFonts w:ascii="Arial" w:hAnsi="Arial" w:eastAsia="Cambria" w:cs="Arial"/>
          <w:sz w:val="22"/>
          <w:szCs w:val="22"/>
        </w:rPr>
        <w:t>Retained only for as long as necessary and in accordance with retention requirements.</w:t>
      </w:r>
    </w:p>
    <w:p w:rsidRPr="002F005B" w:rsidR="002F005B" w:rsidP="005C6694" w:rsidRDefault="002F005B" w14:paraId="2E90856B" w14:textId="590F28C3">
      <w:pPr>
        <w:pStyle w:val="ListParagraph"/>
        <w:numPr>
          <w:ilvl w:val="0"/>
          <w:numId w:val="42"/>
        </w:numPr>
        <w:spacing w:after="0" w:line="240" w:lineRule="auto"/>
        <w:ind w:left="1418"/>
        <w:rPr>
          <w:rFonts w:ascii="Arial" w:hAnsi="Arial" w:eastAsia="Cambria" w:cs="Arial"/>
          <w:sz w:val="22"/>
          <w:szCs w:val="22"/>
        </w:rPr>
      </w:pPr>
      <w:r w:rsidRPr="002F005B">
        <w:rPr>
          <w:rFonts w:ascii="Arial" w:hAnsi="Arial" w:eastAsia="Cambria" w:cs="Arial"/>
          <w:sz w:val="22"/>
          <w:szCs w:val="22"/>
        </w:rPr>
        <w:t>Shared only with authorised individuals or organisations, with appropriate records of disclosure maintained</w:t>
      </w:r>
    </w:p>
    <w:p w:rsidR="00E644D0" w:rsidP="00E644D0" w:rsidRDefault="00E644D0" w14:paraId="43236E91" w14:textId="77777777">
      <w:pPr>
        <w:spacing w:after="0" w:line="240" w:lineRule="auto"/>
        <w:rPr>
          <w:rFonts w:ascii="Arial" w:hAnsi="Arial" w:eastAsia="Times New Roman" w:cs="Arial"/>
          <w:sz w:val="22"/>
          <w:szCs w:val="22"/>
          <w:lang w:eastAsia="en-GB"/>
        </w:rPr>
      </w:pPr>
    </w:p>
    <w:p w:rsidRPr="005C6694" w:rsidR="005C6694" w:rsidP="005C6694" w:rsidRDefault="00E644D0" w14:paraId="75996FB9" w14:textId="7E28E706">
      <w:pPr>
        <w:pStyle w:val="ListParagraph"/>
        <w:numPr>
          <w:ilvl w:val="1"/>
          <w:numId w:val="49"/>
        </w:numPr>
        <w:spacing w:after="0" w:line="240" w:lineRule="auto"/>
        <w:rPr>
          <w:rFonts w:ascii="Arial" w:hAnsi="Arial" w:eastAsia="Times New Roman" w:cs="Arial"/>
          <w:sz w:val="22"/>
          <w:szCs w:val="22"/>
          <w:lang w:eastAsia="en-GB"/>
        </w:rPr>
      </w:pPr>
      <w:r w:rsidRPr="005C6694">
        <w:rPr>
          <w:rFonts w:ascii="Arial" w:hAnsi="Arial" w:eastAsia="Times New Roman" w:cs="Arial"/>
          <w:sz w:val="22"/>
          <w:szCs w:val="22"/>
          <w:lang w:eastAsia="en-GB"/>
        </w:rPr>
        <w:t xml:space="preserve">Through these measures, the </w:t>
      </w:r>
      <w:r w:rsidRPr="005C6694" w:rsidR="00BF5E13">
        <w:rPr>
          <w:rFonts w:ascii="Arial" w:hAnsi="Arial" w:eastAsia="Times New Roman" w:cs="Arial"/>
          <w:sz w:val="22"/>
          <w:szCs w:val="22"/>
          <w:lang w:eastAsia="en-GB"/>
        </w:rPr>
        <w:t>school</w:t>
      </w:r>
      <w:r w:rsidRPr="005C6694">
        <w:rPr>
          <w:rFonts w:ascii="Arial" w:hAnsi="Arial" w:eastAsia="Times New Roman" w:cs="Arial"/>
          <w:sz w:val="22"/>
          <w:szCs w:val="22"/>
          <w:lang w:eastAsia="en-GB"/>
        </w:rPr>
        <w:t xml:space="preserve"> seeks to protect the privacy and rights of individuals while ensuring that personal information is managed responsibly, securely</w:t>
      </w:r>
      <w:r w:rsidRPr="2095D288" w:rsidR="64A9F219">
        <w:rPr>
          <w:rFonts w:ascii="Arial" w:hAnsi="Arial" w:eastAsia="Times New Roman" w:cs="Arial"/>
          <w:sz w:val="22"/>
          <w:szCs w:val="22"/>
          <w:lang w:eastAsia="en-GB"/>
        </w:rPr>
        <w:t>,</w:t>
      </w:r>
      <w:r w:rsidRPr="005C6694">
        <w:rPr>
          <w:rFonts w:ascii="Arial" w:hAnsi="Arial" w:eastAsia="Times New Roman" w:cs="Arial"/>
          <w:sz w:val="22"/>
          <w:szCs w:val="22"/>
          <w:lang w:eastAsia="en-GB"/>
        </w:rPr>
        <w:t xml:space="preserve"> and in accordance with legal requirements.</w:t>
      </w:r>
    </w:p>
    <w:p w:rsidR="005C6694" w:rsidP="005C6694" w:rsidRDefault="005C6694" w14:paraId="572AED90" w14:textId="42BF791B">
      <w:pPr>
        <w:pStyle w:val="ListParagraph"/>
        <w:spacing w:after="0" w:line="240" w:lineRule="auto"/>
        <w:rPr>
          <w:rFonts w:ascii="Arial" w:hAnsi="Arial" w:eastAsia="Times New Roman" w:cs="Arial"/>
          <w:sz w:val="22"/>
          <w:szCs w:val="22"/>
          <w:lang w:eastAsia="en-GB"/>
        </w:rPr>
      </w:pPr>
    </w:p>
    <w:p w:rsidRPr="005C6694" w:rsidR="00E644D0" w:rsidP="005C6694" w:rsidRDefault="00E644D0" w14:paraId="6FC254D0" w14:textId="0FF720DB">
      <w:pPr>
        <w:pStyle w:val="ListParagraph"/>
        <w:numPr>
          <w:ilvl w:val="1"/>
          <w:numId w:val="49"/>
        </w:numPr>
        <w:spacing w:after="0" w:line="240" w:lineRule="auto"/>
        <w:rPr>
          <w:rFonts w:ascii="Arial" w:hAnsi="Arial" w:eastAsia="Times New Roman" w:cs="Arial"/>
          <w:sz w:val="22"/>
          <w:szCs w:val="22"/>
          <w:lang w:eastAsia="en-GB"/>
        </w:rPr>
      </w:pPr>
      <w:r w:rsidRPr="005C6694">
        <w:rPr>
          <w:rFonts w:ascii="Arial" w:hAnsi="Arial" w:eastAsia="Times New Roman" w:cs="Arial"/>
          <w:sz w:val="22"/>
          <w:szCs w:val="22"/>
          <w:lang w:eastAsia="en-GB"/>
        </w:rPr>
        <w:t xml:space="preserve">This policy applies to all members of the </w:t>
      </w:r>
      <w:r w:rsidRPr="005C6694" w:rsidR="00BF5E13">
        <w:rPr>
          <w:rFonts w:ascii="Arial" w:hAnsi="Arial" w:eastAsia="Times New Roman" w:cs="Arial"/>
          <w:sz w:val="22"/>
          <w:szCs w:val="22"/>
          <w:lang w:eastAsia="en-GB"/>
        </w:rPr>
        <w:t>school</w:t>
      </w:r>
      <w:r w:rsidRPr="005C6694">
        <w:rPr>
          <w:rFonts w:ascii="Arial" w:hAnsi="Arial" w:eastAsia="Times New Roman" w:cs="Arial"/>
          <w:sz w:val="22"/>
          <w:szCs w:val="22"/>
          <w:lang w:eastAsia="en-GB"/>
        </w:rPr>
        <w:t xml:space="preserve"> workforce, including employees, agency workers, volunteers, contractors, consultants and any other person who handles personal data on behalf of the </w:t>
      </w:r>
      <w:r w:rsidRPr="005C6694" w:rsidR="00BF5E13">
        <w:rPr>
          <w:rFonts w:ascii="Arial" w:hAnsi="Arial" w:eastAsia="Times New Roman" w:cs="Arial"/>
          <w:sz w:val="22"/>
          <w:szCs w:val="22"/>
          <w:lang w:eastAsia="en-GB"/>
        </w:rPr>
        <w:t>s</w:t>
      </w:r>
      <w:r w:rsidRPr="005C6694">
        <w:rPr>
          <w:rFonts w:ascii="Arial" w:hAnsi="Arial" w:eastAsia="Times New Roman" w:cs="Arial"/>
          <w:sz w:val="22"/>
          <w:szCs w:val="22"/>
          <w:lang w:eastAsia="en-GB"/>
        </w:rPr>
        <w:t xml:space="preserve">chool. Protecting personal information is a shared responsibility, and all staff are expected to comply with this policy and support the </w:t>
      </w:r>
      <w:r w:rsidRPr="005C6694" w:rsidR="00BF5E13">
        <w:rPr>
          <w:rFonts w:ascii="Arial" w:hAnsi="Arial" w:eastAsia="Times New Roman" w:cs="Arial"/>
          <w:sz w:val="22"/>
          <w:szCs w:val="22"/>
          <w:lang w:eastAsia="en-GB"/>
        </w:rPr>
        <w:t>school’s</w:t>
      </w:r>
      <w:r w:rsidRPr="005C6694">
        <w:rPr>
          <w:rFonts w:ascii="Arial" w:hAnsi="Arial" w:eastAsia="Times New Roman" w:cs="Arial"/>
          <w:sz w:val="22"/>
          <w:szCs w:val="22"/>
          <w:lang w:eastAsia="en-GB"/>
        </w:rPr>
        <w:t xml:space="preserve"> data protection obligations.</w:t>
      </w:r>
    </w:p>
    <w:p w:rsidR="00162ECD" w:rsidP="00162ECD" w:rsidRDefault="00162ECD" w14:paraId="0117208A" w14:textId="77777777">
      <w:pPr>
        <w:pStyle w:val="Heading2"/>
        <w:spacing w:before="0" w:line="240" w:lineRule="auto"/>
        <w:rPr>
          <w:rFonts w:ascii="Arial" w:hAnsi="Arial" w:eastAsia="Calibri" w:cs="Arial"/>
          <w:color w:val="000000" w:themeColor="text1"/>
          <w:sz w:val="22"/>
          <w:szCs w:val="22"/>
          <w:u w:val="single"/>
          <w:lang w:val="en-US"/>
        </w:rPr>
      </w:pPr>
    </w:p>
    <w:p w:rsidRPr="00FC74B0" w:rsidR="00162ECD" w:rsidP="00E03507" w:rsidRDefault="00162ECD" w14:paraId="5FFDEFC4" w14:textId="2E357774">
      <w:pPr>
        <w:spacing w:after="0" w:line="240" w:lineRule="auto"/>
        <w:ind w:firstLine="720"/>
        <w:rPr>
          <w:rFonts w:ascii="Arial" w:hAnsi="Arial" w:eastAsia="Cambria" w:cs="Arial"/>
          <w:color w:val="000000" w:themeColor="text1"/>
          <w:sz w:val="22"/>
          <w:szCs w:val="22"/>
          <w:lang w:val="en-US"/>
        </w:rPr>
      </w:pPr>
      <w:r w:rsidRPr="00162ECD">
        <w:rPr>
          <w:rFonts w:ascii="Arial" w:hAnsi="Arial" w:eastAsia="Calibri" w:cs="Arial"/>
          <w:i/>
          <w:iCs/>
          <w:color w:val="000000" w:themeColor="text1"/>
          <w:sz w:val="22"/>
          <w:szCs w:val="22"/>
          <w:u w:val="single"/>
          <w:lang w:val="en-US"/>
        </w:rPr>
        <w:t>Responsibilities</w:t>
      </w:r>
    </w:p>
    <w:p w:rsidR="00E10E31" w:rsidP="00E10E31" w:rsidRDefault="00162ECD" w14:paraId="3AE43986" w14:textId="607F9D26">
      <w:pPr>
        <w:pStyle w:val="ListParagraph"/>
        <w:numPr>
          <w:ilvl w:val="1"/>
          <w:numId w:val="49"/>
        </w:numPr>
        <w:spacing w:after="0" w:line="240" w:lineRule="auto"/>
        <w:rPr>
          <w:rFonts w:ascii="Arial" w:hAnsi="Arial" w:eastAsia="Cambria" w:cs="Arial"/>
          <w:sz w:val="22"/>
          <w:szCs w:val="22"/>
        </w:rPr>
      </w:pPr>
      <w:r w:rsidRPr="00E10E31">
        <w:rPr>
          <w:rFonts w:ascii="Arial" w:hAnsi="Arial" w:eastAsia="Cambria" w:cs="Arial"/>
          <w:sz w:val="22"/>
          <w:szCs w:val="22"/>
        </w:rPr>
        <w:t xml:space="preserve">During their employment, staff may have access to the personal information of other members of staff, pupils, parents and guardians, suppliers, or the public. The school expects staff to help meet its data protection obligations to those individuals. </w:t>
      </w:r>
    </w:p>
    <w:p w:rsidRPr="00E10E31" w:rsidR="00510C67" w:rsidP="00510C67" w:rsidRDefault="00510C67" w14:paraId="52DB1C79" w14:textId="77777777">
      <w:pPr>
        <w:pStyle w:val="ListParagraph"/>
        <w:spacing w:after="0" w:line="240" w:lineRule="auto"/>
        <w:rPr>
          <w:rFonts w:ascii="Arial" w:hAnsi="Arial" w:eastAsia="Cambria" w:cs="Arial"/>
          <w:sz w:val="22"/>
          <w:szCs w:val="22"/>
        </w:rPr>
      </w:pPr>
    </w:p>
    <w:p w:rsidRPr="00E10E31" w:rsidR="00162ECD" w:rsidP="00E10E31" w:rsidRDefault="00162ECD" w14:paraId="51DD1AA8" w14:textId="08763BE3">
      <w:pPr>
        <w:pStyle w:val="ListParagraph"/>
        <w:numPr>
          <w:ilvl w:val="1"/>
          <w:numId w:val="49"/>
        </w:numPr>
        <w:spacing w:after="0" w:line="240" w:lineRule="auto"/>
        <w:rPr>
          <w:rFonts w:ascii="Arial" w:hAnsi="Arial" w:eastAsia="Cambria" w:cs="Arial"/>
          <w:sz w:val="22"/>
          <w:szCs w:val="22"/>
        </w:rPr>
      </w:pPr>
      <w:r w:rsidRPr="00E10E31">
        <w:rPr>
          <w:rFonts w:ascii="Arial" w:hAnsi="Arial" w:eastAsia="Cambria" w:cs="Arial"/>
          <w:sz w:val="22"/>
          <w:szCs w:val="22"/>
        </w:rPr>
        <w:t xml:space="preserve">If you have access to personal information, you must: </w:t>
      </w:r>
    </w:p>
    <w:p w:rsidR="00162ECD" w:rsidP="00162ECD" w:rsidRDefault="00162ECD" w14:paraId="2A547D38" w14:textId="77777777">
      <w:pPr>
        <w:spacing w:after="0" w:line="240" w:lineRule="auto"/>
        <w:rPr>
          <w:rFonts w:ascii="Arial" w:hAnsi="Arial" w:eastAsia="Cambria" w:cs="Arial"/>
          <w:sz w:val="22"/>
          <w:szCs w:val="22"/>
        </w:rPr>
      </w:pPr>
    </w:p>
    <w:p w:rsidR="00991FD9" w:rsidP="00510C67" w:rsidRDefault="002A2948" w14:paraId="7FCF72BA" w14:textId="32962499">
      <w:pPr>
        <w:pStyle w:val="ListParagraph"/>
        <w:numPr>
          <w:ilvl w:val="0"/>
          <w:numId w:val="31"/>
        </w:numPr>
        <w:spacing w:after="0" w:line="240" w:lineRule="auto"/>
        <w:ind w:left="1418"/>
        <w:rPr>
          <w:rFonts w:ascii="Arial" w:hAnsi="Arial" w:eastAsia="Cambria" w:cs="Arial"/>
          <w:sz w:val="22"/>
          <w:szCs w:val="22"/>
        </w:rPr>
      </w:pPr>
      <w:r>
        <w:rPr>
          <w:rFonts w:ascii="Arial" w:hAnsi="Arial" w:eastAsia="Cambria" w:cs="Arial"/>
          <w:sz w:val="22"/>
          <w:szCs w:val="22"/>
        </w:rPr>
        <w:t>O</w:t>
      </w:r>
      <w:r w:rsidRPr="007A02FD" w:rsidR="00162ECD">
        <w:rPr>
          <w:rFonts w:ascii="Arial" w:hAnsi="Arial" w:eastAsia="Cambria" w:cs="Arial"/>
          <w:sz w:val="22"/>
          <w:szCs w:val="22"/>
        </w:rPr>
        <w:t>nly access the personal information that you have authority to access and only for authorised purposes</w:t>
      </w:r>
      <w:r>
        <w:rPr>
          <w:rFonts w:ascii="Arial" w:hAnsi="Arial" w:eastAsia="Cambria" w:cs="Arial"/>
          <w:sz w:val="22"/>
          <w:szCs w:val="22"/>
        </w:rPr>
        <w:t>.</w:t>
      </w:r>
    </w:p>
    <w:p w:rsidRPr="007A02FD" w:rsidR="00162ECD" w:rsidP="00510C67" w:rsidRDefault="002A2948" w14:paraId="06548D30" w14:textId="7D8D19DC">
      <w:pPr>
        <w:pStyle w:val="ListParagraph"/>
        <w:numPr>
          <w:ilvl w:val="0"/>
          <w:numId w:val="31"/>
        </w:numPr>
        <w:spacing w:after="0" w:line="240" w:lineRule="auto"/>
        <w:ind w:left="1418"/>
        <w:rPr>
          <w:rFonts w:ascii="Arial" w:hAnsi="Arial" w:eastAsia="Cambria" w:cs="Arial"/>
          <w:sz w:val="22"/>
          <w:szCs w:val="22"/>
        </w:rPr>
      </w:pPr>
      <w:r>
        <w:rPr>
          <w:rFonts w:ascii="Arial" w:hAnsi="Arial" w:eastAsia="Cambria" w:cs="Arial"/>
          <w:sz w:val="22"/>
          <w:szCs w:val="22"/>
        </w:rPr>
        <w:t>O</w:t>
      </w:r>
      <w:r w:rsidRPr="007A02FD" w:rsidR="00162ECD">
        <w:rPr>
          <w:rFonts w:ascii="Arial" w:hAnsi="Arial" w:eastAsia="Cambria" w:cs="Arial"/>
          <w:sz w:val="22"/>
          <w:szCs w:val="22"/>
        </w:rPr>
        <w:t>nly allow other staff to access personal information if they have appropriate authorisation</w:t>
      </w:r>
      <w:r>
        <w:rPr>
          <w:rFonts w:ascii="Arial" w:hAnsi="Arial" w:eastAsia="Cambria" w:cs="Arial"/>
          <w:sz w:val="22"/>
          <w:szCs w:val="22"/>
        </w:rPr>
        <w:t>.</w:t>
      </w:r>
    </w:p>
    <w:p w:rsidRPr="007A02FD" w:rsidR="00162ECD" w:rsidP="00510C67" w:rsidRDefault="16E8B49D" w14:paraId="74B9149F" w14:textId="7FD1AFAD">
      <w:pPr>
        <w:pStyle w:val="ListParagraph"/>
        <w:numPr>
          <w:ilvl w:val="0"/>
          <w:numId w:val="31"/>
        </w:numPr>
        <w:spacing w:after="0" w:line="240" w:lineRule="auto"/>
        <w:ind w:left="1418"/>
        <w:rPr>
          <w:rFonts w:ascii="Arial" w:hAnsi="Arial" w:eastAsia="Cambria" w:cs="Arial"/>
          <w:sz w:val="22"/>
          <w:szCs w:val="22"/>
        </w:rPr>
      </w:pPr>
      <w:r w:rsidRPr="05320575">
        <w:rPr>
          <w:rFonts w:ascii="Arial" w:hAnsi="Arial" w:eastAsia="Cambria" w:cs="Arial"/>
          <w:sz w:val="22"/>
          <w:szCs w:val="22"/>
        </w:rPr>
        <w:t>O</w:t>
      </w:r>
      <w:r w:rsidRPr="05320575" w:rsidR="35164B23">
        <w:rPr>
          <w:rFonts w:ascii="Arial" w:hAnsi="Arial" w:eastAsia="Cambria" w:cs="Arial"/>
          <w:sz w:val="22"/>
          <w:szCs w:val="22"/>
        </w:rPr>
        <w:t>nly allow individuals who are not school staff to access personal information if you have specific authority to do s</w:t>
      </w:r>
      <w:r w:rsidRPr="05320575">
        <w:rPr>
          <w:rFonts w:ascii="Arial" w:hAnsi="Arial" w:eastAsia="Cambria" w:cs="Arial"/>
          <w:sz w:val="22"/>
          <w:szCs w:val="22"/>
        </w:rPr>
        <w:t xml:space="preserve">o and </w:t>
      </w:r>
      <w:r w:rsidRPr="05320575" w:rsidR="5CB4EB45">
        <w:rPr>
          <w:rFonts w:ascii="Arial" w:hAnsi="Arial" w:eastAsia="Cambria" w:cs="Arial"/>
          <w:sz w:val="22"/>
          <w:szCs w:val="22"/>
        </w:rPr>
        <w:t>there is legal basis for doing so</w:t>
      </w:r>
      <w:r w:rsidRPr="05320575">
        <w:rPr>
          <w:rFonts w:ascii="Arial" w:hAnsi="Arial" w:eastAsia="Cambria" w:cs="Arial"/>
          <w:sz w:val="22"/>
          <w:szCs w:val="22"/>
        </w:rPr>
        <w:t>.</w:t>
      </w:r>
    </w:p>
    <w:p w:rsidRPr="007A02FD" w:rsidR="00162ECD" w:rsidP="00510C67" w:rsidRDefault="002A2948" w14:paraId="7B58FBB6" w14:textId="65DCAB6F">
      <w:pPr>
        <w:pStyle w:val="ListParagraph"/>
        <w:numPr>
          <w:ilvl w:val="0"/>
          <w:numId w:val="31"/>
        </w:numPr>
        <w:spacing w:after="0" w:line="240" w:lineRule="auto"/>
        <w:ind w:left="1418"/>
        <w:rPr>
          <w:rFonts w:ascii="Arial" w:hAnsi="Arial" w:eastAsia="Cambria" w:cs="Arial"/>
          <w:sz w:val="22"/>
          <w:szCs w:val="22"/>
        </w:rPr>
      </w:pPr>
      <w:r>
        <w:rPr>
          <w:rFonts w:ascii="Arial" w:hAnsi="Arial" w:eastAsia="Cambria" w:cs="Arial"/>
          <w:sz w:val="22"/>
          <w:szCs w:val="22"/>
        </w:rPr>
        <w:t>K</w:t>
      </w:r>
      <w:r w:rsidRPr="007A02FD" w:rsidR="00162ECD">
        <w:rPr>
          <w:rFonts w:ascii="Arial" w:hAnsi="Arial" w:eastAsia="Cambria" w:cs="Arial"/>
          <w:sz w:val="22"/>
          <w:szCs w:val="22"/>
        </w:rPr>
        <w:t xml:space="preserve">eep personal information secure by complying with rules on access to premises, computer access, password protection and secure file storage and destruction in accordance with the school’s policies. </w:t>
      </w:r>
    </w:p>
    <w:p w:rsidRPr="007A02FD" w:rsidR="00162ECD" w:rsidP="00510C67" w:rsidRDefault="002A2948" w14:paraId="1FBD814F" w14:textId="7D8124C5">
      <w:pPr>
        <w:pStyle w:val="ListParagraph"/>
        <w:numPr>
          <w:ilvl w:val="0"/>
          <w:numId w:val="31"/>
        </w:numPr>
        <w:spacing w:after="0" w:line="240" w:lineRule="auto"/>
        <w:ind w:left="1418"/>
        <w:rPr>
          <w:rFonts w:ascii="Arial" w:hAnsi="Arial" w:eastAsia="Cambria" w:cs="Arial"/>
          <w:sz w:val="22"/>
          <w:szCs w:val="22"/>
        </w:rPr>
      </w:pPr>
      <w:r>
        <w:rPr>
          <w:rFonts w:ascii="Arial" w:hAnsi="Arial" w:eastAsia="Cambria" w:cs="Arial"/>
          <w:sz w:val="22"/>
          <w:szCs w:val="22"/>
        </w:rPr>
        <w:t xml:space="preserve">Do </w:t>
      </w:r>
      <w:r w:rsidRPr="007A02FD" w:rsidR="00162ECD">
        <w:rPr>
          <w:rFonts w:ascii="Arial" w:hAnsi="Arial" w:eastAsia="Cambria" w:cs="Arial"/>
          <w:sz w:val="22"/>
          <w:szCs w:val="22"/>
        </w:rPr>
        <w:t>not remove personal information, or devices containing personal information</w:t>
      </w:r>
      <w:r w:rsidRPr="2095D288" w:rsidR="3A9DA804">
        <w:rPr>
          <w:rFonts w:ascii="Arial" w:hAnsi="Arial" w:eastAsia="Cambria" w:cs="Arial"/>
          <w:sz w:val="22"/>
          <w:szCs w:val="22"/>
        </w:rPr>
        <w:t>,</w:t>
      </w:r>
      <w:r>
        <w:rPr>
          <w:rFonts w:ascii="Arial" w:hAnsi="Arial" w:eastAsia="Cambria" w:cs="Arial"/>
          <w:sz w:val="22"/>
          <w:szCs w:val="22"/>
        </w:rPr>
        <w:t xml:space="preserve"> </w:t>
      </w:r>
      <w:r w:rsidRPr="007A02FD" w:rsidR="00162ECD">
        <w:rPr>
          <w:rFonts w:ascii="Arial" w:hAnsi="Arial" w:eastAsia="Cambria" w:cs="Arial"/>
          <w:sz w:val="22"/>
          <w:szCs w:val="22"/>
        </w:rPr>
        <w:t>from the school’s premises unless appropriate security measures are in place</w:t>
      </w:r>
      <w:r>
        <w:rPr>
          <w:rFonts w:ascii="Arial" w:hAnsi="Arial" w:eastAsia="Cambria" w:cs="Arial"/>
          <w:sz w:val="22"/>
          <w:szCs w:val="22"/>
        </w:rPr>
        <w:t xml:space="preserve"> </w:t>
      </w:r>
      <w:r w:rsidRPr="007A02FD" w:rsidR="00162ECD">
        <w:rPr>
          <w:rFonts w:ascii="Arial" w:hAnsi="Arial" w:eastAsia="Cambria" w:cs="Arial"/>
          <w:sz w:val="22"/>
          <w:szCs w:val="22"/>
        </w:rPr>
        <w:t xml:space="preserve">to secure the information and the device </w:t>
      </w:r>
    </w:p>
    <w:p w:rsidRPr="007A02FD" w:rsidR="00162ECD" w:rsidP="00510C67" w:rsidRDefault="002A2948" w14:paraId="441687D8" w14:textId="7E652FD3">
      <w:pPr>
        <w:pStyle w:val="ListParagraph"/>
        <w:numPr>
          <w:ilvl w:val="0"/>
          <w:numId w:val="31"/>
        </w:numPr>
        <w:spacing w:after="0" w:line="240" w:lineRule="auto"/>
        <w:ind w:left="1418"/>
        <w:rPr>
          <w:rFonts w:ascii="Arial" w:hAnsi="Arial" w:cs="Arial"/>
          <w:sz w:val="22"/>
          <w:szCs w:val="22"/>
        </w:rPr>
      </w:pPr>
      <w:r>
        <w:rPr>
          <w:rFonts w:ascii="Arial" w:hAnsi="Arial" w:eastAsia="Cambria" w:cs="Arial"/>
          <w:sz w:val="22"/>
          <w:szCs w:val="22"/>
        </w:rPr>
        <w:t xml:space="preserve">Do </w:t>
      </w:r>
      <w:r w:rsidRPr="007A02FD" w:rsidR="00162ECD">
        <w:rPr>
          <w:rFonts w:ascii="Arial" w:hAnsi="Arial" w:eastAsia="Cambria" w:cs="Arial"/>
          <w:sz w:val="22"/>
          <w:szCs w:val="22"/>
        </w:rPr>
        <w:t>not store personal information on local drives or on personal devices that are used for work purposes.</w:t>
      </w:r>
    </w:p>
    <w:p w:rsidR="000708AD" w:rsidP="000708AD" w:rsidRDefault="000708AD" w14:paraId="3D84D0A6" w14:textId="77777777">
      <w:pPr>
        <w:pStyle w:val="Heading1"/>
        <w:spacing w:before="0" w:after="0" w:line="240" w:lineRule="auto"/>
        <w:rPr>
          <w:rFonts w:ascii="Arial" w:hAnsi="Arial" w:eastAsia="Calibri" w:cs="Arial"/>
          <w:b/>
          <w:bCs/>
          <w:color w:val="auto"/>
          <w:sz w:val="22"/>
          <w:szCs w:val="22"/>
          <w:u w:val="single"/>
          <w:lang w:val="en-US"/>
        </w:rPr>
      </w:pPr>
    </w:p>
    <w:p w:rsidR="000708AD" w:rsidP="00510C67" w:rsidRDefault="000708AD" w14:paraId="040BB56C" w14:textId="4F63AA30">
      <w:pPr>
        <w:pStyle w:val="Heading1"/>
        <w:numPr>
          <w:ilvl w:val="0"/>
          <w:numId w:val="49"/>
        </w:numPr>
        <w:spacing w:before="0" w:after="0" w:line="240" w:lineRule="auto"/>
        <w:rPr>
          <w:rFonts w:ascii="Arial" w:hAnsi="Arial" w:eastAsia="Calibri" w:cs="Arial"/>
          <w:b/>
          <w:bCs/>
          <w:color w:val="auto"/>
          <w:sz w:val="22"/>
          <w:szCs w:val="22"/>
          <w:u w:val="single"/>
          <w:lang w:val="en-US"/>
        </w:rPr>
      </w:pPr>
      <w:bookmarkStart w:name="_Toc238649478" w:id="3"/>
      <w:r>
        <w:rPr>
          <w:rFonts w:ascii="Arial" w:hAnsi="Arial" w:eastAsia="Calibri" w:cs="Arial"/>
          <w:b/>
          <w:bCs/>
          <w:color w:val="auto"/>
          <w:sz w:val="22"/>
          <w:szCs w:val="22"/>
          <w:u w:val="single"/>
          <w:lang w:val="en-US"/>
        </w:rPr>
        <w:t>Data Protection Principles</w:t>
      </w:r>
      <w:bookmarkEnd w:id="3"/>
    </w:p>
    <w:p w:rsidR="000708AD" w:rsidP="000708AD" w:rsidRDefault="000708AD" w14:paraId="503B92C7" w14:textId="77777777">
      <w:pPr>
        <w:pStyle w:val="Heading1"/>
        <w:spacing w:before="0" w:after="0" w:line="240" w:lineRule="auto"/>
        <w:rPr>
          <w:rFonts w:ascii="Arial" w:hAnsi="Arial" w:eastAsia="Cambria" w:cs="Arial"/>
          <w:color w:val="auto"/>
          <w:sz w:val="22"/>
          <w:szCs w:val="22"/>
        </w:rPr>
      </w:pPr>
    </w:p>
    <w:p w:rsidR="00510C67" w:rsidP="00510C67" w:rsidRDefault="008E5993" w14:paraId="64AC1EC8" w14:textId="587AABB7">
      <w:pPr>
        <w:pStyle w:val="ListParagraph"/>
        <w:numPr>
          <w:ilvl w:val="1"/>
          <w:numId w:val="49"/>
        </w:numPr>
        <w:spacing w:after="0" w:line="240" w:lineRule="auto"/>
        <w:rPr>
          <w:rFonts w:ascii="Arial" w:hAnsi="Arial" w:eastAsia="Cambria" w:cs="Arial"/>
          <w:sz w:val="22"/>
          <w:szCs w:val="22"/>
        </w:rPr>
      </w:pPr>
      <w:r w:rsidRPr="00510C67">
        <w:rPr>
          <w:rFonts w:ascii="Arial" w:hAnsi="Arial" w:eastAsia="Cambria" w:cs="Arial"/>
          <w:sz w:val="22"/>
          <w:szCs w:val="22"/>
        </w:rPr>
        <w:t>The UK GDPR sets out key principles that must be followed whenever personal data is processed. Processing includes activities such as collecting, recording, storing, using, sharing</w:t>
      </w:r>
      <w:r w:rsidRPr="2095D288" w:rsidR="23719718">
        <w:rPr>
          <w:rFonts w:ascii="Arial" w:hAnsi="Arial" w:eastAsia="Cambria" w:cs="Arial"/>
          <w:sz w:val="22"/>
          <w:szCs w:val="22"/>
        </w:rPr>
        <w:t>,</w:t>
      </w:r>
      <w:r w:rsidRPr="00510C67">
        <w:rPr>
          <w:rFonts w:ascii="Arial" w:hAnsi="Arial" w:eastAsia="Cambria" w:cs="Arial"/>
          <w:sz w:val="22"/>
          <w:szCs w:val="22"/>
        </w:rPr>
        <w:t xml:space="preserve"> and deleting personal information. All staff who handle personal data </w:t>
      </w:r>
      <w:r w:rsidRPr="00510C67">
        <w:rPr>
          <w:rFonts w:ascii="Arial" w:hAnsi="Arial" w:eastAsia="Cambria" w:cs="Arial"/>
          <w:sz w:val="22"/>
          <w:szCs w:val="22"/>
        </w:rPr>
        <w:lastRenderedPageBreak/>
        <w:t>as part of their role are responsible for ensuring that these principles are always applied.</w:t>
      </w:r>
    </w:p>
    <w:p w:rsidRPr="00510C67" w:rsidR="00510C67" w:rsidP="00510C67" w:rsidRDefault="00510C67" w14:paraId="60B1AF64" w14:textId="77777777">
      <w:pPr>
        <w:pStyle w:val="ListParagraph"/>
        <w:spacing w:after="0" w:line="240" w:lineRule="auto"/>
        <w:rPr>
          <w:rFonts w:ascii="Arial" w:hAnsi="Arial" w:eastAsia="Cambria" w:cs="Arial"/>
          <w:sz w:val="22"/>
          <w:szCs w:val="22"/>
        </w:rPr>
      </w:pPr>
    </w:p>
    <w:p w:rsidRPr="00510C67" w:rsidR="0069746F" w:rsidP="00510C67" w:rsidRDefault="0069746F" w14:paraId="2DBBBDBC" w14:textId="72707E7E">
      <w:pPr>
        <w:pStyle w:val="ListParagraph"/>
        <w:numPr>
          <w:ilvl w:val="1"/>
          <w:numId w:val="49"/>
        </w:numPr>
        <w:spacing w:after="0" w:line="240" w:lineRule="auto"/>
        <w:rPr>
          <w:rFonts w:ascii="Arial" w:hAnsi="Arial" w:eastAsia="Cambria" w:cs="Arial"/>
          <w:sz w:val="22"/>
          <w:szCs w:val="22"/>
        </w:rPr>
      </w:pPr>
      <w:r w:rsidRPr="00510C67">
        <w:rPr>
          <w:rFonts w:ascii="Arial" w:hAnsi="Arial" w:eastAsia="Cambria" w:cs="Arial"/>
          <w:sz w:val="22"/>
          <w:szCs w:val="22"/>
        </w:rPr>
        <w:t>Under Article 5 of the UK GDPR, personal data must be:</w:t>
      </w:r>
    </w:p>
    <w:p w:rsidR="0069746F" w:rsidP="0069746F" w:rsidRDefault="0069746F" w14:paraId="7E0CB2F7" w14:textId="77777777">
      <w:pPr>
        <w:spacing w:after="0" w:line="240" w:lineRule="auto"/>
        <w:rPr>
          <w:rFonts w:ascii="Arial" w:hAnsi="Arial" w:eastAsia="Cambria" w:cs="Arial"/>
          <w:b/>
          <w:bCs/>
          <w:sz w:val="22"/>
          <w:szCs w:val="22"/>
        </w:rPr>
      </w:pPr>
    </w:p>
    <w:p w:rsidRPr="0069746F" w:rsidR="0069746F" w:rsidP="00510C67" w:rsidRDefault="0069746F" w14:paraId="166A95F6" w14:textId="5BD10DD6">
      <w:pPr>
        <w:pStyle w:val="ListParagraph"/>
        <w:numPr>
          <w:ilvl w:val="0"/>
          <w:numId w:val="36"/>
        </w:numPr>
        <w:spacing w:after="0" w:line="240" w:lineRule="auto"/>
        <w:ind w:left="1418"/>
        <w:rPr>
          <w:rFonts w:ascii="Arial" w:hAnsi="Arial" w:eastAsia="Cambria" w:cs="Arial"/>
          <w:sz w:val="22"/>
          <w:szCs w:val="22"/>
        </w:rPr>
      </w:pPr>
      <w:r w:rsidRPr="0069746F">
        <w:rPr>
          <w:rFonts w:ascii="Arial" w:hAnsi="Arial" w:eastAsia="Cambria" w:cs="Arial"/>
          <w:sz w:val="22"/>
          <w:szCs w:val="22"/>
        </w:rPr>
        <w:t>Processed lawfully, fairly and transparently, so that individuals understand how and why their information is being used.</w:t>
      </w:r>
    </w:p>
    <w:p w:rsidRPr="0069746F" w:rsidR="0069746F" w:rsidP="00510C67" w:rsidRDefault="0069746F" w14:paraId="1207CED8" w14:textId="6243F003">
      <w:pPr>
        <w:pStyle w:val="ListParagraph"/>
        <w:numPr>
          <w:ilvl w:val="0"/>
          <w:numId w:val="36"/>
        </w:numPr>
        <w:spacing w:after="0" w:line="240" w:lineRule="auto"/>
        <w:ind w:left="1418"/>
        <w:rPr>
          <w:rFonts w:ascii="Arial" w:hAnsi="Arial" w:eastAsia="Cambria" w:cs="Arial"/>
          <w:sz w:val="22"/>
          <w:szCs w:val="22"/>
        </w:rPr>
      </w:pPr>
      <w:r w:rsidRPr="0069746F">
        <w:rPr>
          <w:rFonts w:ascii="Arial" w:hAnsi="Arial" w:eastAsia="Cambria" w:cs="Arial"/>
          <w:sz w:val="22"/>
          <w:szCs w:val="22"/>
        </w:rPr>
        <w:t>Collected for specified, explicit and legitimate purposes</w:t>
      </w:r>
      <w:r w:rsidRPr="2095D288" w:rsidR="0FD32811">
        <w:rPr>
          <w:rFonts w:ascii="Arial" w:hAnsi="Arial" w:eastAsia="Cambria" w:cs="Arial"/>
          <w:sz w:val="22"/>
          <w:szCs w:val="22"/>
        </w:rPr>
        <w:t>,</w:t>
      </w:r>
      <w:r w:rsidRPr="0069746F">
        <w:rPr>
          <w:rFonts w:ascii="Arial" w:hAnsi="Arial" w:eastAsia="Cambria" w:cs="Arial"/>
          <w:sz w:val="22"/>
          <w:szCs w:val="22"/>
        </w:rPr>
        <w:t xml:space="preserve"> and not used in ways that are incompatible with those original purposes.</w:t>
      </w:r>
    </w:p>
    <w:p w:rsidRPr="0069746F" w:rsidR="0069746F" w:rsidP="00510C67" w:rsidRDefault="0069746F" w14:paraId="5096EB17" w14:textId="4DD25134">
      <w:pPr>
        <w:pStyle w:val="ListParagraph"/>
        <w:numPr>
          <w:ilvl w:val="0"/>
          <w:numId w:val="36"/>
        </w:numPr>
        <w:spacing w:after="0" w:line="240" w:lineRule="auto"/>
        <w:ind w:left="1418"/>
        <w:rPr>
          <w:rFonts w:ascii="Arial" w:hAnsi="Arial" w:eastAsia="Cambria" w:cs="Arial"/>
          <w:sz w:val="22"/>
          <w:szCs w:val="22"/>
        </w:rPr>
      </w:pPr>
      <w:r w:rsidRPr="0069746F">
        <w:rPr>
          <w:rFonts w:ascii="Arial" w:hAnsi="Arial" w:eastAsia="Cambria" w:cs="Arial"/>
          <w:sz w:val="22"/>
          <w:szCs w:val="22"/>
        </w:rPr>
        <w:t>Adequate, relevant and limited to what is necessary for the purpose for which it is being processed.</w:t>
      </w:r>
    </w:p>
    <w:p w:rsidRPr="0069746F" w:rsidR="0069746F" w:rsidP="00510C67" w:rsidRDefault="0069746F" w14:paraId="48C5BB27" w14:textId="0AF682F0">
      <w:pPr>
        <w:pStyle w:val="ListParagraph"/>
        <w:numPr>
          <w:ilvl w:val="0"/>
          <w:numId w:val="36"/>
        </w:numPr>
        <w:spacing w:after="0" w:line="240" w:lineRule="auto"/>
        <w:ind w:left="1418"/>
        <w:rPr>
          <w:rFonts w:ascii="Arial" w:hAnsi="Arial" w:eastAsia="Cambria" w:cs="Arial"/>
          <w:sz w:val="22"/>
          <w:szCs w:val="22"/>
        </w:rPr>
      </w:pPr>
      <w:r w:rsidRPr="0069746F">
        <w:rPr>
          <w:rFonts w:ascii="Arial" w:hAnsi="Arial" w:eastAsia="Cambria" w:cs="Arial"/>
          <w:sz w:val="22"/>
          <w:szCs w:val="22"/>
        </w:rPr>
        <w:t>Accurate and kept up to date where necessary, with reasonable steps taken to correct or delete inaccurate information without undue delay.</w:t>
      </w:r>
    </w:p>
    <w:p w:rsidRPr="0069746F" w:rsidR="0069746F" w:rsidP="00510C67" w:rsidRDefault="0069746F" w14:paraId="64A9B34A" w14:textId="5176907B">
      <w:pPr>
        <w:pStyle w:val="ListParagraph"/>
        <w:numPr>
          <w:ilvl w:val="0"/>
          <w:numId w:val="36"/>
        </w:numPr>
        <w:spacing w:after="0" w:line="240" w:lineRule="auto"/>
        <w:ind w:left="1418"/>
        <w:rPr>
          <w:rFonts w:ascii="Arial" w:hAnsi="Arial" w:eastAsia="Cambria" w:cs="Arial"/>
          <w:sz w:val="22"/>
          <w:szCs w:val="22"/>
        </w:rPr>
      </w:pPr>
      <w:r w:rsidRPr="0069746F">
        <w:rPr>
          <w:rFonts w:ascii="Arial" w:hAnsi="Arial" w:eastAsia="Cambria" w:cs="Arial"/>
          <w:sz w:val="22"/>
          <w:szCs w:val="22"/>
        </w:rPr>
        <w:t>Retained only for as long as necessary to fulfil the purposes for which it was collected and processed.</w:t>
      </w:r>
    </w:p>
    <w:p w:rsidRPr="0069746F" w:rsidR="0069746F" w:rsidP="00510C67" w:rsidRDefault="0069746F" w14:paraId="5D4FFBD7" w14:textId="1C5C64C4">
      <w:pPr>
        <w:pStyle w:val="ListParagraph"/>
        <w:numPr>
          <w:ilvl w:val="0"/>
          <w:numId w:val="36"/>
        </w:numPr>
        <w:spacing w:after="0" w:line="240" w:lineRule="auto"/>
        <w:ind w:left="1418"/>
        <w:rPr>
          <w:rFonts w:ascii="Arial" w:hAnsi="Arial" w:eastAsia="Cambria" w:cs="Arial"/>
          <w:sz w:val="22"/>
          <w:szCs w:val="22"/>
        </w:rPr>
      </w:pPr>
      <w:r w:rsidRPr="0069746F">
        <w:rPr>
          <w:rFonts w:ascii="Arial" w:hAnsi="Arial" w:eastAsia="Cambria" w:cs="Arial"/>
          <w:sz w:val="22"/>
          <w:szCs w:val="22"/>
        </w:rPr>
        <w:t>Processed securely, with appropriate technical and organisational measures in place to protect personal data from unauthorised or unlawful access, accidental loss, destruction or damage, and to safeguard the rights and freedoms of individuals.</w:t>
      </w:r>
    </w:p>
    <w:p w:rsidRPr="0069746F" w:rsidR="0069746F" w:rsidP="00510C67" w:rsidRDefault="0069746F" w14:paraId="607D5EC4" w14:textId="5B02F730">
      <w:pPr>
        <w:pStyle w:val="ListParagraph"/>
        <w:numPr>
          <w:ilvl w:val="0"/>
          <w:numId w:val="36"/>
        </w:numPr>
        <w:spacing w:after="0" w:line="240" w:lineRule="auto"/>
        <w:ind w:left="1418"/>
        <w:rPr>
          <w:rFonts w:ascii="Arial" w:hAnsi="Arial" w:eastAsia="Cambria" w:cs="Arial"/>
          <w:sz w:val="22"/>
          <w:szCs w:val="22"/>
        </w:rPr>
      </w:pPr>
      <w:r w:rsidRPr="0069746F">
        <w:rPr>
          <w:rFonts w:ascii="Arial" w:hAnsi="Arial" w:eastAsia="Cambria" w:cs="Arial"/>
          <w:sz w:val="22"/>
          <w:szCs w:val="22"/>
        </w:rPr>
        <w:t>Managed in accordance with the principle of accountability, meaning that the school must be able to demonstrate its compliance with data protection legislation and maintain appropriate records, policies, procedures and controls.</w:t>
      </w:r>
    </w:p>
    <w:p w:rsidR="0069746F" w:rsidP="0069746F" w:rsidRDefault="0069746F" w14:paraId="0C3E3206" w14:textId="77777777">
      <w:pPr>
        <w:spacing w:after="0" w:line="240" w:lineRule="auto"/>
        <w:rPr>
          <w:rFonts w:ascii="Arial" w:hAnsi="Arial" w:eastAsia="Cambria" w:cs="Arial"/>
          <w:sz w:val="22"/>
          <w:szCs w:val="22"/>
        </w:rPr>
      </w:pPr>
    </w:p>
    <w:p w:rsidR="00510C67" w:rsidP="00510C67" w:rsidRDefault="0069746F" w14:paraId="44A9621D" w14:textId="40A9A224">
      <w:pPr>
        <w:pStyle w:val="ListParagraph"/>
        <w:numPr>
          <w:ilvl w:val="1"/>
          <w:numId w:val="49"/>
        </w:numPr>
        <w:spacing w:after="0" w:line="240" w:lineRule="auto"/>
        <w:rPr>
          <w:rFonts w:ascii="Arial" w:hAnsi="Arial" w:eastAsia="Cambria" w:cs="Arial"/>
          <w:sz w:val="22"/>
          <w:szCs w:val="22"/>
        </w:rPr>
      </w:pPr>
      <w:r w:rsidRPr="00510C67">
        <w:rPr>
          <w:rFonts w:ascii="Arial" w:hAnsi="Arial" w:eastAsia="Cambria" w:cs="Arial"/>
          <w:sz w:val="22"/>
          <w:szCs w:val="22"/>
        </w:rPr>
        <w:t xml:space="preserve">These principles form the foundation of </w:t>
      </w:r>
      <w:r w:rsidRPr="2095D288" w:rsidR="7D52EC67">
        <w:rPr>
          <w:rFonts w:ascii="Arial" w:hAnsi="Arial" w:eastAsia="Cambria" w:cs="Arial"/>
          <w:sz w:val="22"/>
          <w:szCs w:val="22"/>
        </w:rPr>
        <w:t>our</w:t>
      </w:r>
      <w:r w:rsidRPr="00510C67">
        <w:rPr>
          <w:rFonts w:ascii="Arial" w:hAnsi="Arial" w:eastAsia="Cambria" w:cs="Arial"/>
          <w:sz w:val="22"/>
          <w:szCs w:val="22"/>
        </w:rPr>
        <w:t xml:space="preserve"> approach to data protection and must be considered whenever personal data is collected, used, shared, stored or disposed of.</w:t>
      </w:r>
    </w:p>
    <w:p w:rsidRPr="00510C67" w:rsidR="00510C67" w:rsidP="00510C67" w:rsidRDefault="00510C67" w14:paraId="772B4965" w14:textId="77777777">
      <w:pPr>
        <w:pStyle w:val="ListParagraph"/>
        <w:spacing w:after="0" w:line="240" w:lineRule="auto"/>
        <w:rPr>
          <w:rFonts w:ascii="Arial" w:hAnsi="Arial" w:eastAsia="Cambria" w:cs="Arial"/>
          <w:sz w:val="22"/>
          <w:szCs w:val="22"/>
        </w:rPr>
      </w:pPr>
    </w:p>
    <w:p w:rsidRPr="00510C67" w:rsidR="000708AD" w:rsidP="00510C67" w:rsidRDefault="0069746F" w14:paraId="52AB9B88" w14:textId="0528835F">
      <w:pPr>
        <w:pStyle w:val="ListParagraph"/>
        <w:numPr>
          <w:ilvl w:val="1"/>
          <w:numId w:val="49"/>
        </w:numPr>
        <w:spacing w:after="0" w:line="240" w:lineRule="auto"/>
        <w:rPr>
          <w:rFonts w:ascii="Arial" w:hAnsi="Arial" w:eastAsia="Cambria" w:cs="Arial"/>
          <w:sz w:val="22"/>
          <w:szCs w:val="22"/>
        </w:rPr>
      </w:pPr>
      <w:r w:rsidRPr="00510C67">
        <w:rPr>
          <w:rFonts w:ascii="Arial" w:hAnsi="Arial" w:eastAsia="Cambria" w:cs="Arial"/>
          <w:sz w:val="22"/>
          <w:szCs w:val="22"/>
        </w:rPr>
        <w:t xml:space="preserve">The Information Commissioner </w:t>
      </w:r>
      <w:r w:rsidRPr="00510C67" w:rsidR="008E5993">
        <w:rPr>
          <w:rFonts w:ascii="Arial" w:hAnsi="Arial" w:eastAsia="Cambria" w:cs="Arial"/>
          <w:sz w:val="22"/>
          <w:szCs w:val="22"/>
        </w:rPr>
        <w:t xml:space="preserve">(ICO) </w:t>
      </w:r>
      <w:r w:rsidRPr="00510C67">
        <w:rPr>
          <w:rFonts w:ascii="Arial" w:hAnsi="Arial" w:eastAsia="Cambria" w:cs="Arial"/>
          <w:sz w:val="22"/>
          <w:szCs w:val="22"/>
        </w:rPr>
        <w:t>administers Data Protection in the UK and f</w:t>
      </w:r>
      <w:r w:rsidRPr="00510C67" w:rsidR="000708AD">
        <w:rPr>
          <w:rFonts w:ascii="Arial" w:hAnsi="Arial" w:eastAsia="Cambria" w:cs="Arial"/>
          <w:sz w:val="22"/>
          <w:szCs w:val="22"/>
        </w:rPr>
        <w:t xml:space="preserve">urther information on the principles can be found on the </w:t>
      </w:r>
      <w:r w:rsidRPr="00510C67" w:rsidR="008E5993">
        <w:rPr>
          <w:rFonts w:ascii="Arial" w:hAnsi="Arial" w:eastAsia="Cambria" w:cs="Arial"/>
          <w:sz w:val="22"/>
          <w:szCs w:val="22"/>
        </w:rPr>
        <w:t>ICO</w:t>
      </w:r>
      <w:r w:rsidRPr="00510C67" w:rsidR="000708AD">
        <w:rPr>
          <w:rFonts w:ascii="Arial" w:hAnsi="Arial" w:eastAsia="Cambria" w:cs="Arial"/>
          <w:sz w:val="22"/>
          <w:szCs w:val="22"/>
        </w:rPr>
        <w:t xml:space="preserve"> website. </w:t>
      </w:r>
    </w:p>
    <w:p w:rsidR="0006462C" w:rsidP="77DE7B1A" w:rsidRDefault="0006462C" w14:paraId="7B0ED021" w14:textId="77777777">
      <w:pPr>
        <w:spacing w:after="0" w:line="240" w:lineRule="auto"/>
        <w:rPr>
          <w:rFonts w:ascii="Arial" w:hAnsi="Arial" w:eastAsia="Cambria" w:cs="Arial"/>
          <w:color w:val="000000" w:themeColor="text1"/>
          <w:sz w:val="22"/>
          <w:szCs w:val="22"/>
        </w:rPr>
      </w:pPr>
    </w:p>
    <w:p w:rsidR="008822A4" w:rsidP="00510C67" w:rsidRDefault="00433C25" w14:paraId="4D5A1063" w14:textId="539D6CAC">
      <w:pPr>
        <w:pStyle w:val="Heading1"/>
        <w:numPr>
          <w:ilvl w:val="0"/>
          <w:numId w:val="49"/>
        </w:numPr>
        <w:spacing w:before="0" w:after="0" w:line="240" w:lineRule="auto"/>
        <w:rPr>
          <w:rFonts w:ascii="Arial" w:hAnsi="Arial" w:eastAsia="Calibri" w:cs="Arial"/>
          <w:b/>
          <w:bCs/>
          <w:color w:val="auto"/>
          <w:sz w:val="22"/>
          <w:szCs w:val="22"/>
          <w:u w:val="single"/>
          <w:lang w:val="en-US"/>
        </w:rPr>
      </w:pPr>
      <w:bookmarkStart w:name="_Toc238649479" w:id="4"/>
      <w:r>
        <w:rPr>
          <w:rFonts w:ascii="Arial" w:hAnsi="Arial" w:eastAsia="Calibri" w:cs="Arial"/>
          <w:b/>
          <w:bCs/>
          <w:color w:val="auto"/>
          <w:sz w:val="22"/>
          <w:szCs w:val="22"/>
          <w:u w:val="single"/>
          <w:lang w:val="en-US"/>
        </w:rPr>
        <w:t>Lawful Basis for Processing</w:t>
      </w:r>
      <w:bookmarkEnd w:id="4"/>
    </w:p>
    <w:p w:rsidRPr="00A93F4A" w:rsidR="004E3C64" w:rsidP="77DE7B1A" w:rsidRDefault="004E3C64" w14:paraId="15F527A0" w14:textId="77777777">
      <w:pPr>
        <w:spacing w:after="0" w:line="240" w:lineRule="auto"/>
        <w:rPr>
          <w:rFonts w:ascii="Arial" w:hAnsi="Arial" w:cs="Arial"/>
          <w:sz w:val="22"/>
          <w:szCs w:val="22"/>
          <w:lang w:val="en-US"/>
        </w:rPr>
      </w:pPr>
    </w:p>
    <w:p w:rsidR="00510C67" w:rsidP="00510C67" w:rsidRDefault="00041FF4" w14:paraId="1203C26F" w14:textId="77777777">
      <w:pPr>
        <w:pStyle w:val="ListParagraph"/>
        <w:numPr>
          <w:ilvl w:val="1"/>
          <w:numId w:val="49"/>
        </w:numPr>
        <w:spacing w:after="0" w:line="240" w:lineRule="auto"/>
        <w:rPr>
          <w:rFonts w:ascii="Arial" w:hAnsi="Arial" w:cs="Arial"/>
          <w:sz w:val="22"/>
          <w:szCs w:val="22"/>
        </w:rPr>
      </w:pPr>
      <w:r w:rsidRPr="00510C67">
        <w:rPr>
          <w:rFonts w:ascii="Arial" w:hAnsi="Arial" w:cs="Arial"/>
          <w:sz w:val="22"/>
          <w:szCs w:val="22"/>
        </w:rPr>
        <w:t xml:space="preserve">Before commencing any new processing activity, and periodically thereafter, the school must identify and document the purpose of the processing and determine the most appropriate lawful basis under the UK GDPR. </w:t>
      </w:r>
    </w:p>
    <w:p w:rsidRPr="00510C67" w:rsidR="00510C67" w:rsidP="00510C67" w:rsidRDefault="00510C67" w14:paraId="78DB1A6D" w14:textId="77777777">
      <w:pPr>
        <w:pStyle w:val="ListParagraph"/>
        <w:spacing w:after="0" w:line="240" w:lineRule="auto"/>
        <w:rPr>
          <w:rFonts w:ascii="Arial" w:hAnsi="Arial" w:cs="Arial"/>
          <w:sz w:val="22"/>
          <w:szCs w:val="22"/>
        </w:rPr>
      </w:pPr>
    </w:p>
    <w:p w:rsidRPr="00510C67" w:rsidR="00041FF4" w:rsidP="00510C67" w:rsidRDefault="00041FF4" w14:paraId="387DCC3F" w14:textId="7C80C09B">
      <w:pPr>
        <w:pStyle w:val="ListParagraph"/>
        <w:numPr>
          <w:ilvl w:val="1"/>
          <w:numId w:val="49"/>
        </w:numPr>
        <w:spacing w:after="0" w:line="240" w:lineRule="auto"/>
        <w:rPr>
          <w:rFonts w:ascii="Arial" w:hAnsi="Arial" w:cs="Arial"/>
          <w:sz w:val="22"/>
          <w:szCs w:val="22"/>
        </w:rPr>
      </w:pPr>
      <w:r w:rsidRPr="00510C67">
        <w:rPr>
          <w:rFonts w:ascii="Arial" w:hAnsi="Arial" w:cs="Arial"/>
          <w:sz w:val="22"/>
          <w:szCs w:val="22"/>
        </w:rPr>
        <w:t>The lawful basis selected must accurately reflect the nature and purpose of the processing and be recorded where required. Staff must ensure that personal data is only processed where a valid lawful basis applies and that the chosen basis is reviewed if the purpose of the processing changes.</w:t>
      </w:r>
      <w:r w:rsidRPr="00510C67" w:rsidR="00107E0D">
        <w:rPr>
          <w:rFonts w:ascii="Arial" w:hAnsi="Arial" w:cs="Arial"/>
          <w:sz w:val="22"/>
          <w:szCs w:val="22"/>
        </w:rPr>
        <w:t xml:space="preserve"> Lawful bases include</w:t>
      </w:r>
      <w:r w:rsidRPr="00510C67" w:rsidR="00674175">
        <w:rPr>
          <w:rFonts w:ascii="Arial" w:hAnsi="Arial" w:cs="Arial"/>
          <w:sz w:val="22"/>
          <w:szCs w:val="22"/>
        </w:rPr>
        <w:t>:</w:t>
      </w:r>
    </w:p>
    <w:p w:rsidR="000708AD" w:rsidP="77DE7B1A" w:rsidRDefault="000708AD" w14:paraId="3CE3E6F3" w14:textId="77777777">
      <w:pPr>
        <w:spacing w:after="0" w:line="240" w:lineRule="auto"/>
        <w:rPr>
          <w:rFonts w:ascii="Arial" w:hAnsi="Arial" w:cs="Arial"/>
          <w:sz w:val="22"/>
          <w:szCs w:val="22"/>
        </w:rPr>
      </w:pPr>
    </w:p>
    <w:p w:rsidRPr="000708AD" w:rsidR="000708AD" w:rsidP="00510C67" w:rsidRDefault="0024740E" w14:paraId="216B5698" w14:textId="5A210703">
      <w:pPr>
        <w:pStyle w:val="ListParagraph"/>
        <w:numPr>
          <w:ilvl w:val="0"/>
          <w:numId w:val="35"/>
        </w:numPr>
        <w:spacing w:line="240" w:lineRule="auto"/>
        <w:ind w:left="1418"/>
        <w:rPr>
          <w:rFonts w:ascii="Arial" w:hAnsi="Arial" w:cs="Arial"/>
          <w:sz w:val="22"/>
          <w:szCs w:val="22"/>
        </w:rPr>
      </w:pPr>
      <w:r w:rsidRPr="000708AD">
        <w:rPr>
          <w:rFonts w:ascii="Arial" w:hAnsi="Arial" w:cs="Arial"/>
          <w:sz w:val="22"/>
          <w:szCs w:val="22"/>
        </w:rPr>
        <w:t>Processing is necessary for the performance of a task carried out in the public interest or in the exercise of official authority vested in the school</w:t>
      </w:r>
      <w:r w:rsidR="00041FF4">
        <w:rPr>
          <w:rFonts w:ascii="Arial" w:hAnsi="Arial" w:cs="Arial"/>
          <w:sz w:val="22"/>
          <w:szCs w:val="22"/>
        </w:rPr>
        <w:t>.</w:t>
      </w:r>
    </w:p>
    <w:p w:rsidRPr="000708AD" w:rsidR="000708AD" w:rsidP="00510C67" w:rsidRDefault="000708AD" w14:paraId="1F639F13" w14:textId="4016DA8D">
      <w:pPr>
        <w:pStyle w:val="ListParagraph"/>
        <w:numPr>
          <w:ilvl w:val="0"/>
          <w:numId w:val="35"/>
        </w:numPr>
        <w:spacing w:line="240" w:lineRule="auto"/>
        <w:ind w:left="1418"/>
        <w:rPr>
          <w:rFonts w:ascii="Arial" w:hAnsi="Arial" w:cs="Arial"/>
          <w:sz w:val="22"/>
          <w:szCs w:val="22"/>
        </w:rPr>
      </w:pPr>
      <w:r w:rsidRPr="000708AD">
        <w:rPr>
          <w:rFonts w:ascii="Arial" w:hAnsi="Arial" w:cs="Arial"/>
          <w:sz w:val="22"/>
          <w:szCs w:val="22"/>
        </w:rPr>
        <w:t>P</w:t>
      </w:r>
      <w:r w:rsidRPr="000708AD" w:rsidR="0024740E">
        <w:rPr>
          <w:rFonts w:ascii="Arial" w:hAnsi="Arial" w:cs="Arial"/>
          <w:sz w:val="22"/>
          <w:szCs w:val="22"/>
        </w:rPr>
        <w:t xml:space="preserve">rocessing is necessary for the performance of a contract to which the data subject is party, or </w:t>
      </w:r>
      <w:proofErr w:type="gramStart"/>
      <w:r w:rsidRPr="000708AD" w:rsidR="0024740E">
        <w:rPr>
          <w:rFonts w:ascii="Arial" w:hAnsi="Arial" w:cs="Arial"/>
          <w:sz w:val="22"/>
          <w:szCs w:val="22"/>
        </w:rPr>
        <w:t>in order to</w:t>
      </w:r>
      <w:proofErr w:type="gramEnd"/>
      <w:r w:rsidRPr="000708AD" w:rsidR="0024740E">
        <w:rPr>
          <w:rFonts w:ascii="Arial" w:hAnsi="Arial" w:cs="Arial"/>
          <w:sz w:val="22"/>
          <w:szCs w:val="22"/>
        </w:rPr>
        <w:t xml:space="preserve"> take steps at the request of the data subject prior to entering into a contract</w:t>
      </w:r>
      <w:r w:rsidR="00041FF4">
        <w:rPr>
          <w:rFonts w:ascii="Arial" w:hAnsi="Arial" w:cs="Arial"/>
          <w:sz w:val="22"/>
          <w:szCs w:val="22"/>
        </w:rPr>
        <w:t>.</w:t>
      </w:r>
    </w:p>
    <w:p w:rsidRPr="000708AD" w:rsidR="000708AD" w:rsidP="00510C67" w:rsidRDefault="0024740E" w14:paraId="3B58F694" w14:textId="596146EA">
      <w:pPr>
        <w:pStyle w:val="ListParagraph"/>
        <w:numPr>
          <w:ilvl w:val="0"/>
          <w:numId w:val="35"/>
        </w:numPr>
        <w:spacing w:line="240" w:lineRule="auto"/>
        <w:ind w:left="1418"/>
        <w:rPr>
          <w:rFonts w:ascii="Arial" w:hAnsi="Arial" w:cs="Arial"/>
          <w:sz w:val="22"/>
          <w:szCs w:val="22"/>
        </w:rPr>
      </w:pPr>
      <w:r w:rsidRPr="000708AD">
        <w:rPr>
          <w:rFonts w:ascii="Arial" w:hAnsi="Arial" w:cs="Arial"/>
          <w:sz w:val="22"/>
          <w:szCs w:val="22"/>
        </w:rPr>
        <w:t>Processing is necessary for compliance with a legal obligation to which the data controller is subject</w:t>
      </w:r>
      <w:r w:rsidR="00041FF4">
        <w:rPr>
          <w:rFonts w:ascii="Arial" w:hAnsi="Arial" w:cs="Arial"/>
          <w:sz w:val="22"/>
          <w:szCs w:val="22"/>
        </w:rPr>
        <w:t>.</w:t>
      </w:r>
    </w:p>
    <w:p w:rsidRPr="000708AD" w:rsidR="000708AD" w:rsidP="00510C67" w:rsidRDefault="0024740E" w14:paraId="76ADE321" w14:textId="0FA584D9">
      <w:pPr>
        <w:pStyle w:val="ListParagraph"/>
        <w:numPr>
          <w:ilvl w:val="0"/>
          <w:numId w:val="35"/>
        </w:numPr>
        <w:spacing w:line="240" w:lineRule="auto"/>
        <w:ind w:left="1418"/>
        <w:rPr>
          <w:rFonts w:ascii="Arial" w:hAnsi="Arial" w:cs="Arial"/>
          <w:sz w:val="22"/>
          <w:szCs w:val="22"/>
        </w:rPr>
      </w:pPr>
      <w:r w:rsidRPr="000708AD">
        <w:rPr>
          <w:rFonts w:ascii="Arial" w:hAnsi="Arial" w:cs="Arial"/>
          <w:sz w:val="22"/>
          <w:szCs w:val="22"/>
        </w:rPr>
        <w:t xml:space="preserve">Processing is necessary </w:t>
      </w:r>
      <w:proofErr w:type="gramStart"/>
      <w:r w:rsidRPr="000708AD">
        <w:rPr>
          <w:rFonts w:ascii="Arial" w:hAnsi="Arial" w:cs="Arial"/>
          <w:sz w:val="22"/>
          <w:szCs w:val="22"/>
        </w:rPr>
        <w:t>in order to</w:t>
      </w:r>
      <w:proofErr w:type="gramEnd"/>
      <w:r w:rsidRPr="000708AD">
        <w:rPr>
          <w:rFonts w:ascii="Arial" w:hAnsi="Arial" w:cs="Arial"/>
          <w:sz w:val="22"/>
          <w:szCs w:val="22"/>
        </w:rPr>
        <w:t xml:space="preserve"> protect the vital interests of the data subject or of another natural person</w:t>
      </w:r>
      <w:r w:rsidR="00674175">
        <w:rPr>
          <w:rFonts w:ascii="Arial" w:hAnsi="Arial" w:cs="Arial"/>
          <w:sz w:val="22"/>
          <w:szCs w:val="22"/>
        </w:rPr>
        <w:t>.</w:t>
      </w:r>
    </w:p>
    <w:p w:rsidRPr="000708AD" w:rsidR="000708AD" w:rsidP="00510C67" w:rsidRDefault="43952DD7" w14:paraId="218D220A" w14:textId="6AFAA10A">
      <w:pPr>
        <w:pStyle w:val="ListParagraph"/>
        <w:numPr>
          <w:ilvl w:val="0"/>
          <w:numId w:val="35"/>
        </w:numPr>
        <w:spacing w:line="240" w:lineRule="auto"/>
        <w:ind w:left="1418"/>
        <w:rPr>
          <w:rFonts w:ascii="Arial" w:hAnsi="Arial" w:cs="Arial"/>
          <w:sz w:val="22"/>
          <w:szCs w:val="22"/>
        </w:rPr>
      </w:pPr>
      <w:r w:rsidRPr="05320575">
        <w:rPr>
          <w:rFonts w:ascii="Arial" w:hAnsi="Arial" w:cs="Arial"/>
          <w:sz w:val="22"/>
          <w:szCs w:val="22"/>
        </w:rPr>
        <w:t>Processing is necessary for the purposes of the legitimate interests pursued by the data controller or by a third party</w:t>
      </w:r>
      <w:r w:rsidRPr="05320575" w:rsidR="76A88A82">
        <w:rPr>
          <w:rFonts w:ascii="Arial" w:hAnsi="Arial" w:cs="Arial"/>
          <w:sz w:val="22"/>
          <w:szCs w:val="22"/>
        </w:rPr>
        <w:t>.</w:t>
      </w:r>
    </w:p>
    <w:p w:rsidRPr="000708AD" w:rsidR="000708AD" w:rsidP="00510C67" w:rsidRDefault="0024740E" w14:paraId="77BFE2C6" w14:textId="423C5D92">
      <w:pPr>
        <w:pStyle w:val="ListParagraph"/>
        <w:numPr>
          <w:ilvl w:val="0"/>
          <w:numId w:val="35"/>
        </w:numPr>
        <w:spacing w:after="0" w:line="240" w:lineRule="auto"/>
        <w:ind w:left="1418"/>
        <w:rPr>
          <w:rFonts w:ascii="Arial" w:hAnsi="Arial" w:cs="Arial"/>
          <w:sz w:val="22"/>
          <w:szCs w:val="22"/>
        </w:rPr>
      </w:pPr>
      <w:r w:rsidRPr="000708AD">
        <w:rPr>
          <w:rFonts w:ascii="Arial" w:hAnsi="Arial" w:cs="Arial"/>
          <w:sz w:val="22"/>
          <w:szCs w:val="22"/>
        </w:rPr>
        <w:lastRenderedPageBreak/>
        <w:t xml:space="preserve">The data subject has given consent to the processing of </w:t>
      </w:r>
      <w:r w:rsidRPr="2095D288" w:rsidR="6D6534E2">
        <w:rPr>
          <w:rFonts w:ascii="Arial" w:hAnsi="Arial" w:cs="Arial"/>
          <w:sz w:val="22"/>
          <w:szCs w:val="22"/>
        </w:rPr>
        <w:t>their</w:t>
      </w:r>
      <w:r w:rsidRPr="000708AD">
        <w:rPr>
          <w:rFonts w:ascii="Arial" w:hAnsi="Arial" w:cs="Arial"/>
          <w:sz w:val="22"/>
          <w:szCs w:val="22"/>
        </w:rPr>
        <w:t xml:space="preserve"> data for one or more specific purposes. </w:t>
      </w:r>
    </w:p>
    <w:p w:rsidR="000708AD" w:rsidP="77DE7B1A" w:rsidRDefault="000708AD" w14:paraId="412B3A18" w14:textId="77777777">
      <w:pPr>
        <w:spacing w:after="0" w:line="240" w:lineRule="auto"/>
        <w:rPr>
          <w:rFonts w:ascii="Arial" w:hAnsi="Arial" w:cs="Arial"/>
          <w:sz w:val="22"/>
          <w:szCs w:val="22"/>
        </w:rPr>
      </w:pPr>
    </w:p>
    <w:p w:rsidRPr="00510C67" w:rsidR="00887152" w:rsidP="00510C67" w:rsidRDefault="0024740E" w14:paraId="5FCD8DB6" w14:textId="6CA5C24F">
      <w:pPr>
        <w:pStyle w:val="ListParagraph"/>
        <w:numPr>
          <w:ilvl w:val="1"/>
          <w:numId w:val="49"/>
        </w:numPr>
        <w:spacing w:after="0" w:line="240" w:lineRule="auto"/>
        <w:rPr>
          <w:rFonts w:ascii="Arial" w:hAnsi="Arial" w:cs="Arial"/>
          <w:sz w:val="22"/>
          <w:szCs w:val="22"/>
        </w:rPr>
      </w:pPr>
      <w:r w:rsidRPr="00510C67">
        <w:rPr>
          <w:rFonts w:ascii="Arial" w:hAnsi="Arial" w:cs="Arial"/>
          <w:sz w:val="22"/>
          <w:szCs w:val="22"/>
        </w:rPr>
        <w:t>The decision as to which lawful basis applies must be documented, to demonstrate compliance with the data protection principles</w:t>
      </w:r>
      <w:r w:rsidRPr="2095D288" w:rsidR="404D13FC">
        <w:rPr>
          <w:rFonts w:ascii="Arial" w:hAnsi="Arial" w:cs="Arial"/>
          <w:sz w:val="22"/>
          <w:szCs w:val="22"/>
        </w:rPr>
        <w:t>,</w:t>
      </w:r>
      <w:r w:rsidRPr="00510C67">
        <w:rPr>
          <w:rFonts w:ascii="Arial" w:hAnsi="Arial" w:cs="Arial"/>
          <w:sz w:val="22"/>
          <w:szCs w:val="22"/>
        </w:rPr>
        <w:t xml:space="preserve"> and include information about both the purposes of the processing and the lawful basis for it in the school’s relevant privacy notices. </w:t>
      </w:r>
    </w:p>
    <w:p w:rsidR="0030541C" w:rsidP="0030541C" w:rsidRDefault="0030541C" w14:paraId="338ED3EE" w14:textId="77777777">
      <w:pPr>
        <w:spacing w:after="0" w:line="240" w:lineRule="auto"/>
        <w:rPr>
          <w:rFonts w:ascii="Arial" w:hAnsi="Arial" w:eastAsia="Calibri" w:cs="Arial"/>
          <w:b/>
          <w:bCs/>
          <w:sz w:val="22"/>
          <w:szCs w:val="22"/>
          <w:u w:val="single"/>
          <w:lang w:val="en-US"/>
        </w:rPr>
      </w:pPr>
    </w:p>
    <w:p w:rsidR="00E115BB" w:rsidP="00510C67" w:rsidRDefault="00A212BC" w14:paraId="43423C67" w14:textId="0476E220">
      <w:pPr>
        <w:pStyle w:val="Heading1"/>
        <w:numPr>
          <w:ilvl w:val="0"/>
          <w:numId w:val="49"/>
        </w:numPr>
        <w:spacing w:before="0" w:after="0" w:line="240" w:lineRule="auto"/>
        <w:rPr>
          <w:rFonts w:ascii="Arial" w:hAnsi="Arial" w:eastAsia="Calibri" w:cs="Arial"/>
          <w:b/>
          <w:bCs/>
          <w:color w:val="auto"/>
          <w:sz w:val="22"/>
          <w:szCs w:val="22"/>
          <w:u w:val="single"/>
          <w:lang w:val="en-US"/>
        </w:rPr>
      </w:pPr>
      <w:bookmarkStart w:name="_Toc238649480" w:id="5"/>
      <w:r>
        <w:rPr>
          <w:rFonts w:ascii="Arial" w:hAnsi="Arial" w:eastAsia="Calibri" w:cs="Arial"/>
          <w:b/>
          <w:bCs/>
          <w:color w:val="auto"/>
          <w:sz w:val="22"/>
          <w:szCs w:val="22"/>
          <w:u w:val="single"/>
          <w:lang w:val="en-US"/>
        </w:rPr>
        <w:t>Data Collection</w:t>
      </w:r>
      <w:bookmarkEnd w:id="5"/>
    </w:p>
    <w:p w:rsidR="00510C67" w:rsidP="009F6218" w:rsidRDefault="00510C67" w14:paraId="746E38BF" w14:textId="77777777">
      <w:pPr>
        <w:spacing w:after="0" w:line="240" w:lineRule="auto"/>
        <w:rPr>
          <w:rFonts w:ascii="Arial" w:hAnsi="Arial" w:eastAsia="Cambria" w:cs="Arial"/>
          <w:sz w:val="22"/>
          <w:szCs w:val="22"/>
        </w:rPr>
      </w:pPr>
    </w:p>
    <w:p w:rsidRPr="00510C67" w:rsidR="00510C67" w:rsidP="00510C67" w:rsidRDefault="009F6218" w14:paraId="3558188A" w14:textId="389140CE">
      <w:pPr>
        <w:pStyle w:val="ListParagraph"/>
        <w:numPr>
          <w:ilvl w:val="1"/>
          <w:numId w:val="49"/>
        </w:numPr>
        <w:spacing w:after="0" w:line="240" w:lineRule="auto"/>
        <w:rPr>
          <w:rFonts w:ascii="Arial" w:hAnsi="Arial" w:eastAsia="Cambria" w:cs="Arial"/>
          <w:sz w:val="22"/>
          <w:szCs w:val="22"/>
        </w:rPr>
      </w:pPr>
      <w:r w:rsidRPr="00510C67">
        <w:rPr>
          <w:rFonts w:ascii="Arial" w:hAnsi="Arial" w:eastAsia="Cambria" w:cs="Arial"/>
          <w:sz w:val="22"/>
          <w:szCs w:val="22"/>
        </w:rPr>
        <w:t>The school collects, uses and maintains personal data from a variety of sources, including information provided directly by individuals, such as pupils, parents, staff, contractors and other data subjects. Personal data may also be obtained from third parties where there is a lawful basis for doing so and where such collection is necessary to support the school’s functions and responsibilities.</w:t>
      </w:r>
    </w:p>
    <w:p w:rsidR="00510C67" w:rsidP="00510C67" w:rsidRDefault="00510C67" w14:paraId="41DA6724" w14:textId="77777777">
      <w:pPr>
        <w:pStyle w:val="ListParagraph"/>
        <w:spacing w:after="0" w:line="240" w:lineRule="auto"/>
        <w:rPr>
          <w:rFonts w:ascii="Arial" w:hAnsi="Arial" w:eastAsia="Cambria" w:cs="Arial"/>
          <w:sz w:val="22"/>
          <w:szCs w:val="22"/>
        </w:rPr>
      </w:pPr>
    </w:p>
    <w:p w:rsidR="00510C67" w:rsidP="00D05D24" w:rsidRDefault="009F6218" w14:paraId="0FB23DBA" w14:textId="021E5AB1">
      <w:pPr>
        <w:pStyle w:val="ListParagraph"/>
        <w:numPr>
          <w:ilvl w:val="1"/>
          <w:numId w:val="49"/>
        </w:numPr>
        <w:spacing w:after="0" w:line="240" w:lineRule="auto"/>
        <w:rPr>
          <w:rFonts w:ascii="Arial" w:hAnsi="Arial" w:eastAsia="Cambria" w:cs="Arial"/>
          <w:sz w:val="22"/>
          <w:szCs w:val="22"/>
        </w:rPr>
      </w:pPr>
      <w:r w:rsidRPr="00510C67">
        <w:rPr>
          <w:rFonts w:ascii="Arial" w:hAnsi="Arial" w:eastAsia="Cambria" w:cs="Arial"/>
          <w:sz w:val="22"/>
          <w:szCs w:val="22"/>
        </w:rPr>
        <w:t xml:space="preserve">In some circumstances, personal data may be collected indirectly via monitoring and security systems. This includes, but is not limited to, door access control systems, CCTV, visitor management systems, physical security logs and other electronic monitoring technologies. The use of such systems is subject to appropriate safeguards and is carried out in accordance with the </w:t>
      </w:r>
      <w:r w:rsidRPr="00510C67" w:rsidR="003C45C6">
        <w:rPr>
          <w:rFonts w:ascii="Arial" w:hAnsi="Arial" w:eastAsia="Cambria" w:cs="Arial"/>
          <w:sz w:val="22"/>
          <w:szCs w:val="22"/>
        </w:rPr>
        <w:t>school’s</w:t>
      </w:r>
      <w:r w:rsidRPr="00510C67">
        <w:rPr>
          <w:rFonts w:ascii="Arial" w:hAnsi="Arial" w:eastAsia="Cambria" w:cs="Arial"/>
          <w:sz w:val="22"/>
          <w:szCs w:val="22"/>
        </w:rPr>
        <w:t xml:space="preserve"> information governance and security requirements. </w:t>
      </w:r>
    </w:p>
    <w:p w:rsidRPr="00510C67" w:rsidR="00510C67" w:rsidP="00510C67" w:rsidRDefault="00510C67" w14:paraId="5D56ED44" w14:textId="77777777">
      <w:pPr>
        <w:pStyle w:val="ListParagraph"/>
        <w:rPr>
          <w:rFonts w:ascii="Arial" w:hAnsi="Arial" w:eastAsia="Cambria" w:cs="Arial"/>
          <w:sz w:val="22"/>
          <w:szCs w:val="22"/>
        </w:rPr>
      </w:pPr>
    </w:p>
    <w:p w:rsidRPr="00510C67" w:rsidR="000F5862" w:rsidP="00D05D24" w:rsidRDefault="003C45C6" w14:paraId="615F43D4" w14:textId="084655A3">
      <w:pPr>
        <w:pStyle w:val="ListParagraph"/>
        <w:numPr>
          <w:ilvl w:val="1"/>
          <w:numId w:val="49"/>
        </w:numPr>
        <w:spacing w:after="0" w:line="240" w:lineRule="auto"/>
        <w:rPr>
          <w:rFonts w:ascii="Arial" w:hAnsi="Arial" w:eastAsia="Cambria" w:cs="Arial"/>
          <w:sz w:val="22"/>
          <w:szCs w:val="22"/>
        </w:rPr>
      </w:pPr>
      <w:r w:rsidRPr="00510C67">
        <w:rPr>
          <w:rFonts w:ascii="Arial" w:hAnsi="Arial" w:eastAsia="Cambria" w:cs="Arial"/>
          <w:sz w:val="22"/>
          <w:szCs w:val="22"/>
        </w:rPr>
        <w:t>C</w:t>
      </w:r>
      <w:r w:rsidRPr="00510C67" w:rsidR="000F5862">
        <w:rPr>
          <w:rFonts w:ascii="Arial" w:hAnsi="Arial" w:eastAsia="Cambria" w:cs="Arial"/>
          <w:sz w:val="22"/>
          <w:szCs w:val="22"/>
        </w:rPr>
        <w:t xml:space="preserve">ategories of information that we collect, hold and/or share include, but are not limited to: </w:t>
      </w:r>
    </w:p>
    <w:p w:rsidR="000F5862" w:rsidP="00D05D24" w:rsidRDefault="000F5862" w14:paraId="09156F8A" w14:textId="77777777">
      <w:pPr>
        <w:spacing w:after="0" w:line="240" w:lineRule="auto"/>
        <w:rPr>
          <w:rFonts w:ascii="Arial" w:hAnsi="Arial" w:eastAsia="Cambria" w:cs="Arial"/>
          <w:sz w:val="22"/>
          <w:szCs w:val="22"/>
        </w:rPr>
      </w:pPr>
    </w:p>
    <w:p w:rsidRPr="004671DF" w:rsidR="000F5862" w:rsidP="00510C67" w:rsidRDefault="000F5862" w14:paraId="06B60E52" w14:textId="648CAEEF">
      <w:pPr>
        <w:pStyle w:val="ListParagraph"/>
        <w:numPr>
          <w:ilvl w:val="0"/>
          <w:numId w:val="39"/>
        </w:numPr>
        <w:spacing w:after="0" w:line="240" w:lineRule="auto"/>
        <w:ind w:left="1418"/>
        <w:rPr>
          <w:rFonts w:ascii="Arial" w:hAnsi="Arial" w:eastAsia="Cambria" w:cs="Arial"/>
          <w:sz w:val="22"/>
          <w:szCs w:val="22"/>
          <w:highlight w:val="yellow"/>
        </w:rPr>
      </w:pPr>
      <w:r w:rsidRPr="004671DF">
        <w:rPr>
          <w:rFonts w:ascii="Arial" w:hAnsi="Arial" w:eastAsia="Cambria" w:cs="Arial"/>
          <w:sz w:val="22"/>
          <w:szCs w:val="22"/>
          <w:highlight w:val="yellow"/>
        </w:rPr>
        <w:t>Personal data</w:t>
      </w:r>
      <w:r w:rsidRPr="004671DF" w:rsidR="004671DF">
        <w:rPr>
          <w:rFonts w:ascii="Arial" w:hAnsi="Arial" w:eastAsia="Cambria" w:cs="Arial"/>
          <w:sz w:val="22"/>
          <w:szCs w:val="22"/>
          <w:highlight w:val="yellow"/>
        </w:rPr>
        <w:t>.</w:t>
      </w:r>
    </w:p>
    <w:p w:rsidRPr="004671DF" w:rsidR="000F5862" w:rsidP="00510C67" w:rsidRDefault="000F5862" w14:paraId="0326FF45" w14:textId="17E4FE7A">
      <w:pPr>
        <w:pStyle w:val="ListParagraph"/>
        <w:numPr>
          <w:ilvl w:val="0"/>
          <w:numId w:val="39"/>
        </w:numPr>
        <w:spacing w:after="0" w:line="240" w:lineRule="auto"/>
        <w:ind w:left="1418"/>
        <w:rPr>
          <w:rFonts w:ascii="Arial" w:hAnsi="Arial" w:eastAsia="Cambria" w:cs="Arial"/>
          <w:sz w:val="22"/>
          <w:szCs w:val="22"/>
          <w:highlight w:val="yellow"/>
        </w:rPr>
      </w:pPr>
      <w:r w:rsidRPr="004671DF">
        <w:rPr>
          <w:rFonts w:ascii="Arial" w:hAnsi="Arial" w:eastAsia="Cambria" w:cs="Arial"/>
          <w:sz w:val="22"/>
          <w:szCs w:val="22"/>
          <w:highlight w:val="yellow"/>
        </w:rPr>
        <w:t>Special category personal data</w:t>
      </w:r>
      <w:r w:rsidRPr="004671DF" w:rsidR="004671DF">
        <w:rPr>
          <w:rFonts w:ascii="Arial" w:hAnsi="Arial" w:eastAsia="Cambria" w:cs="Arial"/>
          <w:sz w:val="22"/>
          <w:szCs w:val="22"/>
          <w:highlight w:val="yellow"/>
        </w:rPr>
        <w:t>.</w:t>
      </w:r>
    </w:p>
    <w:p w:rsidRPr="004671DF" w:rsidR="000F5862" w:rsidP="00510C67" w:rsidRDefault="000F5862" w14:paraId="6970FDAD" w14:textId="44F9A5A4">
      <w:pPr>
        <w:pStyle w:val="ListParagraph"/>
        <w:numPr>
          <w:ilvl w:val="0"/>
          <w:numId w:val="39"/>
        </w:numPr>
        <w:spacing w:after="0" w:line="240" w:lineRule="auto"/>
        <w:ind w:left="1418"/>
        <w:rPr>
          <w:rFonts w:ascii="Arial" w:hAnsi="Arial" w:eastAsia="Cambria" w:cs="Arial"/>
          <w:sz w:val="22"/>
          <w:szCs w:val="22"/>
          <w:highlight w:val="yellow"/>
        </w:rPr>
      </w:pPr>
      <w:r w:rsidRPr="004671DF">
        <w:rPr>
          <w:rFonts w:ascii="Arial" w:hAnsi="Arial" w:eastAsia="Cambria" w:cs="Arial"/>
          <w:sz w:val="22"/>
          <w:szCs w:val="22"/>
          <w:highlight w:val="yellow"/>
        </w:rPr>
        <w:t>Characteristics, such as free school meal eligibility or</w:t>
      </w:r>
      <w:r w:rsidRPr="004671DF" w:rsidR="004671DF">
        <w:rPr>
          <w:rFonts w:ascii="Arial" w:hAnsi="Arial" w:eastAsia="Cambria" w:cs="Arial"/>
          <w:sz w:val="22"/>
          <w:szCs w:val="22"/>
          <w:highlight w:val="yellow"/>
        </w:rPr>
        <w:t xml:space="preserve"> </w:t>
      </w:r>
      <w:r w:rsidRPr="004671DF">
        <w:rPr>
          <w:rFonts w:ascii="Arial" w:hAnsi="Arial" w:eastAsia="Cambria" w:cs="Arial"/>
          <w:sz w:val="22"/>
          <w:szCs w:val="22"/>
          <w:highlight w:val="yellow"/>
        </w:rPr>
        <w:t>Pupil Premium Information</w:t>
      </w:r>
      <w:r w:rsidRPr="004671DF" w:rsidR="004671DF">
        <w:rPr>
          <w:rFonts w:ascii="Arial" w:hAnsi="Arial" w:eastAsia="Cambria" w:cs="Arial"/>
          <w:sz w:val="22"/>
          <w:szCs w:val="22"/>
          <w:highlight w:val="yellow"/>
        </w:rPr>
        <w:t>.</w:t>
      </w:r>
      <w:r w:rsidRPr="004671DF">
        <w:rPr>
          <w:rFonts w:ascii="Arial" w:hAnsi="Arial" w:eastAsia="Cambria" w:cs="Arial"/>
          <w:sz w:val="22"/>
          <w:szCs w:val="22"/>
          <w:highlight w:val="yellow"/>
        </w:rPr>
        <w:t xml:space="preserve"> </w:t>
      </w:r>
    </w:p>
    <w:p w:rsidRPr="004671DF" w:rsidR="000F5862" w:rsidP="00510C67" w:rsidRDefault="000F5862" w14:paraId="3303AEE2" w14:textId="4D36A8E1">
      <w:pPr>
        <w:pStyle w:val="ListParagraph"/>
        <w:numPr>
          <w:ilvl w:val="0"/>
          <w:numId w:val="39"/>
        </w:numPr>
        <w:spacing w:after="0" w:line="240" w:lineRule="auto"/>
        <w:ind w:left="1418"/>
        <w:rPr>
          <w:rFonts w:ascii="Arial" w:hAnsi="Arial" w:eastAsia="Cambria" w:cs="Arial"/>
          <w:sz w:val="22"/>
          <w:szCs w:val="22"/>
          <w:highlight w:val="yellow"/>
        </w:rPr>
      </w:pPr>
      <w:r w:rsidRPr="004671DF">
        <w:rPr>
          <w:rFonts w:ascii="Arial" w:hAnsi="Arial" w:eastAsia="Cambria" w:cs="Arial"/>
          <w:sz w:val="22"/>
          <w:szCs w:val="22"/>
          <w:highlight w:val="yellow"/>
        </w:rPr>
        <w:t>Safeguarding information</w:t>
      </w:r>
      <w:r w:rsidRPr="004671DF" w:rsidR="004671DF">
        <w:rPr>
          <w:rFonts w:ascii="Arial" w:hAnsi="Arial" w:eastAsia="Cambria" w:cs="Arial"/>
          <w:sz w:val="22"/>
          <w:szCs w:val="22"/>
          <w:highlight w:val="yellow"/>
        </w:rPr>
        <w:t xml:space="preserve">, </w:t>
      </w:r>
      <w:r w:rsidRPr="004671DF">
        <w:rPr>
          <w:rFonts w:ascii="Arial" w:hAnsi="Arial" w:eastAsia="Cambria" w:cs="Arial"/>
          <w:sz w:val="22"/>
          <w:szCs w:val="22"/>
          <w:highlight w:val="yellow"/>
        </w:rPr>
        <w:t>such as court orders and professional involvement</w:t>
      </w:r>
      <w:r w:rsidRPr="004671DF" w:rsidR="004671DF">
        <w:rPr>
          <w:rFonts w:ascii="Arial" w:hAnsi="Arial" w:eastAsia="Cambria" w:cs="Arial"/>
          <w:sz w:val="22"/>
          <w:szCs w:val="22"/>
          <w:highlight w:val="yellow"/>
        </w:rPr>
        <w:t>.</w:t>
      </w:r>
    </w:p>
    <w:p w:rsidRPr="004671DF" w:rsidR="000F5862" w:rsidP="00510C67" w:rsidRDefault="000F5862" w14:paraId="0156CC1B" w14:textId="04614271">
      <w:pPr>
        <w:pStyle w:val="ListParagraph"/>
        <w:numPr>
          <w:ilvl w:val="0"/>
          <w:numId w:val="39"/>
        </w:numPr>
        <w:spacing w:after="0" w:line="240" w:lineRule="auto"/>
        <w:ind w:left="1418"/>
        <w:rPr>
          <w:rFonts w:ascii="Arial" w:hAnsi="Arial" w:eastAsia="Cambria" w:cs="Arial"/>
          <w:sz w:val="22"/>
          <w:szCs w:val="22"/>
          <w:highlight w:val="yellow"/>
        </w:rPr>
      </w:pPr>
      <w:r w:rsidRPr="004671DF">
        <w:rPr>
          <w:rFonts w:ascii="Arial" w:hAnsi="Arial" w:eastAsia="Cambria" w:cs="Arial"/>
          <w:sz w:val="22"/>
          <w:szCs w:val="22"/>
          <w:highlight w:val="yellow"/>
        </w:rPr>
        <w:t xml:space="preserve">Medical </w:t>
      </w:r>
      <w:r w:rsidRPr="004671DF" w:rsidR="004671DF">
        <w:rPr>
          <w:rFonts w:ascii="Arial" w:hAnsi="Arial" w:eastAsia="Cambria" w:cs="Arial"/>
          <w:sz w:val="22"/>
          <w:szCs w:val="22"/>
          <w:highlight w:val="yellow"/>
        </w:rPr>
        <w:t xml:space="preserve">data, </w:t>
      </w:r>
      <w:r w:rsidRPr="004671DF">
        <w:rPr>
          <w:rFonts w:ascii="Arial" w:hAnsi="Arial" w:eastAsia="Cambria" w:cs="Arial"/>
          <w:sz w:val="22"/>
          <w:szCs w:val="22"/>
          <w:highlight w:val="yellow"/>
        </w:rPr>
        <w:t>such as doctor information, health, allergies, medication, and dietary requirements</w:t>
      </w:r>
      <w:r w:rsidRPr="004671DF" w:rsidR="004671DF">
        <w:rPr>
          <w:rFonts w:ascii="Arial" w:hAnsi="Arial" w:eastAsia="Cambria" w:cs="Arial"/>
          <w:sz w:val="22"/>
          <w:szCs w:val="22"/>
          <w:highlight w:val="yellow"/>
        </w:rPr>
        <w:t>.</w:t>
      </w:r>
    </w:p>
    <w:p w:rsidRPr="004671DF" w:rsidR="000F5862" w:rsidP="00510C67" w:rsidRDefault="000F5862" w14:paraId="437FC33A" w14:textId="56B73C56">
      <w:pPr>
        <w:pStyle w:val="ListParagraph"/>
        <w:numPr>
          <w:ilvl w:val="0"/>
          <w:numId w:val="39"/>
        </w:numPr>
        <w:spacing w:after="0" w:line="240" w:lineRule="auto"/>
        <w:ind w:left="1418"/>
        <w:rPr>
          <w:rFonts w:ascii="Arial" w:hAnsi="Arial" w:eastAsia="Cambria" w:cs="Arial"/>
          <w:sz w:val="22"/>
          <w:szCs w:val="22"/>
          <w:highlight w:val="yellow"/>
        </w:rPr>
      </w:pPr>
      <w:r w:rsidRPr="004671DF">
        <w:rPr>
          <w:rFonts w:ascii="Arial" w:hAnsi="Arial" w:eastAsia="Cambria" w:cs="Arial"/>
          <w:sz w:val="22"/>
          <w:szCs w:val="22"/>
          <w:highlight w:val="yellow"/>
        </w:rPr>
        <w:t>Attendance information</w:t>
      </w:r>
      <w:r w:rsidRPr="004671DF" w:rsidR="004671DF">
        <w:rPr>
          <w:rFonts w:ascii="Arial" w:hAnsi="Arial" w:eastAsia="Cambria" w:cs="Arial"/>
          <w:sz w:val="22"/>
          <w:szCs w:val="22"/>
          <w:highlight w:val="yellow"/>
        </w:rPr>
        <w:t>.</w:t>
      </w:r>
      <w:r w:rsidRPr="004671DF">
        <w:rPr>
          <w:rFonts w:ascii="Arial" w:hAnsi="Arial" w:eastAsia="Cambria" w:cs="Arial"/>
          <w:sz w:val="22"/>
          <w:szCs w:val="22"/>
          <w:highlight w:val="yellow"/>
        </w:rPr>
        <w:t xml:space="preserve"> </w:t>
      </w:r>
    </w:p>
    <w:p w:rsidRPr="004671DF" w:rsidR="000F5862" w:rsidP="00510C67" w:rsidRDefault="000F5862" w14:paraId="71FA0E01" w14:textId="4E9288EE">
      <w:pPr>
        <w:pStyle w:val="ListParagraph"/>
        <w:numPr>
          <w:ilvl w:val="0"/>
          <w:numId w:val="39"/>
        </w:numPr>
        <w:spacing w:after="0" w:line="240" w:lineRule="auto"/>
        <w:ind w:left="1418"/>
        <w:rPr>
          <w:rFonts w:ascii="Arial" w:hAnsi="Arial" w:eastAsia="Cambria" w:cs="Arial"/>
          <w:sz w:val="22"/>
          <w:szCs w:val="22"/>
          <w:highlight w:val="yellow"/>
        </w:rPr>
      </w:pPr>
      <w:r w:rsidRPr="004671DF">
        <w:rPr>
          <w:rFonts w:ascii="Arial" w:hAnsi="Arial" w:eastAsia="Cambria" w:cs="Arial"/>
          <w:sz w:val="22"/>
          <w:szCs w:val="22"/>
          <w:highlight w:val="yellow"/>
        </w:rPr>
        <w:t xml:space="preserve">Assessment information and attainment </w:t>
      </w:r>
    </w:p>
    <w:p w:rsidRPr="004671DF" w:rsidR="000F5862" w:rsidP="00510C67" w:rsidRDefault="000F5862" w14:paraId="38F54E93" w14:textId="534C2652">
      <w:pPr>
        <w:pStyle w:val="ListParagraph"/>
        <w:numPr>
          <w:ilvl w:val="0"/>
          <w:numId w:val="39"/>
        </w:numPr>
        <w:spacing w:after="0" w:line="240" w:lineRule="auto"/>
        <w:ind w:left="1418"/>
        <w:rPr>
          <w:rFonts w:ascii="Arial" w:hAnsi="Arial" w:eastAsia="Cambria" w:cs="Arial"/>
          <w:sz w:val="22"/>
          <w:szCs w:val="22"/>
          <w:highlight w:val="yellow"/>
        </w:rPr>
      </w:pPr>
      <w:r w:rsidRPr="004671DF">
        <w:rPr>
          <w:rFonts w:ascii="Arial" w:hAnsi="Arial" w:eastAsia="Cambria" w:cs="Arial"/>
          <w:sz w:val="22"/>
          <w:szCs w:val="22"/>
          <w:highlight w:val="yellow"/>
        </w:rPr>
        <w:t>Special Educational Needs information</w:t>
      </w:r>
      <w:r w:rsidRPr="004671DF" w:rsidR="004671DF">
        <w:rPr>
          <w:rFonts w:ascii="Arial" w:hAnsi="Arial" w:eastAsia="Cambria" w:cs="Arial"/>
          <w:sz w:val="22"/>
          <w:szCs w:val="22"/>
          <w:highlight w:val="yellow"/>
        </w:rPr>
        <w:t xml:space="preserve">, </w:t>
      </w:r>
      <w:r w:rsidRPr="004671DF">
        <w:rPr>
          <w:rFonts w:ascii="Arial" w:hAnsi="Arial" w:eastAsia="Cambria" w:cs="Arial"/>
          <w:sz w:val="22"/>
          <w:szCs w:val="22"/>
          <w:highlight w:val="yellow"/>
        </w:rPr>
        <w:t>including ne</w:t>
      </w:r>
      <w:r w:rsidRPr="004671DF" w:rsidR="004671DF">
        <w:rPr>
          <w:rFonts w:ascii="Arial" w:hAnsi="Arial" w:eastAsia="Cambria" w:cs="Arial"/>
          <w:sz w:val="22"/>
          <w:szCs w:val="22"/>
          <w:highlight w:val="yellow"/>
        </w:rPr>
        <w:t>eds.</w:t>
      </w:r>
    </w:p>
    <w:p w:rsidRPr="004671DF" w:rsidR="000F5862" w:rsidP="00510C67" w:rsidRDefault="000F5862" w14:paraId="25C8E032" w14:textId="679E179E">
      <w:pPr>
        <w:pStyle w:val="ListParagraph"/>
        <w:numPr>
          <w:ilvl w:val="0"/>
          <w:numId w:val="39"/>
        </w:numPr>
        <w:spacing w:after="0" w:line="240" w:lineRule="auto"/>
        <w:ind w:left="1418"/>
        <w:rPr>
          <w:rFonts w:ascii="Arial" w:hAnsi="Arial" w:eastAsia="Cambria" w:cs="Arial"/>
          <w:sz w:val="22"/>
          <w:szCs w:val="22"/>
          <w:highlight w:val="yellow"/>
        </w:rPr>
      </w:pPr>
      <w:r w:rsidRPr="004671DF">
        <w:rPr>
          <w:rFonts w:ascii="Arial" w:hAnsi="Arial" w:eastAsia="Cambria" w:cs="Arial"/>
          <w:sz w:val="22"/>
          <w:szCs w:val="22"/>
          <w:highlight w:val="yellow"/>
        </w:rPr>
        <w:t>Behavioural information</w:t>
      </w:r>
      <w:r w:rsidRPr="004671DF" w:rsidR="004671DF">
        <w:rPr>
          <w:rFonts w:ascii="Arial" w:hAnsi="Arial" w:eastAsia="Cambria" w:cs="Arial"/>
          <w:sz w:val="22"/>
          <w:szCs w:val="22"/>
          <w:highlight w:val="yellow"/>
        </w:rPr>
        <w:t xml:space="preserve">, </w:t>
      </w:r>
      <w:r w:rsidRPr="004671DF">
        <w:rPr>
          <w:rFonts w:ascii="Arial" w:hAnsi="Arial" w:eastAsia="Cambria" w:cs="Arial"/>
          <w:sz w:val="22"/>
          <w:szCs w:val="22"/>
          <w:highlight w:val="yellow"/>
        </w:rPr>
        <w:t>such as exclusions and any relevant alternative provision put in place</w:t>
      </w:r>
      <w:r w:rsidRPr="004671DF" w:rsidR="004671DF">
        <w:rPr>
          <w:rFonts w:ascii="Arial" w:hAnsi="Arial" w:eastAsia="Cambria" w:cs="Arial"/>
          <w:sz w:val="22"/>
          <w:szCs w:val="22"/>
          <w:highlight w:val="yellow"/>
        </w:rPr>
        <w:t>.</w:t>
      </w:r>
      <w:r w:rsidRPr="004671DF">
        <w:rPr>
          <w:rFonts w:ascii="Arial" w:hAnsi="Arial" w:eastAsia="Cambria" w:cs="Arial"/>
          <w:sz w:val="22"/>
          <w:szCs w:val="22"/>
          <w:highlight w:val="yellow"/>
        </w:rPr>
        <w:t xml:space="preserve"> </w:t>
      </w:r>
    </w:p>
    <w:p w:rsidRPr="004671DF" w:rsidR="00DB0605" w:rsidP="00510C67" w:rsidRDefault="000F5862" w14:paraId="2954A4BA" w14:textId="6CC63831">
      <w:pPr>
        <w:pStyle w:val="ListParagraph"/>
        <w:numPr>
          <w:ilvl w:val="0"/>
          <w:numId w:val="39"/>
        </w:numPr>
        <w:spacing w:after="0" w:line="240" w:lineRule="auto"/>
        <w:ind w:left="1418"/>
        <w:rPr>
          <w:rFonts w:ascii="Arial" w:hAnsi="Arial" w:eastAsia="Cambria" w:cs="Arial"/>
          <w:sz w:val="22"/>
          <w:szCs w:val="22"/>
          <w:highlight w:val="yellow"/>
        </w:rPr>
      </w:pPr>
      <w:r w:rsidRPr="004671DF">
        <w:rPr>
          <w:rFonts w:ascii="Arial" w:hAnsi="Arial" w:eastAsia="Cambria" w:cs="Arial"/>
          <w:sz w:val="22"/>
          <w:szCs w:val="22"/>
          <w:highlight w:val="yellow"/>
        </w:rPr>
        <w:t>Financial Information</w:t>
      </w:r>
      <w:r w:rsidRPr="004671DF" w:rsidR="004671DF">
        <w:rPr>
          <w:rFonts w:ascii="Arial" w:hAnsi="Arial" w:eastAsia="Cambria" w:cs="Arial"/>
          <w:sz w:val="22"/>
          <w:szCs w:val="22"/>
          <w:highlight w:val="yellow"/>
        </w:rPr>
        <w:t xml:space="preserve">, </w:t>
      </w:r>
      <w:r w:rsidRPr="004671DF">
        <w:rPr>
          <w:rFonts w:ascii="Arial" w:hAnsi="Arial" w:eastAsia="Cambria" w:cs="Arial"/>
          <w:sz w:val="22"/>
          <w:szCs w:val="22"/>
          <w:highlight w:val="yellow"/>
        </w:rPr>
        <w:t>such as dinner money transactions</w:t>
      </w:r>
      <w:r w:rsidRPr="004671DF" w:rsidR="004671DF">
        <w:rPr>
          <w:rFonts w:ascii="Arial" w:hAnsi="Arial" w:eastAsia="Cambria" w:cs="Arial"/>
          <w:sz w:val="22"/>
          <w:szCs w:val="22"/>
          <w:highlight w:val="yellow"/>
        </w:rPr>
        <w:t xml:space="preserve"> and </w:t>
      </w:r>
      <w:r w:rsidRPr="004671DF">
        <w:rPr>
          <w:rFonts w:ascii="Arial" w:hAnsi="Arial" w:eastAsia="Cambria" w:cs="Arial"/>
          <w:sz w:val="22"/>
          <w:szCs w:val="22"/>
          <w:highlight w:val="yellow"/>
        </w:rPr>
        <w:t>trip transactions</w:t>
      </w:r>
      <w:r w:rsidRPr="004671DF" w:rsidR="004671DF">
        <w:rPr>
          <w:rFonts w:ascii="Arial" w:hAnsi="Arial" w:eastAsia="Cambria" w:cs="Arial"/>
          <w:sz w:val="22"/>
          <w:szCs w:val="22"/>
          <w:highlight w:val="yellow"/>
        </w:rPr>
        <w:t>.</w:t>
      </w:r>
    </w:p>
    <w:p w:rsidRPr="00025CD7" w:rsidR="00627213" w:rsidP="00025CD7" w:rsidRDefault="00627213" w14:paraId="23CB897F" w14:textId="77777777">
      <w:pPr>
        <w:spacing w:after="0" w:line="240" w:lineRule="auto"/>
        <w:rPr>
          <w:rFonts w:ascii="Arial" w:hAnsi="Arial" w:eastAsia="Calibri" w:cs="Arial"/>
          <w:b/>
          <w:bCs/>
          <w:color w:val="000000" w:themeColor="text1"/>
          <w:sz w:val="22"/>
          <w:szCs w:val="22"/>
          <w:u w:val="single"/>
          <w:lang w:val="en-US"/>
        </w:rPr>
      </w:pPr>
    </w:p>
    <w:p w:rsidRPr="00510C67" w:rsidR="00025CD7" w:rsidP="00510C67" w:rsidRDefault="00025CD7" w14:paraId="6048A1FD" w14:textId="5E4F4A8D">
      <w:pPr>
        <w:pStyle w:val="ListParagraph"/>
        <w:numPr>
          <w:ilvl w:val="1"/>
          <w:numId w:val="49"/>
        </w:numPr>
        <w:spacing w:after="0" w:line="240" w:lineRule="auto"/>
        <w:rPr>
          <w:rFonts w:ascii="Arial" w:hAnsi="Arial" w:cs="Arial"/>
          <w:sz w:val="22"/>
          <w:szCs w:val="22"/>
        </w:rPr>
      </w:pPr>
      <w:r w:rsidRPr="00510C67">
        <w:rPr>
          <w:rFonts w:ascii="Arial" w:hAnsi="Arial" w:cs="Arial"/>
          <w:sz w:val="22"/>
          <w:szCs w:val="22"/>
        </w:rPr>
        <w:t xml:space="preserve">We use this data to: </w:t>
      </w:r>
    </w:p>
    <w:p w:rsidR="00025CD7" w:rsidP="00025CD7" w:rsidRDefault="00025CD7" w14:paraId="12F30607" w14:textId="77777777">
      <w:pPr>
        <w:spacing w:after="0" w:line="240" w:lineRule="auto"/>
        <w:rPr>
          <w:rFonts w:ascii="Arial" w:hAnsi="Arial" w:cs="Arial"/>
          <w:sz w:val="22"/>
          <w:szCs w:val="22"/>
        </w:rPr>
      </w:pPr>
    </w:p>
    <w:p w:rsidRPr="00025CD7" w:rsidR="00025CD7" w:rsidP="00510C67" w:rsidRDefault="00025CD7" w14:paraId="6007AE09" w14:textId="4E27B980">
      <w:pPr>
        <w:pStyle w:val="ListParagraph"/>
        <w:numPr>
          <w:ilvl w:val="0"/>
          <w:numId w:val="40"/>
        </w:numPr>
        <w:spacing w:after="0" w:line="240" w:lineRule="auto"/>
        <w:ind w:left="1418"/>
        <w:rPr>
          <w:rFonts w:ascii="Arial" w:hAnsi="Arial" w:cs="Arial"/>
          <w:sz w:val="22"/>
          <w:szCs w:val="22"/>
        </w:rPr>
      </w:pPr>
      <w:r w:rsidRPr="00025CD7">
        <w:rPr>
          <w:rFonts w:ascii="Arial" w:hAnsi="Arial" w:cs="Arial"/>
          <w:sz w:val="22"/>
          <w:szCs w:val="22"/>
        </w:rPr>
        <w:t>Support pupil learning</w:t>
      </w:r>
      <w:r>
        <w:rPr>
          <w:rFonts w:ascii="Arial" w:hAnsi="Arial" w:cs="Arial"/>
          <w:sz w:val="22"/>
          <w:szCs w:val="22"/>
        </w:rPr>
        <w:t>.</w:t>
      </w:r>
    </w:p>
    <w:p w:rsidRPr="00025CD7" w:rsidR="00025CD7" w:rsidP="00510C67" w:rsidRDefault="00025CD7" w14:paraId="71CFC03C" w14:textId="65044488">
      <w:pPr>
        <w:pStyle w:val="ListParagraph"/>
        <w:numPr>
          <w:ilvl w:val="0"/>
          <w:numId w:val="40"/>
        </w:numPr>
        <w:spacing w:after="0" w:line="240" w:lineRule="auto"/>
        <w:ind w:left="1418"/>
        <w:rPr>
          <w:rFonts w:ascii="Arial" w:hAnsi="Arial" w:cs="Arial"/>
          <w:sz w:val="22"/>
          <w:szCs w:val="22"/>
        </w:rPr>
      </w:pPr>
      <w:r w:rsidRPr="00025CD7">
        <w:rPr>
          <w:rFonts w:ascii="Arial" w:hAnsi="Arial" w:cs="Arial"/>
          <w:sz w:val="22"/>
          <w:szCs w:val="22"/>
        </w:rPr>
        <w:t>Monitor and report on pupil attainment progress</w:t>
      </w:r>
      <w:r>
        <w:rPr>
          <w:rFonts w:ascii="Arial" w:hAnsi="Arial" w:cs="Arial"/>
          <w:sz w:val="22"/>
          <w:szCs w:val="22"/>
        </w:rPr>
        <w:t>.</w:t>
      </w:r>
    </w:p>
    <w:p w:rsidRPr="00025CD7" w:rsidR="00025CD7" w:rsidP="00510C67" w:rsidRDefault="00025CD7" w14:paraId="2E5788E4" w14:textId="18C2A6B0">
      <w:pPr>
        <w:pStyle w:val="ListParagraph"/>
        <w:numPr>
          <w:ilvl w:val="0"/>
          <w:numId w:val="40"/>
        </w:numPr>
        <w:spacing w:after="0" w:line="240" w:lineRule="auto"/>
        <w:ind w:left="1418"/>
        <w:rPr>
          <w:rFonts w:ascii="Arial" w:hAnsi="Arial" w:cs="Arial"/>
          <w:sz w:val="22"/>
          <w:szCs w:val="22"/>
        </w:rPr>
      </w:pPr>
      <w:r w:rsidRPr="00025CD7">
        <w:rPr>
          <w:rFonts w:ascii="Arial" w:hAnsi="Arial" w:cs="Arial"/>
          <w:sz w:val="22"/>
          <w:szCs w:val="22"/>
        </w:rPr>
        <w:t>Provide appropriate pastoral care</w:t>
      </w:r>
      <w:r>
        <w:rPr>
          <w:rFonts w:ascii="Arial" w:hAnsi="Arial" w:cs="Arial"/>
          <w:sz w:val="22"/>
          <w:szCs w:val="22"/>
        </w:rPr>
        <w:t>.</w:t>
      </w:r>
    </w:p>
    <w:p w:rsidRPr="00025CD7" w:rsidR="00025CD7" w:rsidP="00510C67" w:rsidRDefault="00025CD7" w14:paraId="6FE64E70" w14:textId="7E8179D6">
      <w:pPr>
        <w:pStyle w:val="ListParagraph"/>
        <w:numPr>
          <w:ilvl w:val="0"/>
          <w:numId w:val="40"/>
        </w:numPr>
        <w:spacing w:after="0" w:line="240" w:lineRule="auto"/>
        <w:ind w:left="1418"/>
        <w:rPr>
          <w:rFonts w:ascii="Arial" w:hAnsi="Arial" w:cs="Arial"/>
          <w:sz w:val="22"/>
          <w:szCs w:val="22"/>
        </w:rPr>
      </w:pPr>
      <w:r w:rsidRPr="00025CD7">
        <w:rPr>
          <w:rFonts w:ascii="Arial" w:hAnsi="Arial" w:cs="Arial"/>
          <w:sz w:val="22"/>
          <w:szCs w:val="22"/>
        </w:rPr>
        <w:t>Assess the quality of our services</w:t>
      </w:r>
      <w:r>
        <w:rPr>
          <w:rFonts w:ascii="Arial" w:hAnsi="Arial" w:cs="Arial"/>
          <w:sz w:val="22"/>
          <w:szCs w:val="22"/>
        </w:rPr>
        <w:t>.</w:t>
      </w:r>
      <w:r w:rsidRPr="00025CD7">
        <w:rPr>
          <w:rFonts w:ascii="Arial" w:hAnsi="Arial" w:cs="Arial"/>
          <w:sz w:val="22"/>
          <w:szCs w:val="22"/>
        </w:rPr>
        <w:t xml:space="preserve"> </w:t>
      </w:r>
    </w:p>
    <w:p w:rsidRPr="00025CD7" w:rsidR="00025CD7" w:rsidP="00510C67" w:rsidRDefault="00025CD7" w14:paraId="736241DE" w14:textId="761A5DF2">
      <w:pPr>
        <w:pStyle w:val="ListParagraph"/>
        <w:numPr>
          <w:ilvl w:val="0"/>
          <w:numId w:val="40"/>
        </w:numPr>
        <w:spacing w:after="0" w:line="240" w:lineRule="auto"/>
        <w:ind w:left="1418"/>
        <w:rPr>
          <w:rFonts w:ascii="Arial" w:hAnsi="Arial" w:cs="Arial"/>
          <w:sz w:val="22"/>
          <w:szCs w:val="22"/>
        </w:rPr>
      </w:pPr>
      <w:r w:rsidRPr="00025CD7">
        <w:rPr>
          <w:rFonts w:ascii="Arial" w:hAnsi="Arial" w:cs="Arial"/>
          <w:sz w:val="22"/>
          <w:szCs w:val="22"/>
        </w:rPr>
        <w:t>Keep children safe</w:t>
      </w:r>
      <w:r>
        <w:rPr>
          <w:rFonts w:ascii="Arial" w:hAnsi="Arial" w:cs="Arial"/>
          <w:sz w:val="22"/>
          <w:szCs w:val="22"/>
        </w:rPr>
        <w:t>.</w:t>
      </w:r>
      <w:r w:rsidRPr="00025CD7">
        <w:rPr>
          <w:rFonts w:ascii="Arial" w:hAnsi="Arial" w:cs="Arial"/>
          <w:sz w:val="22"/>
          <w:szCs w:val="22"/>
        </w:rPr>
        <w:t xml:space="preserve"> </w:t>
      </w:r>
    </w:p>
    <w:p w:rsidRPr="00025CD7" w:rsidR="00025CD7" w:rsidP="00510C67" w:rsidRDefault="00025CD7" w14:paraId="7B2D6ED1" w14:textId="6C931608">
      <w:pPr>
        <w:pStyle w:val="ListParagraph"/>
        <w:numPr>
          <w:ilvl w:val="0"/>
          <w:numId w:val="40"/>
        </w:numPr>
        <w:spacing w:after="0" w:line="240" w:lineRule="auto"/>
        <w:ind w:left="1418"/>
        <w:rPr>
          <w:rFonts w:ascii="Arial" w:hAnsi="Arial" w:cs="Arial"/>
          <w:sz w:val="22"/>
          <w:szCs w:val="22"/>
        </w:rPr>
      </w:pPr>
      <w:r w:rsidRPr="00025CD7">
        <w:rPr>
          <w:rFonts w:ascii="Arial" w:hAnsi="Arial" w:cs="Arial"/>
          <w:sz w:val="22"/>
          <w:szCs w:val="22"/>
        </w:rPr>
        <w:t>Meet the statutory duties placed on us by the Department for Education</w:t>
      </w:r>
      <w:r>
        <w:rPr>
          <w:rFonts w:ascii="Arial" w:hAnsi="Arial" w:cs="Arial"/>
          <w:sz w:val="22"/>
          <w:szCs w:val="22"/>
        </w:rPr>
        <w:t>.</w:t>
      </w:r>
      <w:r w:rsidRPr="00025CD7">
        <w:rPr>
          <w:rFonts w:ascii="Arial" w:hAnsi="Arial" w:cs="Arial"/>
          <w:sz w:val="22"/>
          <w:szCs w:val="22"/>
        </w:rPr>
        <w:t xml:space="preserve"> </w:t>
      </w:r>
    </w:p>
    <w:p w:rsidRPr="00025CD7" w:rsidR="00025CD7" w:rsidP="00510C67" w:rsidRDefault="00025CD7" w14:paraId="5F517525" w14:textId="61C11A54">
      <w:pPr>
        <w:pStyle w:val="ListParagraph"/>
        <w:numPr>
          <w:ilvl w:val="0"/>
          <w:numId w:val="40"/>
        </w:numPr>
        <w:spacing w:after="0" w:line="240" w:lineRule="auto"/>
        <w:ind w:left="1418"/>
        <w:rPr>
          <w:rFonts w:ascii="Arial" w:hAnsi="Arial" w:cs="Arial"/>
          <w:sz w:val="22"/>
          <w:szCs w:val="22"/>
        </w:rPr>
      </w:pPr>
      <w:r w:rsidRPr="00025CD7">
        <w:rPr>
          <w:rFonts w:ascii="Arial" w:hAnsi="Arial" w:cs="Arial"/>
          <w:sz w:val="22"/>
          <w:szCs w:val="22"/>
        </w:rPr>
        <w:t>Comply with the law regarding data sharing</w:t>
      </w:r>
      <w:r>
        <w:rPr>
          <w:rFonts w:ascii="Arial" w:hAnsi="Arial" w:cs="Arial"/>
          <w:sz w:val="22"/>
          <w:szCs w:val="22"/>
        </w:rPr>
        <w:t>.</w:t>
      </w:r>
      <w:r w:rsidRPr="00025CD7">
        <w:rPr>
          <w:rFonts w:ascii="Arial" w:hAnsi="Arial" w:cs="Arial"/>
          <w:sz w:val="22"/>
          <w:szCs w:val="22"/>
        </w:rPr>
        <w:t xml:space="preserve"> </w:t>
      </w:r>
    </w:p>
    <w:p w:rsidRPr="00025CD7" w:rsidR="00025CD7" w:rsidP="00510C67" w:rsidRDefault="00025CD7" w14:paraId="60D4502F" w14:textId="481BF83C">
      <w:pPr>
        <w:pStyle w:val="ListParagraph"/>
        <w:numPr>
          <w:ilvl w:val="0"/>
          <w:numId w:val="40"/>
        </w:numPr>
        <w:spacing w:after="0" w:line="240" w:lineRule="auto"/>
        <w:ind w:left="1418"/>
        <w:rPr>
          <w:rFonts w:ascii="Arial" w:hAnsi="Arial" w:cs="Arial"/>
          <w:sz w:val="22"/>
          <w:szCs w:val="22"/>
        </w:rPr>
      </w:pPr>
      <w:r w:rsidRPr="00025CD7">
        <w:rPr>
          <w:rFonts w:ascii="Arial" w:hAnsi="Arial" w:cs="Arial"/>
          <w:sz w:val="22"/>
          <w:szCs w:val="22"/>
        </w:rPr>
        <w:t>Complete financial audits</w:t>
      </w:r>
      <w:r>
        <w:rPr>
          <w:rFonts w:ascii="Arial" w:hAnsi="Arial" w:cs="Arial"/>
          <w:sz w:val="22"/>
          <w:szCs w:val="22"/>
        </w:rPr>
        <w:t>.</w:t>
      </w:r>
    </w:p>
    <w:p w:rsidRPr="00025CD7" w:rsidR="004671DF" w:rsidP="00025CD7" w:rsidRDefault="004671DF" w14:paraId="2519994F" w14:textId="77777777">
      <w:pPr>
        <w:spacing w:after="0" w:line="240" w:lineRule="auto"/>
        <w:rPr>
          <w:rFonts w:ascii="Arial" w:hAnsi="Arial" w:cs="Arial"/>
          <w:sz w:val="22"/>
          <w:szCs w:val="22"/>
          <w:lang w:val="en-US"/>
        </w:rPr>
      </w:pPr>
    </w:p>
    <w:p w:rsidR="008822A4" w:rsidP="00510C67" w:rsidRDefault="00887152" w14:paraId="3C4A5278" w14:textId="7F05B858">
      <w:pPr>
        <w:pStyle w:val="Heading1"/>
        <w:numPr>
          <w:ilvl w:val="0"/>
          <w:numId w:val="49"/>
        </w:numPr>
        <w:spacing w:before="0" w:after="0" w:line="240" w:lineRule="auto"/>
        <w:rPr>
          <w:rFonts w:ascii="Arial" w:hAnsi="Arial" w:eastAsia="Calibri" w:cs="Arial"/>
          <w:b/>
          <w:bCs/>
          <w:color w:val="auto"/>
          <w:sz w:val="22"/>
          <w:szCs w:val="22"/>
          <w:u w:val="single"/>
          <w:lang w:val="en-US"/>
        </w:rPr>
      </w:pPr>
      <w:bookmarkStart w:name="_Toc238649481" w:id="6"/>
      <w:r>
        <w:rPr>
          <w:rFonts w:ascii="Arial" w:hAnsi="Arial" w:eastAsia="Calibri" w:cs="Arial"/>
          <w:b/>
          <w:bCs/>
          <w:color w:val="auto"/>
          <w:sz w:val="22"/>
          <w:szCs w:val="22"/>
          <w:u w:val="single"/>
          <w:lang w:val="en-US"/>
        </w:rPr>
        <w:lastRenderedPageBreak/>
        <w:t xml:space="preserve">Data </w:t>
      </w:r>
      <w:r w:rsidR="00A9052C">
        <w:rPr>
          <w:rFonts w:ascii="Arial" w:hAnsi="Arial" w:eastAsia="Calibri" w:cs="Arial"/>
          <w:b/>
          <w:bCs/>
          <w:color w:val="auto"/>
          <w:sz w:val="22"/>
          <w:szCs w:val="22"/>
          <w:u w:val="single"/>
          <w:lang w:val="en-US"/>
        </w:rPr>
        <w:t>Sharing and Processing</w:t>
      </w:r>
      <w:bookmarkEnd w:id="6"/>
    </w:p>
    <w:p w:rsidR="006F56F9" w:rsidP="77DE7B1A" w:rsidRDefault="006F56F9" w14:paraId="31DD58DB" w14:textId="77777777">
      <w:pPr>
        <w:spacing w:after="0" w:line="240" w:lineRule="auto"/>
        <w:rPr>
          <w:rFonts w:ascii="Arial" w:hAnsi="Arial" w:eastAsia="Cambria" w:cs="Arial"/>
          <w:color w:val="000000" w:themeColor="text1"/>
          <w:sz w:val="22"/>
          <w:szCs w:val="22"/>
          <w:lang w:val="en-US"/>
        </w:rPr>
      </w:pPr>
    </w:p>
    <w:p w:rsidRPr="00510C67" w:rsidR="001C0B3B" w:rsidP="00510C67" w:rsidRDefault="00517B99" w14:paraId="39405B9C" w14:textId="0CCE66E0">
      <w:pPr>
        <w:pStyle w:val="ListParagraph"/>
        <w:numPr>
          <w:ilvl w:val="1"/>
          <w:numId w:val="49"/>
        </w:numPr>
        <w:spacing w:after="0" w:line="240" w:lineRule="auto"/>
        <w:rPr>
          <w:rFonts w:ascii="Arial" w:hAnsi="Arial" w:eastAsia="Cambria" w:cs="Arial"/>
          <w:sz w:val="22"/>
          <w:szCs w:val="22"/>
        </w:rPr>
      </w:pPr>
      <w:r w:rsidRPr="00510C67">
        <w:rPr>
          <w:rFonts w:ascii="Arial" w:hAnsi="Arial" w:eastAsia="Cambria" w:cs="Arial"/>
          <w:sz w:val="22"/>
          <w:szCs w:val="22"/>
        </w:rPr>
        <w:t>Schools</w:t>
      </w:r>
      <w:r w:rsidRPr="00510C67" w:rsidR="00A8371E">
        <w:rPr>
          <w:rFonts w:ascii="Arial" w:hAnsi="Arial" w:eastAsia="Cambria" w:cs="Arial"/>
          <w:sz w:val="22"/>
          <w:szCs w:val="22"/>
        </w:rPr>
        <w:t xml:space="preserve"> are required to routinely share </w:t>
      </w:r>
      <w:r w:rsidRPr="00510C67">
        <w:rPr>
          <w:rFonts w:ascii="Arial" w:hAnsi="Arial" w:eastAsia="Cambria" w:cs="Arial"/>
          <w:sz w:val="22"/>
          <w:szCs w:val="22"/>
        </w:rPr>
        <w:t>personal data with</w:t>
      </w:r>
      <w:r w:rsidRPr="00510C67" w:rsidR="00A04AF4">
        <w:rPr>
          <w:rFonts w:ascii="Arial" w:hAnsi="Arial" w:eastAsia="Cambria" w:cs="Arial"/>
          <w:sz w:val="22"/>
          <w:szCs w:val="22"/>
        </w:rPr>
        <w:t xml:space="preserve"> authorities, partners and service providers, including, but not limited to</w:t>
      </w:r>
      <w:r w:rsidRPr="00510C67">
        <w:rPr>
          <w:rFonts w:ascii="Arial" w:hAnsi="Arial" w:eastAsia="Cambria" w:cs="Arial"/>
          <w:sz w:val="22"/>
          <w:szCs w:val="22"/>
        </w:rPr>
        <w:t>:</w:t>
      </w:r>
    </w:p>
    <w:p w:rsidRPr="00510C67" w:rsidR="00510C67" w:rsidP="00510C67" w:rsidRDefault="00510C67" w14:paraId="0A7B915F" w14:textId="77777777">
      <w:pPr>
        <w:pStyle w:val="ListParagraph"/>
        <w:spacing w:after="0" w:line="240" w:lineRule="auto"/>
        <w:rPr>
          <w:rFonts w:ascii="Arial" w:hAnsi="Arial" w:eastAsia="Cambria" w:cs="Arial"/>
          <w:sz w:val="22"/>
          <w:szCs w:val="22"/>
        </w:rPr>
      </w:pPr>
    </w:p>
    <w:p w:rsidR="00517B99" w:rsidP="00510C67" w:rsidRDefault="00517B99" w14:paraId="15CCBB80" w14:textId="3E36200C">
      <w:pPr>
        <w:pStyle w:val="ListParagraph"/>
        <w:numPr>
          <w:ilvl w:val="0"/>
          <w:numId w:val="41"/>
        </w:numPr>
        <w:spacing w:after="0" w:line="240" w:lineRule="auto"/>
        <w:ind w:left="1418"/>
        <w:rPr>
          <w:rFonts w:ascii="Arial" w:hAnsi="Arial" w:eastAsia="Cambria" w:cs="Arial"/>
          <w:sz w:val="22"/>
          <w:szCs w:val="22"/>
        </w:rPr>
      </w:pPr>
      <w:r>
        <w:rPr>
          <w:rFonts w:ascii="Arial" w:hAnsi="Arial" w:eastAsia="Cambria" w:cs="Arial"/>
          <w:sz w:val="22"/>
          <w:szCs w:val="22"/>
        </w:rPr>
        <w:t>Other schools that pupils attend after leaving us.</w:t>
      </w:r>
    </w:p>
    <w:p w:rsidR="00517B99" w:rsidP="00510C67" w:rsidRDefault="001309D1" w14:paraId="4904B164" w14:textId="2C86524A">
      <w:pPr>
        <w:pStyle w:val="ListParagraph"/>
        <w:numPr>
          <w:ilvl w:val="0"/>
          <w:numId w:val="41"/>
        </w:numPr>
        <w:spacing w:after="0" w:line="240" w:lineRule="auto"/>
        <w:ind w:left="1418"/>
        <w:rPr>
          <w:rFonts w:ascii="Arial" w:hAnsi="Arial" w:eastAsia="Cambria" w:cs="Arial"/>
          <w:sz w:val="22"/>
          <w:szCs w:val="22"/>
        </w:rPr>
      </w:pPr>
      <w:r>
        <w:rPr>
          <w:rFonts w:ascii="Arial" w:hAnsi="Arial" w:eastAsia="Cambria" w:cs="Arial"/>
          <w:sz w:val="22"/>
          <w:szCs w:val="22"/>
        </w:rPr>
        <w:t>The London Borough of Enfield and other relevant local authorities.</w:t>
      </w:r>
    </w:p>
    <w:p w:rsidR="001309D1" w:rsidP="00510C67" w:rsidRDefault="001309D1" w14:paraId="4BDA7B24" w14:textId="109EE175">
      <w:pPr>
        <w:pStyle w:val="ListParagraph"/>
        <w:numPr>
          <w:ilvl w:val="0"/>
          <w:numId w:val="41"/>
        </w:numPr>
        <w:spacing w:after="0" w:line="240" w:lineRule="auto"/>
        <w:ind w:left="1418"/>
        <w:rPr>
          <w:rFonts w:ascii="Arial" w:hAnsi="Arial" w:eastAsia="Cambria" w:cs="Arial"/>
          <w:sz w:val="22"/>
          <w:szCs w:val="22"/>
        </w:rPr>
      </w:pPr>
      <w:r>
        <w:rPr>
          <w:rFonts w:ascii="Arial" w:hAnsi="Arial" w:eastAsia="Cambria" w:cs="Arial"/>
          <w:sz w:val="22"/>
          <w:szCs w:val="22"/>
        </w:rPr>
        <w:t>The Department for Education.</w:t>
      </w:r>
    </w:p>
    <w:p w:rsidRPr="00517B99" w:rsidR="00D52C14" w:rsidP="00510C67" w:rsidRDefault="00D52C14" w14:paraId="6C8F4DDF" w14:textId="0E17F9D6">
      <w:pPr>
        <w:pStyle w:val="ListParagraph"/>
        <w:numPr>
          <w:ilvl w:val="0"/>
          <w:numId w:val="41"/>
        </w:numPr>
        <w:spacing w:after="0" w:line="240" w:lineRule="auto"/>
        <w:ind w:left="1418"/>
        <w:rPr>
          <w:rFonts w:ascii="Arial" w:hAnsi="Arial" w:eastAsia="Cambria" w:cs="Arial"/>
          <w:sz w:val="22"/>
          <w:szCs w:val="22"/>
        </w:rPr>
      </w:pPr>
      <w:r>
        <w:rPr>
          <w:rFonts w:ascii="Arial" w:hAnsi="Arial" w:eastAsia="Cambria" w:cs="Arial"/>
          <w:sz w:val="22"/>
          <w:szCs w:val="22"/>
        </w:rPr>
        <w:t>The NHS.</w:t>
      </w:r>
    </w:p>
    <w:p w:rsidR="001C0B3B" w:rsidP="00BF3B8E" w:rsidRDefault="001C0B3B" w14:paraId="3120B4D8" w14:textId="77777777">
      <w:pPr>
        <w:spacing w:after="0" w:line="240" w:lineRule="auto"/>
        <w:rPr>
          <w:rFonts w:ascii="Arial" w:hAnsi="Arial" w:eastAsia="Cambria" w:cs="Arial"/>
          <w:sz w:val="22"/>
          <w:szCs w:val="22"/>
        </w:rPr>
      </w:pPr>
    </w:p>
    <w:p w:rsidR="00510C67" w:rsidP="001D048C" w:rsidRDefault="00995FA8" w14:paraId="37130CD4" w14:textId="2E60CEB2">
      <w:pPr>
        <w:pStyle w:val="ListParagraph"/>
        <w:numPr>
          <w:ilvl w:val="1"/>
          <w:numId w:val="49"/>
        </w:numPr>
        <w:spacing w:after="0" w:line="240" w:lineRule="auto"/>
        <w:rPr>
          <w:rFonts w:ascii="Arial" w:hAnsi="Arial" w:eastAsia="Cambria" w:cs="Arial"/>
          <w:sz w:val="22"/>
          <w:szCs w:val="22"/>
        </w:rPr>
      </w:pPr>
      <w:r w:rsidRPr="00510C67">
        <w:rPr>
          <w:rFonts w:ascii="Arial" w:hAnsi="Arial" w:eastAsia="Cambria" w:cs="Arial"/>
          <w:sz w:val="22"/>
          <w:szCs w:val="22"/>
        </w:rPr>
        <w:t>Where personal information is shared with, or processed by, a third party, the school will ensure that appropriate agreements and controls are in place to support lawful, secure and transparent processing. Arrangements for sharing or processing personal data will be documented, regularly reviewed and monitored to ensure compliance with data protection legislation and to safeguard the information being handled</w:t>
      </w:r>
      <w:r w:rsidR="00510C67">
        <w:rPr>
          <w:rFonts w:ascii="Arial" w:hAnsi="Arial" w:eastAsia="Cambria" w:cs="Arial"/>
          <w:sz w:val="22"/>
          <w:szCs w:val="22"/>
        </w:rPr>
        <w:t>.</w:t>
      </w:r>
    </w:p>
    <w:p w:rsidR="00510C67" w:rsidP="00510C67" w:rsidRDefault="00510C67" w14:paraId="10B9916D" w14:textId="77777777">
      <w:pPr>
        <w:pStyle w:val="ListParagraph"/>
        <w:spacing w:after="0" w:line="240" w:lineRule="auto"/>
        <w:rPr>
          <w:rFonts w:ascii="Arial" w:hAnsi="Arial" w:eastAsia="Cambria" w:cs="Arial"/>
          <w:sz w:val="22"/>
          <w:szCs w:val="22"/>
        </w:rPr>
      </w:pPr>
    </w:p>
    <w:p w:rsidR="00510C67" w:rsidP="00ED66AC" w:rsidRDefault="001D048C" w14:paraId="6EF436E6" w14:textId="5F9D8F34">
      <w:pPr>
        <w:pStyle w:val="ListParagraph"/>
        <w:numPr>
          <w:ilvl w:val="1"/>
          <w:numId w:val="49"/>
        </w:numPr>
        <w:spacing w:after="0" w:line="240" w:lineRule="auto"/>
        <w:rPr>
          <w:rFonts w:ascii="Arial" w:hAnsi="Arial" w:eastAsia="Cambria" w:cs="Arial"/>
          <w:sz w:val="22"/>
          <w:szCs w:val="22"/>
        </w:rPr>
      </w:pPr>
      <w:r w:rsidRPr="00510C67">
        <w:rPr>
          <w:rFonts w:ascii="Arial" w:hAnsi="Arial" w:eastAsia="Cambria" w:cs="Arial"/>
          <w:sz w:val="22"/>
          <w:szCs w:val="22"/>
        </w:rPr>
        <w:t xml:space="preserve">All sharing of personal data with third parties must be supported by an appropriate written agreement. Where personal data is shared with another organisation for its own purposes, or where the school and another organisation jointly determine how the data will be used, a </w:t>
      </w:r>
      <w:r w:rsidRPr="00510C67">
        <w:rPr>
          <w:rFonts w:ascii="Arial" w:hAnsi="Arial" w:eastAsia="Cambria" w:cs="Arial"/>
          <w:i/>
          <w:iCs/>
          <w:sz w:val="22"/>
          <w:szCs w:val="22"/>
        </w:rPr>
        <w:t>Data Sharing Agreement</w:t>
      </w:r>
      <w:r w:rsidRPr="00510C67">
        <w:rPr>
          <w:rFonts w:ascii="Arial" w:hAnsi="Arial" w:eastAsia="Cambria" w:cs="Arial"/>
          <w:b/>
          <w:bCs/>
          <w:sz w:val="22"/>
          <w:szCs w:val="22"/>
        </w:rPr>
        <w:t xml:space="preserve"> </w:t>
      </w:r>
      <w:r w:rsidRPr="00510C67">
        <w:rPr>
          <w:rFonts w:ascii="Arial" w:hAnsi="Arial" w:eastAsia="Cambria" w:cs="Arial"/>
          <w:sz w:val="22"/>
          <w:szCs w:val="22"/>
        </w:rPr>
        <w:t xml:space="preserve">must be in place. </w:t>
      </w:r>
    </w:p>
    <w:p w:rsidRPr="00510C67" w:rsidR="00510C67" w:rsidP="00510C67" w:rsidRDefault="00510C67" w14:paraId="6101D5A8" w14:textId="77777777">
      <w:pPr>
        <w:pStyle w:val="ListParagraph"/>
        <w:rPr>
          <w:rFonts w:ascii="Arial" w:hAnsi="Arial" w:eastAsia="Cambria" w:cs="Arial"/>
          <w:sz w:val="22"/>
          <w:szCs w:val="22"/>
        </w:rPr>
      </w:pPr>
    </w:p>
    <w:p w:rsidR="00510C67" w:rsidP="005F7EC5" w:rsidRDefault="00ED66AC" w14:paraId="386F7F65" w14:textId="130067EB">
      <w:pPr>
        <w:pStyle w:val="ListParagraph"/>
        <w:numPr>
          <w:ilvl w:val="1"/>
          <w:numId w:val="49"/>
        </w:numPr>
        <w:spacing w:after="0" w:line="240" w:lineRule="auto"/>
        <w:rPr>
          <w:rFonts w:ascii="Arial" w:hAnsi="Arial" w:eastAsia="Cambria" w:cs="Arial"/>
          <w:sz w:val="22"/>
          <w:szCs w:val="22"/>
        </w:rPr>
      </w:pPr>
      <w:r w:rsidRPr="00510C67">
        <w:rPr>
          <w:rFonts w:ascii="Arial" w:hAnsi="Arial" w:eastAsia="Cambria" w:cs="Arial"/>
          <w:sz w:val="22"/>
          <w:szCs w:val="22"/>
        </w:rPr>
        <w:t>Requests for personal data from the Police or other law enforcement agencies may be considered where there is a legitimate purpose, such as safeguarding or the prevention and detection of crime. The school is not normally required to disclose information and must be satisfied that any request is lawful, necessary</w:t>
      </w:r>
      <w:r w:rsidRPr="2095D288" w:rsidR="5FC4AD57">
        <w:rPr>
          <w:rFonts w:ascii="Arial" w:hAnsi="Arial" w:eastAsia="Cambria" w:cs="Arial"/>
          <w:sz w:val="22"/>
          <w:szCs w:val="22"/>
        </w:rPr>
        <w:t>,</w:t>
      </w:r>
      <w:r w:rsidRPr="00510C67">
        <w:rPr>
          <w:rFonts w:ascii="Arial" w:hAnsi="Arial" w:eastAsia="Cambria" w:cs="Arial"/>
          <w:sz w:val="22"/>
          <w:szCs w:val="22"/>
        </w:rPr>
        <w:t xml:space="preserve"> and proportionate. The requesting agency must provide sufficient information to explain why the data is required and how non-disclosure could prejudice an investigation.</w:t>
      </w:r>
    </w:p>
    <w:p w:rsidRPr="00510C67" w:rsidR="00510C67" w:rsidP="00510C67" w:rsidRDefault="00510C67" w14:paraId="77E55A07" w14:textId="77777777">
      <w:pPr>
        <w:pStyle w:val="ListParagraph"/>
        <w:rPr>
          <w:rFonts w:ascii="Arial" w:hAnsi="Arial" w:eastAsia="Cambria" w:cs="Arial"/>
          <w:sz w:val="22"/>
          <w:szCs w:val="22"/>
        </w:rPr>
      </w:pPr>
    </w:p>
    <w:p w:rsidRPr="00510C67" w:rsidR="005F7EC5" w:rsidP="005F7EC5" w:rsidRDefault="005F7EC5" w14:paraId="1738C8E1" w14:textId="79C8E6E0">
      <w:pPr>
        <w:pStyle w:val="ListParagraph"/>
        <w:numPr>
          <w:ilvl w:val="1"/>
          <w:numId w:val="49"/>
        </w:numPr>
        <w:spacing w:after="0" w:line="240" w:lineRule="auto"/>
        <w:rPr>
          <w:rFonts w:ascii="Arial" w:hAnsi="Arial" w:eastAsia="Cambria" w:cs="Arial"/>
          <w:sz w:val="22"/>
          <w:szCs w:val="22"/>
        </w:rPr>
      </w:pPr>
      <w:r w:rsidRPr="448DDE08" w:rsidR="005F7EC5">
        <w:rPr>
          <w:rFonts w:ascii="Arial" w:hAnsi="Arial" w:eastAsia="Cambria" w:cs="Arial"/>
          <w:sz w:val="22"/>
          <w:szCs w:val="22"/>
        </w:rPr>
        <w:t>Requests should be made</w:t>
      </w:r>
      <w:r w:rsidRPr="448DDE08" w:rsidR="00383138">
        <w:rPr>
          <w:rFonts w:ascii="Arial" w:hAnsi="Arial" w:eastAsia="Cambria" w:cs="Arial"/>
          <w:sz w:val="22"/>
          <w:szCs w:val="22"/>
        </w:rPr>
        <w:t xml:space="preserve"> formally</w:t>
      </w:r>
      <w:r w:rsidRPr="448DDE08" w:rsidR="005F7EC5">
        <w:rPr>
          <w:rFonts w:ascii="Arial" w:hAnsi="Arial" w:eastAsia="Cambria" w:cs="Arial"/>
          <w:sz w:val="22"/>
          <w:szCs w:val="22"/>
        </w:rPr>
        <w:t xml:space="preserve"> in writing and authorised by a senior officer. Any disclosure must be approved by the </w:t>
      </w:r>
      <w:r w:rsidRPr="448DDE08" w:rsidR="3C53DB48">
        <w:rPr>
          <w:rFonts w:ascii="Arial" w:hAnsi="Arial" w:eastAsia="Cambria" w:cs="Arial"/>
          <w:sz w:val="22"/>
          <w:szCs w:val="22"/>
        </w:rPr>
        <w:t>school,</w:t>
      </w:r>
      <w:r w:rsidRPr="448DDE08" w:rsidR="005F7EC5">
        <w:rPr>
          <w:rFonts w:ascii="Arial" w:hAnsi="Arial" w:eastAsia="Cambria" w:cs="Arial"/>
          <w:sz w:val="22"/>
          <w:szCs w:val="22"/>
        </w:rPr>
        <w:t xml:space="preserve"> and a record must be kept of the information shared, the legal basis relied upon, and the reasons for the disclosure.</w:t>
      </w:r>
      <w:r w:rsidRPr="448DDE08" w:rsidR="00383138">
        <w:rPr>
          <w:rFonts w:ascii="Arial" w:hAnsi="Arial" w:eastAsia="Cambria" w:cs="Arial"/>
          <w:sz w:val="22"/>
          <w:szCs w:val="22"/>
        </w:rPr>
        <w:t xml:space="preserve"> </w:t>
      </w:r>
      <w:r w:rsidRPr="448DDE08" w:rsidR="00AE4C38">
        <w:rPr>
          <w:rFonts w:ascii="Arial" w:hAnsi="Arial" w:eastAsia="Cambria" w:cs="Arial"/>
          <w:sz w:val="22"/>
          <w:szCs w:val="22"/>
        </w:rPr>
        <w:t>[</w:t>
      </w:r>
      <w:r w:rsidRPr="448DDE08" w:rsidR="00383138">
        <w:rPr>
          <w:rFonts w:ascii="Arial" w:hAnsi="Arial" w:eastAsia="Cambria" w:cs="Arial"/>
          <w:sz w:val="22"/>
          <w:szCs w:val="22"/>
          <w:highlight w:val="yellow"/>
        </w:rPr>
        <w:t>Further information can be found in the school’s Police Disclosure Policy</w:t>
      </w:r>
      <w:r w:rsidRPr="448DDE08" w:rsidR="00AE4C38">
        <w:rPr>
          <w:rFonts w:ascii="Arial" w:hAnsi="Arial" w:eastAsia="Cambria" w:cs="Arial"/>
          <w:sz w:val="22"/>
          <w:szCs w:val="22"/>
          <w:highlight w:val="yellow"/>
        </w:rPr>
        <w:t>.]</w:t>
      </w:r>
    </w:p>
    <w:p w:rsidR="00887152" w:rsidP="77DE7B1A" w:rsidRDefault="00887152" w14:paraId="63F53C6A" w14:textId="77777777">
      <w:pPr>
        <w:spacing w:after="0" w:line="240" w:lineRule="auto"/>
        <w:rPr>
          <w:rFonts w:ascii="Arial" w:hAnsi="Arial" w:eastAsia="Cambria" w:cs="Arial"/>
          <w:color w:val="000000" w:themeColor="text1"/>
          <w:sz w:val="22"/>
          <w:szCs w:val="22"/>
        </w:rPr>
      </w:pPr>
    </w:p>
    <w:p w:rsidR="00AE1A3F" w:rsidP="00510C67" w:rsidRDefault="00BE40C4" w14:paraId="3967CBC3" w14:textId="77777777">
      <w:pPr>
        <w:pStyle w:val="Heading1"/>
        <w:numPr>
          <w:ilvl w:val="0"/>
          <w:numId w:val="49"/>
        </w:numPr>
        <w:spacing w:before="0" w:after="0" w:line="240" w:lineRule="auto"/>
        <w:rPr>
          <w:rFonts w:ascii="Arial" w:hAnsi="Arial" w:eastAsia="Calibri" w:cs="Arial"/>
          <w:b/>
          <w:bCs/>
          <w:color w:val="000000" w:themeColor="text1"/>
          <w:sz w:val="22"/>
          <w:szCs w:val="22"/>
          <w:u w:val="single"/>
          <w:lang w:val="en-US"/>
        </w:rPr>
      </w:pPr>
      <w:bookmarkStart w:name="_Toc238649482" w:id="7"/>
      <w:r>
        <w:rPr>
          <w:rFonts w:ascii="Arial" w:hAnsi="Arial" w:eastAsia="Calibri" w:cs="Arial"/>
          <w:b/>
          <w:bCs/>
          <w:color w:val="000000" w:themeColor="text1"/>
          <w:sz w:val="22"/>
          <w:szCs w:val="22"/>
          <w:u w:val="single"/>
          <w:lang w:val="en-US"/>
        </w:rPr>
        <w:t>Retention</w:t>
      </w:r>
      <w:r w:rsidR="00AE1A3F">
        <w:rPr>
          <w:rFonts w:ascii="Arial" w:hAnsi="Arial" w:eastAsia="Calibri" w:cs="Arial"/>
          <w:b/>
          <w:bCs/>
          <w:color w:val="000000" w:themeColor="text1"/>
          <w:sz w:val="22"/>
          <w:szCs w:val="22"/>
          <w:u w:val="single"/>
          <w:lang w:val="en-US"/>
        </w:rPr>
        <w:t xml:space="preserve"> and Disposal</w:t>
      </w:r>
      <w:bookmarkEnd w:id="7"/>
    </w:p>
    <w:p w:rsidR="00AE1A3F" w:rsidP="00373CBE" w:rsidRDefault="00AE1A3F" w14:paraId="618145FC" w14:textId="77777777">
      <w:pPr>
        <w:spacing w:after="0" w:line="240" w:lineRule="auto"/>
        <w:rPr>
          <w:rFonts w:ascii="Arial" w:hAnsi="Arial" w:eastAsia="Calibri" w:cs="Arial"/>
          <w:b/>
          <w:bCs/>
          <w:color w:val="000000" w:themeColor="text1"/>
          <w:sz w:val="22"/>
          <w:szCs w:val="22"/>
          <w:u w:val="single"/>
          <w:lang w:val="en-US"/>
        </w:rPr>
      </w:pPr>
    </w:p>
    <w:p w:rsidRPr="00510C67" w:rsidR="00AE1A3F" w:rsidP="00510C67" w:rsidRDefault="223C65B6" w14:paraId="261FF7E2" w14:textId="12674832">
      <w:pPr>
        <w:pStyle w:val="ListParagraph"/>
        <w:numPr>
          <w:ilvl w:val="1"/>
          <w:numId w:val="49"/>
        </w:numPr>
        <w:spacing w:after="0" w:line="240" w:lineRule="auto"/>
        <w:rPr>
          <w:rFonts w:ascii="Arial" w:hAnsi="Arial" w:eastAsia="Cambria" w:cs="Arial"/>
          <w:color w:val="000000" w:themeColor="text1"/>
          <w:sz w:val="22"/>
          <w:szCs w:val="22"/>
        </w:rPr>
      </w:pPr>
      <w:r w:rsidRPr="00510C67">
        <w:rPr>
          <w:rFonts w:ascii="Arial" w:hAnsi="Arial" w:eastAsia="Cambria" w:cs="Arial"/>
          <w:color w:val="000000" w:themeColor="text1"/>
          <w:sz w:val="22"/>
          <w:szCs w:val="22"/>
        </w:rPr>
        <w:t>The </w:t>
      </w:r>
      <w:r w:rsidRPr="00510C67" w:rsidR="12FA632B">
        <w:rPr>
          <w:rFonts w:ascii="Arial" w:hAnsi="Arial" w:eastAsia="Cambria" w:cs="Arial"/>
          <w:color w:val="000000" w:themeColor="text1"/>
          <w:sz w:val="22"/>
          <w:szCs w:val="22"/>
        </w:rPr>
        <w:t>school</w:t>
      </w:r>
      <w:r w:rsidRPr="00510C67">
        <w:rPr>
          <w:rFonts w:ascii="Arial" w:hAnsi="Arial" w:eastAsia="Cambria" w:cs="Arial"/>
          <w:color w:val="000000" w:themeColor="text1"/>
          <w:sz w:val="22"/>
          <w:szCs w:val="22"/>
        </w:rPr>
        <w:t> must ensure that personal information is not kept for any longer than is necessary</w:t>
      </w:r>
      <w:r w:rsidRPr="2095D288" w:rsidR="2930B56E">
        <w:rPr>
          <w:rFonts w:ascii="Arial" w:hAnsi="Arial" w:eastAsia="Cambria" w:cs="Arial"/>
          <w:color w:val="000000" w:themeColor="text1"/>
          <w:sz w:val="22"/>
          <w:szCs w:val="22"/>
        </w:rPr>
        <w:t>. T</w:t>
      </w:r>
      <w:r w:rsidRPr="2095D288">
        <w:rPr>
          <w:rFonts w:ascii="Arial" w:hAnsi="Arial" w:eastAsia="Cambria" w:cs="Arial"/>
          <w:color w:val="000000" w:themeColor="text1"/>
          <w:sz w:val="22"/>
          <w:szCs w:val="22"/>
        </w:rPr>
        <w:t>his</w:t>
      </w:r>
      <w:r w:rsidRPr="00510C67">
        <w:rPr>
          <w:rFonts w:ascii="Arial" w:hAnsi="Arial" w:eastAsia="Cambria" w:cs="Arial"/>
          <w:color w:val="000000" w:themeColor="text1"/>
          <w:sz w:val="22"/>
          <w:szCs w:val="22"/>
        </w:rPr>
        <w:t xml:space="preserve"> is to adhere to any legal, regulatory or specific business justification. </w:t>
      </w:r>
      <w:r w:rsidRPr="00510C67" w:rsidR="13435095">
        <w:rPr>
          <w:rFonts w:ascii="Arial" w:hAnsi="Arial" w:eastAsia="Cambria" w:cs="Arial"/>
          <w:color w:val="000000" w:themeColor="text1"/>
          <w:sz w:val="22"/>
          <w:szCs w:val="22"/>
        </w:rPr>
        <w:t xml:space="preserve">The school </w:t>
      </w:r>
      <w:r w:rsidRPr="00510C67">
        <w:rPr>
          <w:rFonts w:ascii="Arial" w:hAnsi="Arial" w:eastAsia="Cambria" w:cs="Arial"/>
          <w:color w:val="000000" w:themeColor="text1"/>
          <w:sz w:val="22"/>
          <w:szCs w:val="22"/>
        </w:rPr>
        <w:t>will retain some forms of information longer than others, but all decisions are to be based upon business requirements</w:t>
      </w:r>
      <w:r w:rsidRPr="00510C67" w:rsidR="60E72B51">
        <w:rPr>
          <w:rFonts w:ascii="Arial" w:hAnsi="Arial" w:eastAsia="Cambria" w:cs="Arial"/>
          <w:color w:val="000000" w:themeColor="text1"/>
          <w:sz w:val="22"/>
          <w:szCs w:val="22"/>
        </w:rPr>
        <w:t xml:space="preserve"> d</w:t>
      </w:r>
      <w:r w:rsidRPr="00510C67">
        <w:rPr>
          <w:rFonts w:ascii="Arial" w:hAnsi="Arial" w:eastAsia="Cambria" w:cs="Arial"/>
          <w:color w:val="000000" w:themeColor="text1"/>
          <w:sz w:val="22"/>
          <w:szCs w:val="22"/>
        </w:rPr>
        <w:t>etails can be found in </w:t>
      </w:r>
      <w:r w:rsidRPr="00510C67" w:rsidR="12FA632B">
        <w:rPr>
          <w:rFonts w:ascii="Arial" w:hAnsi="Arial" w:eastAsia="Cambria" w:cs="Arial"/>
          <w:color w:val="000000" w:themeColor="text1"/>
          <w:sz w:val="22"/>
          <w:szCs w:val="22"/>
        </w:rPr>
        <w:t xml:space="preserve">the </w:t>
      </w:r>
      <w:r w:rsidRPr="2095D288" w:rsidR="3F6494DF">
        <w:rPr>
          <w:rFonts w:ascii="Arial" w:hAnsi="Arial" w:eastAsia="Cambria" w:cs="Arial"/>
          <w:color w:val="000000" w:themeColor="text1"/>
          <w:sz w:val="22"/>
          <w:szCs w:val="22"/>
        </w:rPr>
        <w:t>school’s r</w:t>
      </w:r>
      <w:r w:rsidRPr="2095D288" w:rsidR="12FA632B">
        <w:rPr>
          <w:rFonts w:ascii="Arial" w:hAnsi="Arial" w:eastAsia="Cambria" w:cs="Arial"/>
          <w:color w:val="000000" w:themeColor="text1"/>
          <w:sz w:val="22"/>
          <w:szCs w:val="22"/>
        </w:rPr>
        <w:t>ecord</w:t>
      </w:r>
      <w:r w:rsidRPr="2095D288">
        <w:rPr>
          <w:rFonts w:ascii="Arial" w:hAnsi="Arial" w:eastAsia="Cambria" w:cs="Arial"/>
          <w:color w:val="000000" w:themeColor="text1"/>
          <w:sz w:val="22"/>
          <w:szCs w:val="22"/>
        </w:rPr>
        <w:t> </w:t>
      </w:r>
      <w:r w:rsidRPr="2095D288" w:rsidR="77E517E0">
        <w:rPr>
          <w:rFonts w:ascii="Arial" w:hAnsi="Arial" w:eastAsia="Cambria" w:cs="Arial"/>
          <w:color w:val="000000" w:themeColor="text1"/>
          <w:sz w:val="22"/>
          <w:szCs w:val="22"/>
        </w:rPr>
        <w:t>r</w:t>
      </w:r>
      <w:r w:rsidRPr="2095D288">
        <w:rPr>
          <w:rFonts w:ascii="Arial" w:hAnsi="Arial" w:eastAsia="Cambria" w:cs="Arial"/>
          <w:color w:val="000000" w:themeColor="text1"/>
          <w:sz w:val="22"/>
          <w:szCs w:val="22"/>
        </w:rPr>
        <w:t xml:space="preserve">etention </w:t>
      </w:r>
      <w:r w:rsidRPr="2095D288" w:rsidR="1DF2F4DF">
        <w:rPr>
          <w:rFonts w:ascii="Arial" w:hAnsi="Arial" w:eastAsia="Cambria" w:cs="Arial"/>
          <w:color w:val="000000" w:themeColor="text1"/>
          <w:sz w:val="22"/>
          <w:szCs w:val="22"/>
        </w:rPr>
        <w:t>s</w:t>
      </w:r>
      <w:r w:rsidRPr="2095D288">
        <w:rPr>
          <w:rFonts w:ascii="Arial" w:hAnsi="Arial" w:eastAsia="Cambria" w:cs="Arial"/>
          <w:color w:val="000000" w:themeColor="text1"/>
          <w:sz w:val="22"/>
          <w:szCs w:val="22"/>
        </w:rPr>
        <w:t>chedule. </w:t>
      </w:r>
      <w:r w:rsidRPr="2095D288" w:rsidR="4DA0194A">
        <w:rPr>
          <w:rFonts w:ascii="Arial" w:hAnsi="Arial" w:eastAsia="Cambria" w:cs="Arial"/>
          <w:color w:val="000000" w:themeColor="text1"/>
          <w:sz w:val="22"/>
          <w:szCs w:val="22"/>
        </w:rPr>
        <w:t xml:space="preserve"> Out</w:t>
      </w:r>
      <w:r w:rsidRPr="2095D288" w:rsidR="008D512F">
        <w:rPr>
          <w:rFonts w:ascii="Arial" w:hAnsi="Arial" w:eastAsia="Cambria" w:cs="Arial"/>
          <w:color w:val="000000" w:themeColor="text1"/>
          <w:sz w:val="22"/>
          <w:szCs w:val="22"/>
        </w:rPr>
        <w:t xml:space="preserve"> </w:t>
      </w:r>
      <w:r w:rsidRPr="00510C67" w:rsidR="00AE1A3F">
        <w:rPr>
          <w:rFonts w:ascii="Arial" w:hAnsi="Arial" w:eastAsia="Cambria" w:cs="Arial"/>
          <w:color w:val="000000" w:themeColor="text1"/>
          <w:sz w:val="22"/>
          <w:szCs w:val="22"/>
        </w:rPr>
        <w:t xml:space="preserve">retention criteria </w:t>
      </w:r>
      <w:r w:rsidRPr="00510C67" w:rsidR="008D512F">
        <w:rPr>
          <w:rFonts w:ascii="Arial" w:hAnsi="Arial" w:eastAsia="Cambria" w:cs="Arial"/>
          <w:color w:val="000000" w:themeColor="text1"/>
          <w:sz w:val="22"/>
          <w:szCs w:val="22"/>
        </w:rPr>
        <w:t>will</w:t>
      </w:r>
      <w:r w:rsidRPr="00510C67" w:rsidR="00AE1A3F">
        <w:rPr>
          <w:rFonts w:ascii="Arial" w:hAnsi="Arial" w:eastAsia="Cambria" w:cs="Arial"/>
          <w:color w:val="000000" w:themeColor="text1"/>
          <w:sz w:val="22"/>
          <w:szCs w:val="22"/>
        </w:rPr>
        <w:t xml:space="preserve"> be imposed on third parties with who</w:t>
      </w:r>
      <w:r w:rsidRPr="00510C67" w:rsidR="008D512F">
        <w:rPr>
          <w:rFonts w:ascii="Arial" w:hAnsi="Arial" w:eastAsia="Cambria" w:cs="Arial"/>
          <w:color w:val="000000" w:themeColor="text1"/>
          <w:sz w:val="22"/>
          <w:szCs w:val="22"/>
        </w:rPr>
        <w:t>m</w:t>
      </w:r>
      <w:r w:rsidRPr="00510C67" w:rsidR="00AE1A3F">
        <w:rPr>
          <w:rFonts w:ascii="Arial" w:hAnsi="Arial" w:eastAsia="Cambria" w:cs="Arial"/>
          <w:color w:val="000000" w:themeColor="text1"/>
          <w:sz w:val="22"/>
          <w:szCs w:val="22"/>
        </w:rPr>
        <w:t xml:space="preserve"> data is share</w:t>
      </w:r>
      <w:r w:rsidRPr="00510C67" w:rsidR="00ED66AC">
        <w:rPr>
          <w:rFonts w:ascii="Arial" w:hAnsi="Arial" w:eastAsia="Cambria" w:cs="Arial"/>
          <w:color w:val="000000" w:themeColor="text1"/>
          <w:sz w:val="22"/>
          <w:szCs w:val="22"/>
        </w:rPr>
        <w:t>d.</w:t>
      </w:r>
    </w:p>
    <w:p w:rsidR="0027372E" w:rsidP="003F6958" w:rsidRDefault="0027372E" w14:paraId="46C56E88" w14:textId="77777777">
      <w:pPr>
        <w:pStyle w:val="Heading1"/>
        <w:spacing w:before="0" w:after="0" w:line="240" w:lineRule="auto"/>
        <w:rPr>
          <w:rFonts w:ascii="Arial" w:hAnsi="Arial" w:eastAsia="Calibri" w:cs="Arial"/>
          <w:b/>
          <w:bCs/>
          <w:color w:val="000000" w:themeColor="text1"/>
          <w:sz w:val="22"/>
          <w:szCs w:val="22"/>
          <w:lang w:val="en-US"/>
        </w:rPr>
      </w:pPr>
    </w:p>
    <w:p w:rsidRPr="00510C67" w:rsidR="00510C67" w:rsidP="00510C67" w:rsidRDefault="00BE40C4" w14:paraId="6E037B49" w14:textId="4C22D531">
      <w:pPr>
        <w:pStyle w:val="Heading1"/>
        <w:numPr>
          <w:ilvl w:val="0"/>
          <w:numId w:val="49"/>
        </w:numPr>
        <w:spacing w:before="0" w:after="0" w:line="240" w:lineRule="auto"/>
        <w:rPr>
          <w:rFonts w:ascii="Arial" w:hAnsi="Arial" w:eastAsia="Calibri" w:cs="Arial"/>
          <w:b/>
          <w:bCs/>
          <w:color w:val="000000" w:themeColor="text1"/>
          <w:sz w:val="22"/>
          <w:szCs w:val="22"/>
          <w:u w:val="single"/>
          <w:lang w:val="en-US"/>
        </w:rPr>
      </w:pPr>
      <w:bookmarkStart w:name="_Toc238649483" w:id="8"/>
      <w:r>
        <w:rPr>
          <w:rFonts w:ascii="Arial" w:hAnsi="Arial" w:eastAsia="Calibri" w:cs="Arial"/>
          <w:b/>
          <w:bCs/>
          <w:color w:val="000000" w:themeColor="text1"/>
          <w:sz w:val="22"/>
          <w:szCs w:val="22"/>
          <w:u w:val="single"/>
          <w:lang w:val="en-US"/>
        </w:rPr>
        <w:t>Security</w:t>
      </w:r>
      <w:bookmarkEnd w:id="8"/>
    </w:p>
    <w:p w:rsidRPr="00FC74B0" w:rsidR="00FC74B0" w:rsidP="003F6958" w:rsidRDefault="00FC74B0" w14:paraId="169D9D7A" w14:textId="77777777">
      <w:pPr>
        <w:spacing w:after="0" w:line="240" w:lineRule="auto"/>
        <w:rPr>
          <w:rFonts w:ascii="Arial" w:hAnsi="Arial" w:eastAsia="Cambria" w:cs="Arial"/>
          <w:color w:val="000000" w:themeColor="text1"/>
          <w:sz w:val="22"/>
          <w:szCs w:val="22"/>
          <w:lang w:val="en-US"/>
        </w:rPr>
      </w:pPr>
    </w:p>
    <w:p w:rsidRPr="00510C67" w:rsidR="00510C67" w:rsidP="00510C67" w:rsidRDefault="006B3CFB" w14:paraId="04349EF5" w14:textId="3F90CF7B">
      <w:pPr>
        <w:pStyle w:val="ListParagraph"/>
        <w:numPr>
          <w:ilvl w:val="1"/>
          <w:numId w:val="49"/>
        </w:numPr>
        <w:spacing w:after="0" w:line="240" w:lineRule="auto"/>
        <w:rPr>
          <w:rFonts w:ascii="Arial" w:hAnsi="Arial" w:eastAsia="Cambria" w:cs="Arial"/>
          <w:color w:val="000000" w:themeColor="text1"/>
          <w:sz w:val="22"/>
          <w:szCs w:val="22"/>
        </w:rPr>
      </w:pPr>
      <w:r w:rsidRPr="00510C67">
        <w:rPr>
          <w:rFonts w:ascii="Arial" w:hAnsi="Arial" w:eastAsia="Cambria" w:cs="Arial"/>
          <w:color w:val="000000" w:themeColor="text1"/>
          <w:sz w:val="22"/>
          <w:szCs w:val="22"/>
        </w:rPr>
        <w:t>The school will use appropriate technical and organisational measures to keep personal information secure, to protect against unauthorised or unlawful processing</w:t>
      </w:r>
      <w:r w:rsidRPr="00510C67" w:rsidR="00ED66AC">
        <w:rPr>
          <w:rFonts w:ascii="Arial" w:hAnsi="Arial" w:eastAsia="Cambria" w:cs="Arial"/>
          <w:color w:val="000000" w:themeColor="text1"/>
          <w:sz w:val="22"/>
          <w:szCs w:val="22"/>
        </w:rPr>
        <w:t>,</w:t>
      </w:r>
      <w:r w:rsidRPr="00510C67">
        <w:rPr>
          <w:rFonts w:ascii="Arial" w:hAnsi="Arial" w:eastAsia="Cambria" w:cs="Arial"/>
          <w:color w:val="000000" w:themeColor="text1"/>
          <w:sz w:val="22"/>
          <w:szCs w:val="22"/>
        </w:rPr>
        <w:t xml:space="preserve"> and against accidental loss, destruction or damage. </w:t>
      </w:r>
    </w:p>
    <w:p w:rsidR="00510C67" w:rsidP="00510C67" w:rsidRDefault="00510C67" w14:paraId="049752C3" w14:textId="77777777">
      <w:pPr>
        <w:pStyle w:val="ListParagraph"/>
        <w:spacing w:after="0" w:line="240" w:lineRule="auto"/>
        <w:rPr>
          <w:rFonts w:ascii="Arial" w:hAnsi="Arial" w:eastAsia="Cambria" w:cs="Arial"/>
          <w:color w:val="000000" w:themeColor="text1"/>
          <w:sz w:val="22"/>
          <w:szCs w:val="22"/>
        </w:rPr>
      </w:pPr>
    </w:p>
    <w:p w:rsidR="00510C67" w:rsidP="00ED66AC" w:rsidRDefault="00ED66AC" w14:paraId="30AFAA61" w14:textId="204245C0">
      <w:pPr>
        <w:pStyle w:val="ListParagraph"/>
        <w:numPr>
          <w:ilvl w:val="1"/>
          <w:numId w:val="49"/>
        </w:numPr>
        <w:spacing w:after="0" w:line="240" w:lineRule="auto"/>
        <w:rPr>
          <w:rFonts w:ascii="Arial" w:hAnsi="Arial" w:eastAsia="Cambria" w:cs="Arial"/>
          <w:color w:val="000000" w:themeColor="text1"/>
          <w:sz w:val="22"/>
          <w:szCs w:val="22"/>
        </w:rPr>
      </w:pPr>
      <w:r w:rsidRPr="00510C67">
        <w:rPr>
          <w:rFonts w:ascii="Arial" w:hAnsi="Arial" w:eastAsia="Cambria" w:cs="Arial"/>
          <w:color w:val="000000" w:themeColor="text1"/>
          <w:sz w:val="22"/>
          <w:szCs w:val="22"/>
        </w:rPr>
        <w:t>We</w:t>
      </w:r>
      <w:r w:rsidRPr="00510C67" w:rsidR="006B3CFB">
        <w:rPr>
          <w:rFonts w:ascii="Arial" w:hAnsi="Arial" w:eastAsia="Cambria" w:cs="Arial"/>
          <w:color w:val="000000" w:themeColor="text1"/>
          <w:sz w:val="22"/>
          <w:szCs w:val="22"/>
        </w:rPr>
        <w:t xml:space="preserve"> will develop, implement and maintain safeguards appropriate to </w:t>
      </w:r>
      <w:r w:rsidRPr="00510C67">
        <w:rPr>
          <w:rFonts w:ascii="Arial" w:hAnsi="Arial" w:eastAsia="Cambria" w:cs="Arial"/>
          <w:color w:val="000000" w:themeColor="text1"/>
          <w:sz w:val="22"/>
          <w:szCs w:val="22"/>
        </w:rPr>
        <w:t>our</w:t>
      </w:r>
      <w:r w:rsidRPr="00510C67" w:rsidR="006B3CFB">
        <w:rPr>
          <w:rFonts w:ascii="Arial" w:hAnsi="Arial" w:eastAsia="Cambria" w:cs="Arial"/>
          <w:color w:val="000000" w:themeColor="text1"/>
          <w:sz w:val="22"/>
          <w:szCs w:val="22"/>
        </w:rPr>
        <w:t xml:space="preserve"> size, the amount of personal data that </w:t>
      </w:r>
      <w:r w:rsidRPr="00510C67">
        <w:rPr>
          <w:rFonts w:ascii="Arial" w:hAnsi="Arial" w:eastAsia="Cambria" w:cs="Arial"/>
          <w:color w:val="000000" w:themeColor="text1"/>
          <w:sz w:val="22"/>
          <w:szCs w:val="22"/>
        </w:rPr>
        <w:t>we hold and process,</w:t>
      </w:r>
      <w:r w:rsidRPr="00510C67" w:rsidR="006B3CFB">
        <w:rPr>
          <w:rFonts w:ascii="Arial" w:hAnsi="Arial" w:eastAsia="Cambria" w:cs="Arial"/>
          <w:color w:val="000000" w:themeColor="text1"/>
          <w:sz w:val="22"/>
          <w:szCs w:val="22"/>
        </w:rPr>
        <w:t xml:space="preserve"> or maintains on behalf of others</w:t>
      </w:r>
      <w:r w:rsidRPr="2095D288" w:rsidR="43E41460">
        <w:rPr>
          <w:rFonts w:ascii="Arial" w:hAnsi="Arial" w:eastAsia="Cambria" w:cs="Arial"/>
          <w:color w:val="000000" w:themeColor="text1"/>
          <w:sz w:val="22"/>
          <w:szCs w:val="22"/>
        </w:rPr>
        <w:t>.</w:t>
      </w:r>
      <w:r w:rsidRPr="00510C67">
        <w:rPr>
          <w:rFonts w:ascii="Arial" w:hAnsi="Arial" w:eastAsia="Cambria" w:cs="Arial"/>
          <w:color w:val="000000" w:themeColor="text1"/>
          <w:sz w:val="22"/>
          <w:szCs w:val="22"/>
        </w:rPr>
        <w:t xml:space="preserve"> We</w:t>
      </w:r>
      <w:r w:rsidRPr="00510C67" w:rsidR="006B3CFB">
        <w:rPr>
          <w:rFonts w:ascii="Arial" w:hAnsi="Arial" w:eastAsia="Cambria" w:cs="Arial"/>
          <w:color w:val="000000" w:themeColor="text1"/>
          <w:sz w:val="22"/>
          <w:szCs w:val="22"/>
        </w:rPr>
        <w:t xml:space="preserve"> will regularly evaluate and test the effectiveness of those safeguards to ensure security of processing. </w:t>
      </w:r>
    </w:p>
    <w:p w:rsidRPr="00510C67" w:rsidR="00510C67" w:rsidP="00510C67" w:rsidRDefault="00510C67" w14:paraId="414A814B" w14:textId="77777777">
      <w:pPr>
        <w:pStyle w:val="ListParagraph"/>
        <w:rPr>
          <w:rFonts w:ascii="Arial" w:hAnsi="Arial" w:eastAsia="Cambria" w:cs="Arial"/>
          <w:color w:val="000000" w:themeColor="text1"/>
          <w:sz w:val="22"/>
          <w:szCs w:val="22"/>
        </w:rPr>
      </w:pPr>
    </w:p>
    <w:p w:rsidRPr="00510C67" w:rsidR="000636CD" w:rsidP="00ED66AC" w:rsidRDefault="000636CD" w14:paraId="312107DA" w14:textId="50178537">
      <w:pPr>
        <w:pStyle w:val="ListParagraph"/>
        <w:numPr>
          <w:ilvl w:val="1"/>
          <w:numId w:val="49"/>
        </w:numPr>
        <w:spacing w:after="0" w:line="240" w:lineRule="auto"/>
        <w:rPr>
          <w:rFonts w:ascii="Arial" w:hAnsi="Arial" w:eastAsia="Cambria" w:cs="Arial"/>
          <w:color w:val="000000" w:themeColor="text1"/>
          <w:sz w:val="22"/>
          <w:szCs w:val="22"/>
        </w:rPr>
      </w:pPr>
      <w:r w:rsidRPr="00510C67">
        <w:rPr>
          <w:rFonts w:ascii="Arial" w:hAnsi="Arial" w:eastAsia="Cambria" w:cs="Arial"/>
          <w:color w:val="000000" w:themeColor="text1"/>
          <w:sz w:val="22"/>
          <w:szCs w:val="22"/>
        </w:rPr>
        <w:lastRenderedPageBreak/>
        <w:t>Please note that:</w:t>
      </w:r>
    </w:p>
    <w:p w:rsidR="000636CD" w:rsidP="00ED66AC" w:rsidRDefault="000636CD" w14:paraId="0CD41E61" w14:textId="77777777">
      <w:pPr>
        <w:spacing w:after="0" w:line="240" w:lineRule="auto"/>
        <w:rPr>
          <w:rFonts w:ascii="Arial" w:hAnsi="Arial" w:eastAsia="Cambria" w:cs="Arial"/>
          <w:color w:val="000000" w:themeColor="text1"/>
          <w:sz w:val="22"/>
          <w:szCs w:val="22"/>
        </w:rPr>
      </w:pPr>
    </w:p>
    <w:p w:rsidRPr="00ED66AC" w:rsidR="006B3CFB" w:rsidP="00510C67" w:rsidRDefault="00ED66AC" w14:paraId="4140AEAF" w14:textId="5887D5ED">
      <w:pPr>
        <w:pStyle w:val="ListParagraph"/>
        <w:numPr>
          <w:ilvl w:val="0"/>
          <w:numId w:val="43"/>
        </w:numPr>
        <w:spacing w:after="0" w:line="240" w:lineRule="auto"/>
        <w:ind w:left="1418" w:hanging="491"/>
        <w:rPr>
          <w:rFonts w:ascii="Arial" w:hAnsi="Arial" w:eastAsia="Cambria" w:cs="Arial"/>
          <w:color w:val="000000" w:themeColor="text1"/>
          <w:sz w:val="22"/>
          <w:szCs w:val="22"/>
        </w:rPr>
      </w:pPr>
      <w:r w:rsidRPr="00ED66AC">
        <w:rPr>
          <w:rFonts w:ascii="Arial" w:hAnsi="Arial" w:eastAsia="Cambria" w:cs="Arial"/>
          <w:color w:val="000000" w:themeColor="text1"/>
          <w:sz w:val="22"/>
          <w:szCs w:val="22"/>
        </w:rPr>
        <w:t xml:space="preserve">All staff are responsible for keeping information secure in accordance with legislation and must follow </w:t>
      </w:r>
      <w:r w:rsidR="000636CD">
        <w:rPr>
          <w:rFonts w:ascii="Arial" w:hAnsi="Arial" w:eastAsia="Cambria" w:cs="Arial"/>
          <w:color w:val="000000" w:themeColor="text1"/>
          <w:sz w:val="22"/>
          <w:szCs w:val="22"/>
        </w:rPr>
        <w:t>our</w:t>
      </w:r>
      <w:r w:rsidRPr="00ED66AC">
        <w:rPr>
          <w:rFonts w:ascii="Arial" w:hAnsi="Arial" w:eastAsia="Cambria" w:cs="Arial"/>
          <w:color w:val="000000" w:themeColor="text1"/>
          <w:sz w:val="22"/>
          <w:szCs w:val="22"/>
        </w:rPr>
        <w:t xml:space="preserve"> acceptable usage policy.</w:t>
      </w:r>
    </w:p>
    <w:p w:rsidRPr="00ED66AC" w:rsidR="006B3CFB" w:rsidP="00510C67" w:rsidRDefault="006B3CFB" w14:paraId="417CACBA" w14:textId="75FB7061">
      <w:pPr>
        <w:pStyle w:val="ListParagraph"/>
        <w:numPr>
          <w:ilvl w:val="0"/>
          <w:numId w:val="43"/>
        </w:numPr>
        <w:spacing w:after="0" w:line="240" w:lineRule="auto"/>
        <w:ind w:left="1418" w:hanging="491"/>
        <w:rPr>
          <w:rFonts w:ascii="Arial" w:hAnsi="Arial" w:eastAsia="Cambria" w:cs="Arial"/>
          <w:color w:val="000000" w:themeColor="text1"/>
          <w:sz w:val="22"/>
          <w:szCs w:val="22"/>
        </w:rPr>
      </w:pPr>
      <w:r w:rsidRPr="00ED66AC">
        <w:rPr>
          <w:rFonts w:ascii="Arial" w:hAnsi="Arial" w:eastAsia="Cambria" w:cs="Arial"/>
          <w:color w:val="000000" w:themeColor="text1"/>
          <w:sz w:val="22"/>
          <w:szCs w:val="22"/>
        </w:rPr>
        <w:t xml:space="preserve">Staff must guard against unlawful or unauthorised processing of personal data and against the accidental loss of, or damage to, personal data. </w:t>
      </w:r>
    </w:p>
    <w:p w:rsidRPr="00ED66AC" w:rsidR="006B3CFB" w:rsidP="00510C67" w:rsidRDefault="006B3CFB" w14:paraId="56C9DAD6" w14:textId="11869D0B">
      <w:pPr>
        <w:pStyle w:val="ListParagraph"/>
        <w:numPr>
          <w:ilvl w:val="0"/>
          <w:numId w:val="43"/>
        </w:numPr>
        <w:spacing w:after="0" w:line="240" w:lineRule="auto"/>
        <w:ind w:left="1418" w:hanging="491"/>
        <w:rPr>
          <w:rFonts w:ascii="Arial" w:hAnsi="Arial" w:eastAsia="Cambria" w:cs="Arial"/>
          <w:color w:val="000000" w:themeColor="text1"/>
          <w:sz w:val="22"/>
          <w:szCs w:val="22"/>
        </w:rPr>
      </w:pPr>
      <w:r w:rsidRPr="00ED66AC">
        <w:rPr>
          <w:rFonts w:ascii="Arial" w:hAnsi="Arial" w:eastAsia="Cambria" w:cs="Arial"/>
          <w:color w:val="000000" w:themeColor="text1"/>
          <w:sz w:val="22"/>
          <w:szCs w:val="22"/>
        </w:rPr>
        <w:t>Staff must exercise particular care in protecting sensitive personal data from loss and unauthorised access, use</w:t>
      </w:r>
      <w:r w:rsidRPr="2095D288" w:rsidR="7BD3522B">
        <w:rPr>
          <w:rFonts w:ascii="Arial" w:hAnsi="Arial" w:eastAsia="Cambria" w:cs="Arial"/>
          <w:color w:val="000000" w:themeColor="text1"/>
          <w:sz w:val="22"/>
          <w:szCs w:val="22"/>
        </w:rPr>
        <w:t>,</w:t>
      </w:r>
      <w:r w:rsidRPr="00ED66AC">
        <w:rPr>
          <w:rFonts w:ascii="Arial" w:hAnsi="Arial" w:eastAsia="Cambria" w:cs="Arial"/>
          <w:color w:val="000000" w:themeColor="text1"/>
          <w:sz w:val="22"/>
          <w:szCs w:val="22"/>
        </w:rPr>
        <w:t xml:space="preserve"> or disclosure. </w:t>
      </w:r>
    </w:p>
    <w:p w:rsidRPr="000636CD" w:rsidR="006B3CFB" w:rsidP="00510C67" w:rsidRDefault="006B3CFB" w14:paraId="1C562A9C" w14:textId="398B7790">
      <w:pPr>
        <w:pStyle w:val="ListParagraph"/>
        <w:numPr>
          <w:ilvl w:val="0"/>
          <w:numId w:val="43"/>
        </w:numPr>
        <w:spacing w:after="0" w:line="240" w:lineRule="auto"/>
        <w:ind w:left="1418" w:hanging="491"/>
        <w:rPr>
          <w:rFonts w:ascii="Arial" w:hAnsi="Arial" w:eastAsia="Cambria" w:cs="Arial"/>
          <w:color w:val="000000" w:themeColor="text1"/>
          <w:sz w:val="22"/>
          <w:szCs w:val="22"/>
        </w:rPr>
      </w:pPr>
      <w:r w:rsidRPr="000636CD">
        <w:rPr>
          <w:rFonts w:ascii="Arial" w:hAnsi="Arial" w:eastAsia="Cambria" w:cs="Arial"/>
          <w:color w:val="000000" w:themeColor="text1"/>
          <w:sz w:val="22"/>
          <w:szCs w:val="22"/>
        </w:rPr>
        <w:t xml:space="preserve">Staff must follow all procedures and technologies put in place to maintain the security of all personal data from the point of </w:t>
      </w:r>
      <w:r w:rsidRPr="000636CD" w:rsidR="000636CD">
        <w:rPr>
          <w:rFonts w:ascii="Arial" w:hAnsi="Arial" w:eastAsia="Cambria" w:cs="Arial"/>
          <w:color w:val="000000" w:themeColor="text1"/>
          <w:sz w:val="22"/>
          <w:szCs w:val="22"/>
        </w:rPr>
        <w:t>collection</w:t>
      </w:r>
      <w:r w:rsidRPr="000636CD">
        <w:rPr>
          <w:rFonts w:ascii="Arial" w:hAnsi="Arial" w:eastAsia="Cambria" w:cs="Arial"/>
          <w:color w:val="000000" w:themeColor="text1"/>
          <w:sz w:val="22"/>
          <w:szCs w:val="22"/>
        </w:rPr>
        <w:t xml:space="preserve"> to the point of destruction. </w:t>
      </w:r>
    </w:p>
    <w:p w:rsidRPr="00ED66AC" w:rsidR="006B3CFB" w:rsidP="00510C67" w:rsidRDefault="006B3CFB" w14:paraId="08C573D4" w14:textId="77777777">
      <w:pPr>
        <w:pStyle w:val="ListParagraph"/>
        <w:numPr>
          <w:ilvl w:val="0"/>
          <w:numId w:val="43"/>
        </w:numPr>
        <w:spacing w:after="0" w:line="240" w:lineRule="auto"/>
        <w:ind w:left="1418" w:hanging="491"/>
        <w:rPr>
          <w:rFonts w:ascii="Arial" w:hAnsi="Arial" w:eastAsia="Cambria" w:cs="Arial"/>
          <w:color w:val="000000" w:themeColor="text1"/>
          <w:sz w:val="22"/>
          <w:szCs w:val="22"/>
        </w:rPr>
      </w:pPr>
      <w:r w:rsidRPr="00ED66AC">
        <w:rPr>
          <w:rFonts w:ascii="Arial" w:hAnsi="Arial" w:eastAsia="Cambria" w:cs="Arial"/>
          <w:color w:val="000000" w:themeColor="text1"/>
          <w:sz w:val="22"/>
          <w:szCs w:val="22"/>
        </w:rPr>
        <w:t xml:space="preserve">Staff may only transfer personal data to third-party service providers who agree in writing to comply with the required policies and procedures and who agree to put adequate measures in place, as requested. </w:t>
      </w:r>
    </w:p>
    <w:p w:rsidR="006B3CFB" w:rsidP="003F6958" w:rsidRDefault="006B3CFB" w14:paraId="38C53613" w14:textId="77777777">
      <w:pPr>
        <w:spacing w:after="0" w:line="240" w:lineRule="auto"/>
        <w:rPr>
          <w:rFonts w:ascii="Arial" w:hAnsi="Arial" w:eastAsia="Cambria" w:cs="Arial"/>
          <w:color w:val="000000" w:themeColor="text1"/>
          <w:sz w:val="22"/>
          <w:szCs w:val="22"/>
        </w:rPr>
      </w:pPr>
    </w:p>
    <w:p w:rsidRPr="00510C67" w:rsidR="006B3CFB" w:rsidP="00510C67" w:rsidRDefault="006B3CFB" w14:paraId="37831747" w14:textId="6E031304">
      <w:pPr>
        <w:pStyle w:val="ListParagraph"/>
        <w:numPr>
          <w:ilvl w:val="1"/>
          <w:numId w:val="49"/>
        </w:numPr>
        <w:spacing w:after="0" w:line="240" w:lineRule="auto"/>
        <w:rPr>
          <w:rFonts w:ascii="Arial" w:hAnsi="Arial" w:eastAsia="Cambria" w:cs="Arial"/>
          <w:color w:val="000000" w:themeColor="text1"/>
          <w:sz w:val="22"/>
          <w:szCs w:val="22"/>
        </w:rPr>
      </w:pPr>
      <w:r w:rsidRPr="00510C67">
        <w:rPr>
          <w:rFonts w:ascii="Arial" w:hAnsi="Arial" w:eastAsia="Cambria" w:cs="Arial"/>
          <w:color w:val="000000" w:themeColor="text1"/>
          <w:sz w:val="22"/>
          <w:szCs w:val="22"/>
        </w:rPr>
        <w:t>Staff must comply with and not attempt to circumvent the administrative, physical and technical safeguards the school has implemented and maintains</w:t>
      </w:r>
      <w:r w:rsidRPr="00510C67" w:rsidR="00EA64A1">
        <w:rPr>
          <w:rFonts w:ascii="Arial" w:hAnsi="Arial" w:eastAsia="Cambria" w:cs="Arial"/>
          <w:color w:val="000000" w:themeColor="text1"/>
          <w:sz w:val="22"/>
          <w:szCs w:val="22"/>
        </w:rPr>
        <w:t>.</w:t>
      </w:r>
      <w:r w:rsidRPr="00510C67">
        <w:rPr>
          <w:rFonts w:ascii="Arial" w:hAnsi="Arial" w:eastAsia="Cambria" w:cs="Arial"/>
          <w:color w:val="000000" w:themeColor="text1"/>
          <w:sz w:val="22"/>
          <w:szCs w:val="22"/>
        </w:rPr>
        <w:t xml:space="preserve"> </w:t>
      </w:r>
    </w:p>
    <w:p w:rsidRPr="00FC74B0" w:rsidR="00B95557" w:rsidP="003F6958" w:rsidRDefault="00B95557" w14:paraId="7F08B64E" w14:textId="77777777">
      <w:pPr>
        <w:spacing w:after="0" w:line="240" w:lineRule="auto"/>
        <w:rPr>
          <w:rFonts w:ascii="Arial" w:hAnsi="Arial" w:cs="Arial"/>
          <w:sz w:val="22"/>
          <w:szCs w:val="22"/>
          <w:lang w:val="en-US"/>
        </w:rPr>
      </w:pPr>
    </w:p>
    <w:p w:rsidR="008822A4" w:rsidP="00510C67" w:rsidRDefault="0024740E" w14:paraId="0661960F" w14:textId="0FBADC90">
      <w:pPr>
        <w:pStyle w:val="Heading1"/>
        <w:numPr>
          <w:ilvl w:val="0"/>
          <w:numId w:val="49"/>
        </w:numPr>
        <w:spacing w:before="0" w:after="0" w:line="240" w:lineRule="auto"/>
        <w:rPr>
          <w:rFonts w:ascii="Arial" w:hAnsi="Arial" w:eastAsia="Calibri" w:cs="Arial"/>
          <w:b/>
          <w:bCs/>
          <w:color w:val="000000" w:themeColor="text1"/>
          <w:sz w:val="22"/>
          <w:szCs w:val="22"/>
          <w:u w:val="single"/>
          <w:lang w:val="en-US"/>
        </w:rPr>
      </w:pPr>
      <w:bookmarkStart w:name="_Toc238649484" w:id="9"/>
      <w:r>
        <w:rPr>
          <w:rFonts w:ascii="Arial" w:hAnsi="Arial" w:eastAsia="Calibri" w:cs="Arial"/>
          <w:b/>
          <w:bCs/>
          <w:color w:val="000000" w:themeColor="text1"/>
          <w:sz w:val="22"/>
          <w:szCs w:val="22"/>
          <w:u w:val="single"/>
          <w:lang w:val="en-US"/>
        </w:rPr>
        <w:t>Individual Rights</w:t>
      </w:r>
      <w:bookmarkEnd w:id="9"/>
    </w:p>
    <w:p w:rsidR="00277D8C" w:rsidP="003F6958" w:rsidRDefault="00277D8C" w14:paraId="557967C2" w14:textId="77777777">
      <w:pPr>
        <w:spacing w:after="0" w:line="240" w:lineRule="auto"/>
        <w:rPr>
          <w:rFonts w:ascii="Arial" w:hAnsi="Arial" w:eastAsia="Cambria" w:cs="Arial"/>
          <w:color w:val="000000" w:themeColor="text1"/>
          <w:sz w:val="22"/>
          <w:szCs w:val="22"/>
        </w:rPr>
      </w:pPr>
    </w:p>
    <w:p w:rsidRPr="00510C67" w:rsidR="004E6C1B" w:rsidP="00510C67" w:rsidRDefault="00095718" w14:paraId="2A5A9461" w14:textId="76BCF639">
      <w:pPr>
        <w:pStyle w:val="ListParagraph"/>
        <w:numPr>
          <w:ilvl w:val="1"/>
          <w:numId w:val="49"/>
        </w:numPr>
        <w:spacing w:after="0" w:line="240" w:lineRule="auto"/>
        <w:rPr>
          <w:rFonts w:ascii="Arial" w:hAnsi="Arial" w:eastAsia="Cambria" w:cs="Arial"/>
          <w:color w:val="000000" w:themeColor="text1"/>
          <w:sz w:val="22"/>
          <w:szCs w:val="22"/>
        </w:rPr>
      </w:pPr>
      <w:r w:rsidRPr="00510C67">
        <w:rPr>
          <w:rFonts w:ascii="Arial" w:hAnsi="Arial" w:eastAsia="Cambria" w:cs="Arial"/>
          <w:color w:val="000000" w:themeColor="text1"/>
          <w:sz w:val="22"/>
          <w:szCs w:val="22"/>
        </w:rPr>
        <w:t>D</w:t>
      </w:r>
      <w:r w:rsidRPr="00510C67" w:rsidR="004E6C1B">
        <w:rPr>
          <w:rFonts w:ascii="Arial" w:hAnsi="Arial" w:eastAsia="Cambria" w:cs="Arial"/>
          <w:color w:val="000000" w:themeColor="text1"/>
          <w:sz w:val="22"/>
          <w:szCs w:val="22"/>
        </w:rPr>
        <w:t xml:space="preserve">ata </w:t>
      </w:r>
      <w:r w:rsidRPr="00510C67">
        <w:rPr>
          <w:rFonts w:ascii="Arial" w:hAnsi="Arial" w:eastAsia="Cambria" w:cs="Arial"/>
          <w:color w:val="000000" w:themeColor="text1"/>
          <w:sz w:val="22"/>
          <w:szCs w:val="22"/>
        </w:rPr>
        <w:t>S</w:t>
      </w:r>
      <w:r w:rsidRPr="00510C67" w:rsidR="004E6C1B">
        <w:rPr>
          <w:rFonts w:ascii="Arial" w:hAnsi="Arial" w:eastAsia="Cambria" w:cs="Arial"/>
          <w:color w:val="000000" w:themeColor="text1"/>
          <w:sz w:val="22"/>
          <w:szCs w:val="22"/>
        </w:rPr>
        <w:t>ubjects</w:t>
      </w:r>
      <w:r w:rsidRPr="00510C67">
        <w:rPr>
          <w:rFonts w:ascii="Arial" w:hAnsi="Arial" w:eastAsia="Cambria" w:cs="Arial"/>
          <w:color w:val="000000" w:themeColor="text1"/>
          <w:sz w:val="22"/>
          <w:szCs w:val="22"/>
        </w:rPr>
        <w:t xml:space="preserve"> </w:t>
      </w:r>
      <w:r w:rsidRPr="00510C67" w:rsidR="004E6C1B">
        <w:rPr>
          <w:rFonts w:ascii="Arial" w:hAnsi="Arial" w:eastAsia="Cambria" w:cs="Arial"/>
          <w:color w:val="000000" w:themeColor="text1"/>
          <w:sz w:val="22"/>
          <w:szCs w:val="22"/>
        </w:rPr>
        <w:t xml:space="preserve">have the following rights in relation to their personal information: </w:t>
      </w:r>
    </w:p>
    <w:p w:rsidR="007A02FD" w:rsidP="003F6958" w:rsidRDefault="007A02FD" w14:paraId="08480B31" w14:textId="77777777">
      <w:pPr>
        <w:spacing w:after="0" w:line="240" w:lineRule="auto"/>
        <w:rPr>
          <w:rFonts w:ascii="Arial" w:hAnsi="Arial" w:eastAsia="Cambria" w:cs="Arial"/>
          <w:color w:val="000000" w:themeColor="text1"/>
          <w:sz w:val="22"/>
          <w:szCs w:val="22"/>
        </w:rPr>
      </w:pPr>
    </w:p>
    <w:p w:rsidR="00B41701" w:rsidP="00510C67" w:rsidRDefault="004E6C1B" w14:paraId="01A9C1FF" w14:textId="37F36863">
      <w:pPr>
        <w:pStyle w:val="ListParagraph"/>
        <w:numPr>
          <w:ilvl w:val="0"/>
          <w:numId w:val="30"/>
        </w:numPr>
        <w:spacing w:after="0" w:line="240" w:lineRule="auto"/>
        <w:ind w:left="1418"/>
        <w:rPr>
          <w:rFonts w:ascii="Arial" w:hAnsi="Arial" w:eastAsia="Cambria" w:cs="Arial"/>
          <w:color w:val="000000" w:themeColor="text1"/>
          <w:sz w:val="22"/>
          <w:szCs w:val="22"/>
        </w:rPr>
      </w:pPr>
      <w:r w:rsidRPr="007A02FD">
        <w:rPr>
          <w:rFonts w:ascii="Arial" w:hAnsi="Arial" w:eastAsia="Cambria" w:cs="Arial"/>
          <w:color w:val="000000" w:themeColor="text1"/>
          <w:sz w:val="22"/>
          <w:szCs w:val="22"/>
        </w:rPr>
        <w:t>To be informed about how, why</w:t>
      </w:r>
      <w:r w:rsidRPr="2095D288" w:rsidR="24E2AC2A">
        <w:rPr>
          <w:rFonts w:ascii="Arial" w:hAnsi="Arial" w:eastAsia="Cambria" w:cs="Arial"/>
          <w:color w:val="000000" w:themeColor="text1"/>
          <w:sz w:val="22"/>
          <w:szCs w:val="22"/>
        </w:rPr>
        <w:t>,</w:t>
      </w:r>
      <w:r w:rsidRPr="007A02FD">
        <w:rPr>
          <w:rFonts w:ascii="Arial" w:hAnsi="Arial" w:eastAsia="Cambria" w:cs="Arial"/>
          <w:color w:val="000000" w:themeColor="text1"/>
          <w:sz w:val="22"/>
          <w:szCs w:val="22"/>
        </w:rPr>
        <w:t xml:space="preserve"> and on what basis that information is processed</w:t>
      </w:r>
      <w:r w:rsidR="00095718">
        <w:rPr>
          <w:rFonts w:ascii="Arial" w:hAnsi="Arial" w:eastAsia="Cambria" w:cs="Arial"/>
          <w:color w:val="000000" w:themeColor="text1"/>
          <w:sz w:val="22"/>
          <w:szCs w:val="22"/>
        </w:rPr>
        <w:t>.</w:t>
      </w:r>
    </w:p>
    <w:p w:rsidRPr="00B41701" w:rsidR="004E6C1B" w:rsidP="00510C67" w:rsidRDefault="004E6C1B" w14:paraId="0E81BA17" w14:textId="4D9E10D7">
      <w:pPr>
        <w:pStyle w:val="ListParagraph"/>
        <w:numPr>
          <w:ilvl w:val="0"/>
          <w:numId w:val="30"/>
        </w:numPr>
        <w:spacing w:after="0" w:line="240" w:lineRule="auto"/>
        <w:ind w:left="1418"/>
        <w:rPr>
          <w:rFonts w:ascii="Arial" w:hAnsi="Arial" w:eastAsia="Cambria" w:cs="Arial"/>
          <w:color w:val="000000" w:themeColor="text1"/>
          <w:sz w:val="22"/>
          <w:szCs w:val="22"/>
        </w:rPr>
      </w:pPr>
      <w:r w:rsidRPr="00B41701">
        <w:rPr>
          <w:rFonts w:ascii="Arial" w:hAnsi="Arial" w:eastAsia="Cambria" w:cs="Arial"/>
          <w:color w:val="000000" w:themeColor="text1"/>
          <w:sz w:val="22"/>
          <w:szCs w:val="22"/>
        </w:rPr>
        <w:t xml:space="preserve">To obtain confirmation that personal information is being processed and to obtain access to it and certain other information, by making a </w:t>
      </w:r>
      <w:r w:rsidR="00B41701">
        <w:rPr>
          <w:rFonts w:ascii="Arial" w:hAnsi="Arial" w:eastAsia="Cambria" w:cs="Arial"/>
          <w:color w:val="000000" w:themeColor="text1"/>
          <w:sz w:val="22"/>
          <w:szCs w:val="22"/>
        </w:rPr>
        <w:t>S</w:t>
      </w:r>
      <w:r w:rsidRPr="00B41701">
        <w:rPr>
          <w:rFonts w:ascii="Arial" w:hAnsi="Arial" w:eastAsia="Cambria" w:cs="Arial"/>
          <w:color w:val="000000" w:themeColor="text1"/>
          <w:sz w:val="22"/>
          <w:szCs w:val="22"/>
        </w:rPr>
        <w:t xml:space="preserve">ubject </w:t>
      </w:r>
      <w:r w:rsidR="00B41701">
        <w:rPr>
          <w:rFonts w:ascii="Arial" w:hAnsi="Arial" w:eastAsia="Cambria" w:cs="Arial"/>
          <w:color w:val="000000" w:themeColor="text1"/>
          <w:sz w:val="22"/>
          <w:szCs w:val="22"/>
        </w:rPr>
        <w:t>A</w:t>
      </w:r>
      <w:r w:rsidRPr="00B41701">
        <w:rPr>
          <w:rFonts w:ascii="Arial" w:hAnsi="Arial" w:eastAsia="Cambria" w:cs="Arial"/>
          <w:color w:val="000000" w:themeColor="text1"/>
          <w:sz w:val="22"/>
          <w:szCs w:val="22"/>
        </w:rPr>
        <w:t xml:space="preserve">ccess </w:t>
      </w:r>
      <w:r w:rsidR="00B41701">
        <w:rPr>
          <w:rFonts w:ascii="Arial" w:hAnsi="Arial" w:eastAsia="Cambria" w:cs="Arial"/>
          <w:color w:val="000000" w:themeColor="text1"/>
          <w:sz w:val="22"/>
          <w:szCs w:val="22"/>
        </w:rPr>
        <w:t>R</w:t>
      </w:r>
      <w:r w:rsidRPr="00B41701">
        <w:rPr>
          <w:rFonts w:ascii="Arial" w:hAnsi="Arial" w:eastAsia="Cambria" w:cs="Arial"/>
          <w:color w:val="000000" w:themeColor="text1"/>
          <w:sz w:val="22"/>
          <w:szCs w:val="22"/>
        </w:rPr>
        <w:t>equest</w:t>
      </w:r>
      <w:r w:rsidRPr="00B41701" w:rsidR="00095718">
        <w:rPr>
          <w:rFonts w:ascii="Arial" w:hAnsi="Arial" w:eastAsia="Cambria" w:cs="Arial"/>
          <w:color w:val="000000" w:themeColor="text1"/>
          <w:sz w:val="22"/>
          <w:szCs w:val="22"/>
        </w:rPr>
        <w:t>.</w:t>
      </w:r>
      <w:r w:rsidRPr="00B41701" w:rsidR="00E61953">
        <w:rPr>
          <w:rFonts w:ascii="Arial" w:hAnsi="Arial" w:eastAsia="Cambria" w:cs="Arial"/>
          <w:color w:val="000000" w:themeColor="text1"/>
          <w:sz w:val="22"/>
          <w:szCs w:val="22"/>
        </w:rPr>
        <w:t xml:space="preserve"> [</w:t>
      </w:r>
      <w:r w:rsidRPr="00B41701" w:rsidR="00E61953">
        <w:rPr>
          <w:rFonts w:ascii="Arial" w:hAnsi="Arial" w:eastAsia="Cambria" w:cs="Arial"/>
          <w:color w:val="000000" w:themeColor="text1"/>
          <w:sz w:val="22"/>
          <w:szCs w:val="22"/>
          <w:highlight w:val="yellow"/>
        </w:rPr>
        <w:t>Subject Access Requests are covered by the school’s separate Subject Access Request Policy and procedures</w:t>
      </w:r>
      <w:r w:rsidRPr="00B41701" w:rsidR="00E61953">
        <w:rPr>
          <w:rFonts w:ascii="Arial" w:hAnsi="Arial" w:eastAsia="Cambria" w:cs="Arial"/>
          <w:color w:val="000000" w:themeColor="text1"/>
          <w:sz w:val="22"/>
          <w:szCs w:val="22"/>
        </w:rPr>
        <w:t>.]</w:t>
      </w:r>
    </w:p>
    <w:p w:rsidRPr="007A02FD" w:rsidR="004E6C1B" w:rsidP="00510C67" w:rsidRDefault="004E6C1B" w14:paraId="731B8A34" w14:textId="2168E00D">
      <w:pPr>
        <w:pStyle w:val="ListParagraph"/>
        <w:numPr>
          <w:ilvl w:val="0"/>
          <w:numId w:val="30"/>
        </w:numPr>
        <w:spacing w:after="0" w:line="240" w:lineRule="auto"/>
        <w:ind w:left="1418"/>
        <w:rPr>
          <w:rFonts w:ascii="Arial" w:hAnsi="Arial" w:eastAsia="Cambria" w:cs="Arial"/>
          <w:color w:val="000000" w:themeColor="text1"/>
          <w:sz w:val="22"/>
          <w:szCs w:val="22"/>
        </w:rPr>
      </w:pPr>
      <w:r w:rsidRPr="007A02FD">
        <w:rPr>
          <w:rFonts w:ascii="Arial" w:hAnsi="Arial" w:eastAsia="Cambria" w:cs="Arial"/>
          <w:color w:val="000000" w:themeColor="text1"/>
          <w:sz w:val="22"/>
          <w:szCs w:val="22"/>
        </w:rPr>
        <w:t>To have data corrected if it is inaccurate or incomplete</w:t>
      </w:r>
      <w:r w:rsidR="00095718">
        <w:rPr>
          <w:rFonts w:ascii="Arial" w:hAnsi="Arial" w:eastAsia="Cambria" w:cs="Arial"/>
          <w:color w:val="000000" w:themeColor="text1"/>
          <w:sz w:val="22"/>
          <w:szCs w:val="22"/>
        </w:rPr>
        <w:t>.</w:t>
      </w:r>
    </w:p>
    <w:p w:rsidRPr="007A02FD" w:rsidR="004E6C1B" w:rsidP="00510C67" w:rsidRDefault="004E6C1B" w14:paraId="5E908DC7" w14:textId="771E98F5">
      <w:pPr>
        <w:pStyle w:val="ListParagraph"/>
        <w:numPr>
          <w:ilvl w:val="0"/>
          <w:numId w:val="30"/>
        </w:numPr>
        <w:spacing w:after="0" w:line="240" w:lineRule="auto"/>
        <w:ind w:left="1418"/>
        <w:rPr>
          <w:rFonts w:ascii="Arial" w:hAnsi="Arial" w:eastAsia="Cambria" w:cs="Arial"/>
          <w:color w:val="000000" w:themeColor="text1"/>
          <w:sz w:val="22"/>
          <w:szCs w:val="22"/>
        </w:rPr>
      </w:pPr>
      <w:r w:rsidRPr="007A02FD">
        <w:rPr>
          <w:rFonts w:ascii="Arial" w:hAnsi="Arial" w:eastAsia="Cambria" w:cs="Arial"/>
          <w:color w:val="000000" w:themeColor="text1"/>
          <w:sz w:val="22"/>
          <w:szCs w:val="22"/>
        </w:rPr>
        <w:t>To have data erased if it is no longer necessary for the purpose for which it was originally collected/processed, or if there are no overriding legitimate grounds for the processing (</w:t>
      </w:r>
      <w:r w:rsidR="00095718">
        <w:rPr>
          <w:rFonts w:ascii="Arial" w:hAnsi="Arial" w:eastAsia="Cambria" w:cs="Arial"/>
          <w:color w:val="000000" w:themeColor="text1"/>
          <w:sz w:val="22"/>
          <w:szCs w:val="22"/>
        </w:rPr>
        <w:t xml:space="preserve">known as </w:t>
      </w:r>
      <w:r w:rsidRPr="007A02FD">
        <w:rPr>
          <w:rFonts w:ascii="Arial" w:hAnsi="Arial" w:eastAsia="Cambria" w:cs="Arial"/>
          <w:color w:val="000000" w:themeColor="text1"/>
          <w:sz w:val="22"/>
          <w:szCs w:val="22"/>
        </w:rPr>
        <w:t>‘</w:t>
      </w:r>
      <w:r w:rsidRPr="2095D288">
        <w:rPr>
          <w:rFonts w:ascii="Arial" w:hAnsi="Arial" w:eastAsia="Cambria" w:cs="Arial"/>
          <w:i/>
          <w:color w:val="000000" w:themeColor="text1"/>
          <w:sz w:val="22"/>
          <w:szCs w:val="22"/>
        </w:rPr>
        <w:t>the right to be forgotten</w:t>
      </w:r>
      <w:r w:rsidRPr="007A02FD">
        <w:rPr>
          <w:rFonts w:ascii="Arial" w:hAnsi="Arial" w:eastAsia="Cambria" w:cs="Arial"/>
          <w:color w:val="000000" w:themeColor="text1"/>
          <w:sz w:val="22"/>
          <w:szCs w:val="22"/>
        </w:rPr>
        <w:t>’)</w:t>
      </w:r>
      <w:r w:rsidR="00095718">
        <w:rPr>
          <w:rFonts w:ascii="Arial" w:hAnsi="Arial" w:eastAsia="Cambria" w:cs="Arial"/>
          <w:color w:val="000000" w:themeColor="text1"/>
          <w:sz w:val="22"/>
          <w:szCs w:val="22"/>
        </w:rPr>
        <w:t>.</w:t>
      </w:r>
    </w:p>
    <w:p w:rsidR="00E61953" w:rsidP="00510C67" w:rsidRDefault="004E6C1B" w14:paraId="3691FFEE" w14:textId="77777777">
      <w:pPr>
        <w:pStyle w:val="ListParagraph"/>
        <w:numPr>
          <w:ilvl w:val="0"/>
          <w:numId w:val="30"/>
        </w:numPr>
        <w:spacing w:after="0" w:line="240" w:lineRule="auto"/>
        <w:ind w:left="1418"/>
        <w:rPr>
          <w:rFonts w:ascii="Arial" w:hAnsi="Arial" w:eastAsia="Cambria" w:cs="Arial"/>
          <w:color w:val="000000" w:themeColor="text1"/>
          <w:sz w:val="22"/>
          <w:szCs w:val="22"/>
        </w:rPr>
      </w:pPr>
      <w:r w:rsidRPr="007A02FD">
        <w:rPr>
          <w:rFonts w:ascii="Arial" w:hAnsi="Arial" w:eastAsia="Cambria" w:cs="Arial"/>
          <w:color w:val="000000" w:themeColor="text1"/>
          <w:sz w:val="22"/>
          <w:szCs w:val="22"/>
        </w:rPr>
        <w:t>To restrict the processing of personal information where the accuracy of the information is contested, or the processing is</w:t>
      </w:r>
      <w:r w:rsidR="00095718">
        <w:rPr>
          <w:rFonts w:ascii="Arial" w:hAnsi="Arial" w:eastAsia="Cambria" w:cs="Arial"/>
          <w:color w:val="000000" w:themeColor="text1"/>
          <w:sz w:val="22"/>
          <w:szCs w:val="22"/>
        </w:rPr>
        <w:t xml:space="preserve">, </w:t>
      </w:r>
      <w:r w:rsidRPr="007A02FD">
        <w:rPr>
          <w:rFonts w:ascii="Arial" w:hAnsi="Arial" w:eastAsia="Cambria" w:cs="Arial"/>
          <w:color w:val="000000" w:themeColor="text1"/>
          <w:sz w:val="22"/>
          <w:szCs w:val="22"/>
        </w:rPr>
        <w:t>or where the school no longer need the personal information, but you require the data to establish, exercise or defend a legal claim</w:t>
      </w:r>
      <w:r w:rsidR="00095718">
        <w:rPr>
          <w:rFonts w:ascii="Arial" w:hAnsi="Arial" w:eastAsia="Cambria" w:cs="Arial"/>
          <w:color w:val="000000" w:themeColor="text1"/>
          <w:sz w:val="22"/>
          <w:szCs w:val="22"/>
        </w:rPr>
        <w:t>.</w:t>
      </w:r>
    </w:p>
    <w:p w:rsidRPr="00E61953" w:rsidR="004E6C1B" w:rsidP="00510C67" w:rsidRDefault="004E6C1B" w14:paraId="12A8012D" w14:textId="5230D617">
      <w:pPr>
        <w:pStyle w:val="ListParagraph"/>
        <w:numPr>
          <w:ilvl w:val="0"/>
          <w:numId w:val="30"/>
        </w:numPr>
        <w:spacing w:after="0" w:line="240" w:lineRule="auto"/>
        <w:ind w:left="1418"/>
        <w:rPr>
          <w:rFonts w:ascii="Arial" w:hAnsi="Arial" w:eastAsia="Cambria" w:cs="Arial"/>
          <w:color w:val="000000" w:themeColor="text1"/>
          <w:sz w:val="22"/>
          <w:szCs w:val="22"/>
        </w:rPr>
      </w:pPr>
      <w:r w:rsidRPr="00E61953">
        <w:rPr>
          <w:rFonts w:ascii="Arial" w:hAnsi="Arial" w:eastAsia="Cambria" w:cs="Arial"/>
          <w:color w:val="000000" w:themeColor="text1"/>
          <w:sz w:val="22"/>
          <w:szCs w:val="22"/>
        </w:rPr>
        <w:t>In limited circumstances</w:t>
      </w:r>
      <w:r w:rsidRPr="00E61953" w:rsidR="00095718">
        <w:rPr>
          <w:rFonts w:ascii="Arial" w:hAnsi="Arial" w:eastAsia="Cambria" w:cs="Arial"/>
          <w:color w:val="000000" w:themeColor="text1"/>
          <w:sz w:val="22"/>
          <w:szCs w:val="22"/>
        </w:rPr>
        <w:t>,</w:t>
      </w:r>
      <w:r w:rsidRPr="00E61953">
        <w:rPr>
          <w:rFonts w:ascii="Arial" w:hAnsi="Arial" w:eastAsia="Cambria" w:cs="Arial"/>
          <w:color w:val="000000" w:themeColor="text1"/>
          <w:sz w:val="22"/>
          <w:szCs w:val="22"/>
        </w:rPr>
        <w:t xml:space="preserve"> to receive or ask for their personal data to be transferred to a third party in a structured, commonly used and machine-readable format</w:t>
      </w:r>
      <w:r w:rsidRPr="00E61953" w:rsidR="00095718">
        <w:rPr>
          <w:rFonts w:ascii="Arial" w:hAnsi="Arial" w:eastAsia="Cambria" w:cs="Arial"/>
          <w:color w:val="000000" w:themeColor="text1"/>
          <w:sz w:val="22"/>
          <w:szCs w:val="22"/>
        </w:rPr>
        <w:t>.</w:t>
      </w:r>
    </w:p>
    <w:p w:rsidR="00D926FA" w:rsidP="00510C67" w:rsidRDefault="004E6C1B" w14:paraId="0B373F97" w14:textId="2C7D8EC4">
      <w:pPr>
        <w:pStyle w:val="ListParagraph"/>
        <w:numPr>
          <w:ilvl w:val="0"/>
          <w:numId w:val="30"/>
        </w:numPr>
        <w:spacing w:after="0" w:line="240" w:lineRule="auto"/>
        <w:ind w:left="1418"/>
        <w:rPr>
          <w:rFonts w:ascii="Arial" w:hAnsi="Arial" w:eastAsia="Cambria" w:cs="Arial"/>
          <w:color w:val="000000" w:themeColor="text1"/>
          <w:sz w:val="22"/>
          <w:szCs w:val="22"/>
        </w:rPr>
      </w:pPr>
      <w:r w:rsidRPr="007A02FD">
        <w:rPr>
          <w:rFonts w:ascii="Arial" w:hAnsi="Arial" w:eastAsia="Cambria" w:cs="Arial"/>
          <w:color w:val="000000" w:themeColor="text1"/>
          <w:sz w:val="22"/>
          <w:szCs w:val="22"/>
        </w:rPr>
        <w:t>To withdraw consent to processing (</w:t>
      </w:r>
      <w:r w:rsidRPr="2095D288">
        <w:rPr>
          <w:rFonts w:ascii="Arial" w:hAnsi="Arial" w:eastAsia="Cambria" w:cs="Arial"/>
          <w:i/>
          <w:color w:val="000000" w:themeColor="text1"/>
          <w:sz w:val="22"/>
          <w:szCs w:val="22"/>
        </w:rPr>
        <w:t>if applicable</w:t>
      </w:r>
      <w:r w:rsidRPr="007A02FD">
        <w:rPr>
          <w:rFonts w:ascii="Arial" w:hAnsi="Arial" w:eastAsia="Cambria" w:cs="Arial"/>
          <w:color w:val="000000" w:themeColor="text1"/>
          <w:sz w:val="22"/>
          <w:szCs w:val="22"/>
        </w:rPr>
        <w:t>)</w:t>
      </w:r>
      <w:r w:rsidR="00D926FA">
        <w:rPr>
          <w:rFonts w:ascii="Arial" w:hAnsi="Arial" w:eastAsia="Cambria" w:cs="Arial"/>
          <w:color w:val="000000" w:themeColor="text1"/>
          <w:sz w:val="22"/>
          <w:szCs w:val="22"/>
        </w:rPr>
        <w:t>.</w:t>
      </w:r>
    </w:p>
    <w:p w:rsidRPr="007A02FD" w:rsidR="004E6C1B" w:rsidP="00510C67" w:rsidRDefault="004E6C1B" w14:paraId="3B9D5D5A" w14:textId="339BF23D">
      <w:pPr>
        <w:pStyle w:val="ListParagraph"/>
        <w:numPr>
          <w:ilvl w:val="0"/>
          <w:numId w:val="30"/>
        </w:numPr>
        <w:spacing w:after="0" w:line="240" w:lineRule="auto"/>
        <w:ind w:left="1418"/>
        <w:rPr>
          <w:rFonts w:ascii="Arial" w:hAnsi="Arial" w:eastAsia="Cambria" w:cs="Arial"/>
          <w:color w:val="000000" w:themeColor="text1"/>
          <w:sz w:val="22"/>
          <w:szCs w:val="22"/>
        </w:rPr>
      </w:pPr>
      <w:r w:rsidRPr="007A02FD">
        <w:rPr>
          <w:rFonts w:ascii="Arial" w:hAnsi="Arial" w:eastAsia="Cambria" w:cs="Arial"/>
          <w:color w:val="000000" w:themeColor="text1"/>
          <w:sz w:val="22"/>
          <w:szCs w:val="22"/>
        </w:rPr>
        <w:t>To object to decisions based solely on automated processing, including profiling</w:t>
      </w:r>
      <w:r w:rsidR="00D926FA">
        <w:rPr>
          <w:rFonts w:ascii="Arial" w:hAnsi="Arial" w:eastAsia="Cambria" w:cs="Arial"/>
          <w:color w:val="000000" w:themeColor="text1"/>
          <w:sz w:val="22"/>
          <w:szCs w:val="22"/>
        </w:rPr>
        <w:t>.</w:t>
      </w:r>
      <w:r w:rsidRPr="007A02FD">
        <w:rPr>
          <w:rFonts w:ascii="Arial" w:hAnsi="Arial" w:eastAsia="Cambria" w:cs="Arial"/>
          <w:color w:val="000000" w:themeColor="text1"/>
          <w:sz w:val="22"/>
          <w:szCs w:val="22"/>
        </w:rPr>
        <w:t xml:space="preserve"> </w:t>
      </w:r>
    </w:p>
    <w:p w:rsidRPr="007A02FD" w:rsidR="004E6C1B" w:rsidP="00510C67" w:rsidRDefault="4B7AF54D" w14:paraId="7E33CC39" w14:textId="24D22E72">
      <w:pPr>
        <w:pStyle w:val="ListParagraph"/>
        <w:numPr>
          <w:ilvl w:val="0"/>
          <w:numId w:val="30"/>
        </w:numPr>
        <w:spacing w:after="0" w:line="240" w:lineRule="auto"/>
        <w:ind w:left="1418"/>
        <w:rPr>
          <w:rFonts w:ascii="Arial" w:hAnsi="Arial" w:eastAsia="Cambria" w:cs="Arial"/>
          <w:color w:val="000000" w:themeColor="text1"/>
          <w:sz w:val="22"/>
          <w:szCs w:val="22"/>
        </w:rPr>
      </w:pPr>
      <w:r w:rsidRPr="05320575">
        <w:rPr>
          <w:rFonts w:ascii="Arial" w:hAnsi="Arial" w:eastAsia="Cambria" w:cs="Arial"/>
          <w:color w:val="000000" w:themeColor="text1"/>
          <w:sz w:val="22"/>
          <w:szCs w:val="22"/>
        </w:rPr>
        <w:t>To be notified of a data breach which is likely to result in</w:t>
      </w:r>
      <w:r w:rsidRPr="2095D288">
        <w:rPr>
          <w:rFonts w:ascii="Arial" w:hAnsi="Arial" w:eastAsia="Cambria" w:cs="Arial"/>
          <w:i/>
          <w:color w:val="000000" w:themeColor="text1"/>
          <w:sz w:val="22"/>
          <w:szCs w:val="22"/>
        </w:rPr>
        <w:t xml:space="preserve"> high risk </w:t>
      </w:r>
      <w:r w:rsidRPr="05320575">
        <w:rPr>
          <w:rFonts w:ascii="Arial" w:hAnsi="Arial" w:eastAsia="Cambria" w:cs="Arial"/>
          <w:color w:val="000000" w:themeColor="text1"/>
          <w:sz w:val="22"/>
          <w:szCs w:val="22"/>
        </w:rPr>
        <w:t>to their rights and obligations</w:t>
      </w:r>
      <w:r w:rsidRPr="05320575" w:rsidR="5766BEF3">
        <w:rPr>
          <w:rFonts w:ascii="Arial" w:hAnsi="Arial" w:eastAsia="Cambria" w:cs="Arial"/>
          <w:color w:val="000000" w:themeColor="text1"/>
          <w:sz w:val="22"/>
          <w:szCs w:val="22"/>
        </w:rPr>
        <w:t>.</w:t>
      </w:r>
    </w:p>
    <w:p w:rsidR="00903BBB" w:rsidP="00510C67" w:rsidRDefault="004E6C1B" w14:paraId="0CF63B3A" w14:textId="461BFD94">
      <w:pPr>
        <w:pStyle w:val="ListParagraph"/>
        <w:numPr>
          <w:ilvl w:val="0"/>
          <w:numId w:val="30"/>
        </w:numPr>
        <w:spacing w:after="0" w:line="240" w:lineRule="auto"/>
        <w:ind w:left="1418"/>
        <w:rPr>
          <w:rFonts w:ascii="Arial" w:hAnsi="Arial" w:eastAsia="Cambria" w:cs="Arial"/>
          <w:color w:val="000000" w:themeColor="text1"/>
          <w:sz w:val="22"/>
          <w:szCs w:val="22"/>
        </w:rPr>
      </w:pPr>
      <w:r w:rsidRPr="007A02FD">
        <w:rPr>
          <w:rFonts w:ascii="Arial" w:hAnsi="Arial" w:eastAsia="Cambria" w:cs="Arial"/>
          <w:color w:val="000000" w:themeColor="text1"/>
          <w:sz w:val="22"/>
          <w:szCs w:val="22"/>
        </w:rPr>
        <w:t>To make a complaint to the I</w:t>
      </w:r>
      <w:r w:rsidR="00510C67">
        <w:rPr>
          <w:rFonts w:ascii="Arial" w:hAnsi="Arial" w:eastAsia="Cambria" w:cs="Arial"/>
          <w:color w:val="000000" w:themeColor="text1"/>
          <w:sz w:val="22"/>
          <w:szCs w:val="22"/>
        </w:rPr>
        <w:t xml:space="preserve">nformation Commissioner </w:t>
      </w:r>
      <w:r w:rsidRPr="007A02FD">
        <w:rPr>
          <w:rFonts w:ascii="Arial" w:hAnsi="Arial" w:eastAsia="Cambria" w:cs="Arial"/>
          <w:color w:val="000000" w:themeColor="text1"/>
          <w:sz w:val="22"/>
          <w:szCs w:val="22"/>
        </w:rPr>
        <w:t>or a Court.</w:t>
      </w:r>
    </w:p>
    <w:p w:rsidR="00E10B07" w:rsidP="77DE7B1A" w:rsidRDefault="00E10B07" w14:paraId="1BB4483F" w14:textId="77777777">
      <w:pPr>
        <w:pStyle w:val="Heading1"/>
        <w:spacing w:before="0" w:after="0" w:line="240" w:lineRule="auto"/>
        <w:rPr>
          <w:rFonts w:ascii="Arial" w:hAnsi="Arial" w:eastAsia="Calibri" w:cs="Arial"/>
          <w:b/>
          <w:bCs/>
          <w:color w:val="auto"/>
          <w:sz w:val="22"/>
          <w:szCs w:val="22"/>
          <w:u w:val="single"/>
          <w:lang w:val="en-US"/>
        </w:rPr>
      </w:pPr>
    </w:p>
    <w:p w:rsidR="00903BBB" w:rsidP="00510C67" w:rsidRDefault="00026802" w14:paraId="3820338B" w14:textId="09E11A22">
      <w:pPr>
        <w:pStyle w:val="Heading1"/>
        <w:numPr>
          <w:ilvl w:val="0"/>
          <w:numId w:val="49"/>
        </w:numPr>
        <w:spacing w:before="0" w:after="0" w:line="240" w:lineRule="auto"/>
        <w:rPr>
          <w:rFonts w:ascii="Arial" w:hAnsi="Arial" w:eastAsia="Calibri" w:cs="Arial"/>
          <w:b/>
          <w:bCs/>
          <w:color w:val="auto"/>
          <w:sz w:val="22"/>
          <w:szCs w:val="22"/>
          <w:u w:val="single"/>
          <w:lang w:val="en-US"/>
        </w:rPr>
      </w:pPr>
      <w:bookmarkStart w:name="_Toc238649485" w:id="10"/>
      <w:r>
        <w:rPr>
          <w:rFonts w:ascii="Arial" w:hAnsi="Arial" w:eastAsia="Calibri" w:cs="Arial"/>
          <w:b/>
          <w:bCs/>
          <w:color w:val="auto"/>
          <w:sz w:val="22"/>
          <w:szCs w:val="22"/>
          <w:u w:val="single"/>
          <w:lang w:val="en-US"/>
        </w:rPr>
        <w:t>Data Breaches</w:t>
      </w:r>
      <w:bookmarkEnd w:id="10"/>
    </w:p>
    <w:p w:rsidRPr="00881CE5" w:rsidR="00903BBB" w:rsidP="77DE7B1A" w:rsidRDefault="00903BBB" w14:paraId="46663795" w14:textId="77777777">
      <w:pPr>
        <w:spacing w:after="0" w:line="240" w:lineRule="auto"/>
        <w:rPr>
          <w:rFonts w:ascii="Arial" w:hAnsi="Arial" w:eastAsia="Cambria" w:cs="Arial"/>
          <w:color w:val="196B24" w:themeColor="accent3"/>
          <w:sz w:val="22"/>
          <w:szCs w:val="22"/>
        </w:rPr>
      </w:pPr>
    </w:p>
    <w:p w:rsidRPr="00510C67" w:rsidR="00C7268A" w:rsidP="00510C67" w:rsidRDefault="00C7268A" w14:paraId="6E0F5033" w14:textId="3D89FAD4">
      <w:pPr>
        <w:pStyle w:val="ListParagraph"/>
        <w:numPr>
          <w:ilvl w:val="1"/>
          <w:numId w:val="49"/>
        </w:numPr>
        <w:spacing w:after="0" w:line="240" w:lineRule="auto"/>
        <w:rPr>
          <w:rFonts w:ascii="Arial" w:hAnsi="Arial" w:eastAsia="Cambria" w:cs="Arial"/>
          <w:sz w:val="22"/>
          <w:szCs w:val="22"/>
        </w:rPr>
      </w:pPr>
      <w:r w:rsidRPr="2095D288">
        <w:rPr>
          <w:rFonts w:ascii="Arial" w:hAnsi="Arial" w:eastAsia="Cambria" w:cs="Arial"/>
          <w:sz w:val="22"/>
          <w:szCs w:val="22"/>
        </w:rPr>
        <w:t>A</w:t>
      </w:r>
      <w:r w:rsidRPr="00510C67">
        <w:rPr>
          <w:rFonts w:ascii="Arial" w:hAnsi="Arial" w:eastAsia="Cambria" w:cs="Arial"/>
          <w:sz w:val="22"/>
          <w:szCs w:val="22"/>
        </w:rPr>
        <w:t xml:space="preserve"> data breach is a security incident that results in the accidental or unlawful destruction, loss, alteration, unauthorised disclosure of, or access to, personal data that has been transmitted, stored or otherwise processed. Data breaches can occur for a variety of reasons, including cyber-attacks, malicious actions by individuals, human error, system failures, or accidental exposure of information. </w:t>
      </w:r>
    </w:p>
    <w:p w:rsidR="00CE0A3C" w:rsidP="00CE0A3C" w:rsidRDefault="00CE0A3C" w14:paraId="696DC33E" w14:textId="77777777">
      <w:pPr>
        <w:pStyle w:val="ListParagraph"/>
        <w:spacing w:after="0" w:line="240" w:lineRule="auto"/>
        <w:rPr>
          <w:rFonts w:ascii="Arial" w:hAnsi="Arial" w:eastAsia="Cambria" w:cs="Arial"/>
          <w:sz w:val="22"/>
          <w:szCs w:val="22"/>
        </w:rPr>
      </w:pPr>
    </w:p>
    <w:p w:rsidRPr="00CE0A3C" w:rsidR="00C7268A" w:rsidP="00C7268A" w:rsidRDefault="00C7268A" w14:paraId="5C84B1BB" w14:textId="5C59F32C">
      <w:pPr>
        <w:pStyle w:val="ListParagraph"/>
        <w:numPr>
          <w:ilvl w:val="1"/>
          <w:numId w:val="49"/>
        </w:numPr>
        <w:spacing w:after="0" w:line="240" w:lineRule="auto"/>
        <w:rPr>
          <w:rFonts w:ascii="Arial" w:hAnsi="Arial" w:eastAsia="Cambria" w:cs="Arial"/>
          <w:sz w:val="22"/>
          <w:szCs w:val="22"/>
        </w:rPr>
      </w:pPr>
      <w:r w:rsidRPr="00CE0A3C">
        <w:rPr>
          <w:rFonts w:ascii="Arial" w:hAnsi="Arial" w:eastAsia="Cambria" w:cs="Arial"/>
          <w:sz w:val="22"/>
          <w:szCs w:val="22"/>
        </w:rPr>
        <w:t>Personal data breaches can take many forms. Examples include</w:t>
      </w:r>
      <w:r w:rsidRPr="2095D288" w:rsidR="6D118375">
        <w:rPr>
          <w:rFonts w:ascii="Arial" w:hAnsi="Arial" w:eastAsia="Cambria" w:cs="Arial"/>
          <w:sz w:val="22"/>
          <w:szCs w:val="22"/>
        </w:rPr>
        <w:t xml:space="preserve">, but are not </w:t>
      </w:r>
      <w:r w:rsidRPr="2095D288" w:rsidR="00340E4B">
        <w:rPr>
          <w:rFonts w:ascii="Arial" w:hAnsi="Arial" w:eastAsia="Cambria" w:cs="Arial"/>
          <w:sz w:val="22"/>
          <w:szCs w:val="22"/>
        </w:rPr>
        <w:t>limited</w:t>
      </w:r>
      <w:r w:rsidRPr="2095D288" w:rsidR="6D118375">
        <w:rPr>
          <w:rFonts w:ascii="Arial" w:hAnsi="Arial" w:eastAsia="Cambria" w:cs="Arial"/>
          <w:sz w:val="22"/>
          <w:szCs w:val="22"/>
        </w:rPr>
        <w:t xml:space="preserve"> to</w:t>
      </w:r>
      <w:r w:rsidRPr="00CE0A3C">
        <w:rPr>
          <w:rFonts w:ascii="Arial" w:hAnsi="Arial" w:eastAsia="Cambria" w:cs="Arial"/>
          <w:sz w:val="22"/>
          <w:szCs w:val="22"/>
        </w:rPr>
        <w:t>: </w:t>
      </w:r>
    </w:p>
    <w:p w:rsidRPr="00C7268A" w:rsidR="00C7268A" w:rsidP="00C7268A" w:rsidRDefault="00C7268A" w14:paraId="69A340DA" w14:textId="77777777">
      <w:pPr>
        <w:spacing w:after="0" w:line="240" w:lineRule="auto"/>
        <w:rPr>
          <w:rFonts w:ascii="Arial" w:hAnsi="Arial" w:eastAsia="Cambria" w:cs="Arial"/>
          <w:sz w:val="22"/>
          <w:szCs w:val="22"/>
        </w:rPr>
      </w:pPr>
      <w:r w:rsidRPr="00C7268A">
        <w:rPr>
          <w:rFonts w:ascii="Arial" w:hAnsi="Arial" w:eastAsia="Cambria" w:cs="Arial"/>
          <w:sz w:val="22"/>
          <w:szCs w:val="22"/>
        </w:rPr>
        <w:t> </w:t>
      </w:r>
    </w:p>
    <w:p w:rsidRPr="00C7268A" w:rsidR="00C7268A" w:rsidP="00CE0A3C" w:rsidRDefault="00C7268A" w14:paraId="36FBD6F1" w14:textId="77777777">
      <w:pPr>
        <w:numPr>
          <w:ilvl w:val="0"/>
          <w:numId w:val="44"/>
        </w:numPr>
        <w:tabs>
          <w:tab w:val="clear" w:pos="720"/>
          <w:tab w:val="num" w:pos="1418"/>
        </w:tabs>
        <w:spacing w:after="0" w:line="240" w:lineRule="auto"/>
        <w:ind w:left="1418"/>
        <w:rPr>
          <w:rFonts w:ascii="Arial" w:hAnsi="Arial" w:eastAsia="Cambria" w:cs="Arial"/>
          <w:sz w:val="22"/>
          <w:szCs w:val="22"/>
        </w:rPr>
      </w:pPr>
      <w:r w:rsidRPr="00C7268A">
        <w:rPr>
          <w:rFonts w:ascii="Arial" w:hAnsi="Arial" w:eastAsia="Cambria" w:cs="Arial"/>
          <w:sz w:val="22"/>
          <w:szCs w:val="22"/>
        </w:rPr>
        <w:t>Sending personal data to the wrong recipient, for example where information relating to a pupil is accidentally sent to the wrong parent or guardian. </w:t>
      </w:r>
    </w:p>
    <w:p w:rsidRPr="00C7268A" w:rsidR="00C7268A" w:rsidP="00CE0A3C" w:rsidRDefault="00C7268A" w14:paraId="7671BD08" w14:textId="77777777">
      <w:pPr>
        <w:numPr>
          <w:ilvl w:val="0"/>
          <w:numId w:val="45"/>
        </w:numPr>
        <w:tabs>
          <w:tab w:val="clear" w:pos="720"/>
          <w:tab w:val="num" w:pos="1418"/>
        </w:tabs>
        <w:spacing w:after="0" w:line="240" w:lineRule="auto"/>
        <w:ind w:left="1418"/>
        <w:rPr>
          <w:rFonts w:ascii="Arial" w:hAnsi="Arial" w:eastAsia="Cambria" w:cs="Arial"/>
          <w:sz w:val="22"/>
          <w:szCs w:val="22"/>
        </w:rPr>
      </w:pPr>
      <w:r w:rsidRPr="00C7268A">
        <w:rPr>
          <w:rFonts w:ascii="Arial" w:hAnsi="Arial" w:eastAsia="Cambria" w:cs="Arial"/>
          <w:sz w:val="22"/>
          <w:szCs w:val="22"/>
        </w:rPr>
        <w:t>Access to personal data by an unauthorised third party. </w:t>
      </w:r>
    </w:p>
    <w:p w:rsidRPr="00C7268A" w:rsidR="00C7268A" w:rsidP="00CE0A3C" w:rsidRDefault="00C7268A" w14:paraId="046DC1D0" w14:textId="3769D6FF">
      <w:pPr>
        <w:numPr>
          <w:ilvl w:val="0"/>
          <w:numId w:val="46"/>
        </w:numPr>
        <w:tabs>
          <w:tab w:val="clear" w:pos="720"/>
          <w:tab w:val="num" w:pos="1418"/>
        </w:tabs>
        <w:spacing w:after="0" w:line="240" w:lineRule="auto"/>
        <w:ind w:left="1418"/>
        <w:rPr>
          <w:rFonts w:ascii="Arial" w:hAnsi="Arial" w:eastAsia="Cambria" w:cs="Arial"/>
          <w:sz w:val="22"/>
          <w:szCs w:val="22"/>
        </w:rPr>
      </w:pPr>
      <w:r w:rsidRPr="00C7268A">
        <w:rPr>
          <w:rFonts w:ascii="Arial" w:hAnsi="Arial" w:eastAsia="Cambria" w:cs="Arial"/>
          <w:sz w:val="22"/>
          <w:szCs w:val="22"/>
        </w:rPr>
        <w:t>Deliberate or accidental actions, or failures to act that result in personal information being compromised. </w:t>
      </w:r>
    </w:p>
    <w:p w:rsidRPr="00C7268A" w:rsidR="00C7268A" w:rsidP="00CE0A3C" w:rsidRDefault="00C7268A" w14:paraId="01B0FD3E" w14:textId="7C6347A1">
      <w:pPr>
        <w:numPr>
          <w:ilvl w:val="0"/>
          <w:numId w:val="47"/>
        </w:numPr>
        <w:tabs>
          <w:tab w:val="clear" w:pos="720"/>
          <w:tab w:val="num" w:pos="1418"/>
        </w:tabs>
        <w:spacing w:after="0" w:line="240" w:lineRule="auto"/>
        <w:ind w:left="1418"/>
        <w:rPr>
          <w:rFonts w:ascii="Arial" w:hAnsi="Arial" w:eastAsia="Cambria" w:cs="Arial"/>
          <w:sz w:val="22"/>
          <w:szCs w:val="22"/>
        </w:rPr>
      </w:pPr>
      <w:r w:rsidRPr="00C7268A">
        <w:rPr>
          <w:rFonts w:ascii="Arial" w:hAnsi="Arial" w:eastAsia="Cambria" w:cs="Arial"/>
          <w:sz w:val="22"/>
          <w:szCs w:val="22"/>
        </w:rPr>
        <w:t>The loss or theft of devices containing personal data, such as laptops, mobile phones, USB drives</w:t>
      </w:r>
      <w:r w:rsidRPr="2095D288" w:rsidR="08AEC343">
        <w:rPr>
          <w:rFonts w:ascii="Arial" w:hAnsi="Arial" w:eastAsia="Cambria" w:cs="Arial"/>
          <w:sz w:val="22"/>
          <w:szCs w:val="22"/>
        </w:rPr>
        <w:t>,</w:t>
      </w:r>
      <w:r w:rsidRPr="00C7268A">
        <w:rPr>
          <w:rFonts w:ascii="Arial" w:hAnsi="Arial" w:eastAsia="Cambria" w:cs="Arial"/>
          <w:sz w:val="22"/>
          <w:szCs w:val="22"/>
        </w:rPr>
        <w:t> or paper records. </w:t>
      </w:r>
    </w:p>
    <w:p w:rsidRPr="00C7268A" w:rsidR="00C7268A" w:rsidP="00CE0A3C" w:rsidRDefault="00C7268A" w14:paraId="7DEFDB3B" w14:textId="77777777">
      <w:pPr>
        <w:numPr>
          <w:ilvl w:val="0"/>
          <w:numId w:val="48"/>
        </w:numPr>
        <w:tabs>
          <w:tab w:val="clear" w:pos="720"/>
          <w:tab w:val="num" w:pos="1418"/>
        </w:tabs>
        <w:spacing w:after="0" w:line="240" w:lineRule="auto"/>
        <w:ind w:left="1418"/>
        <w:rPr>
          <w:rFonts w:ascii="Arial" w:hAnsi="Arial" w:eastAsia="Cambria" w:cs="Arial"/>
          <w:sz w:val="22"/>
          <w:szCs w:val="22"/>
        </w:rPr>
      </w:pPr>
      <w:r w:rsidRPr="00C7268A">
        <w:rPr>
          <w:rFonts w:ascii="Arial" w:hAnsi="Arial" w:eastAsia="Cambria" w:cs="Arial"/>
          <w:sz w:val="22"/>
          <w:szCs w:val="22"/>
        </w:rPr>
        <w:t>The unauthorised alteration, deletion or corruption of personal data. </w:t>
      </w:r>
    </w:p>
    <w:p w:rsidRPr="00C7268A" w:rsidR="00C7268A" w:rsidP="00C7268A" w:rsidRDefault="00C7268A" w14:paraId="75BA70FA" w14:textId="77777777">
      <w:pPr>
        <w:spacing w:after="0" w:line="240" w:lineRule="auto"/>
        <w:rPr>
          <w:rFonts w:ascii="Arial" w:hAnsi="Arial" w:eastAsia="Cambria" w:cs="Arial"/>
          <w:sz w:val="22"/>
          <w:szCs w:val="22"/>
        </w:rPr>
      </w:pPr>
      <w:r w:rsidRPr="00C7268A">
        <w:rPr>
          <w:rFonts w:ascii="Arial" w:hAnsi="Arial" w:eastAsia="Cambria" w:cs="Arial"/>
          <w:sz w:val="22"/>
          <w:szCs w:val="22"/>
        </w:rPr>
        <w:t> </w:t>
      </w:r>
    </w:p>
    <w:p w:rsidRPr="00CE0A3C" w:rsidR="00CE0A3C" w:rsidP="00CE0A3C" w:rsidRDefault="00682FD5" w14:paraId="524A84FE" w14:textId="77777777">
      <w:pPr>
        <w:pStyle w:val="ListParagraph"/>
        <w:numPr>
          <w:ilvl w:val="1"/>
          <w:numId w:val="49"/>
        </w:numPr>
        <w:spacing w:after="0" w:line="240" w:lineRule="auto"/>
        <w:rPr>
          <w:rFonts w:ascii="Arial" w:hAnsi="Arial" w:eastAsia="Cambria" w:cs="Arial"/>
          <w:sz w:val="22"/>
          <w:szCs w:val="22"/>
        </w:rPr>
      </w:pPr>
      <w:r w:rsidRPr="00CE0A3C">
        <w:rPr>
          <w:rFonts w:ascii="Arial" w:hAnsi="Arial" w:eastAsia="Cambria" w:cs="Arial"/>
          <w:sz w:val="22"/>
          <w:szCs w:val="22"/>
        </w:rPr>
        <w:t>Personal data breaches can have serious consequences for the individuals affected. The unauthorised disclosure of sensitive information, such as health, safeguarding or other confidential personal data, may result in financial loss, emotional distress, reputational damage or other harm to pupils, their families, staff or other individuals.</w:t>
      </w:r>
    </w:p>
    <w:p w:rsidRPr="00CE0A3C" w:rsidR="00CE0A3C" w:rsidP="00CE0A3C" w:rsidRDefault="00CE0A3C" w14:paraId="3AACCA75" w14:textId="77777777">
      <w:pPr>
        <w:pStyle w:val="ListParagraph"/>
        <w:spacing w:after="0" w:line="240" w:lineRule="auto"/>
        <w:rPr>
          <w:rFonts w:ascii="Arial" w:hAnsi="Arial" w:eastAsia="Cambria" w:cs="Arial"/>
          <w:color w:val="000000" w:themeColor="text1"/>
          <w:sz w:val="22"/>
          <w:szCs w:val="22"/>
        </w:rPr>
      </w:pPr>
    </w:p>
    <w:p w:rsidR="00CE0A3C" w:rsidP="00546551" w:rsidRDefault="00682FD5" w14:paraId="3D8FA2F1" w14:textId="46DBA75C">
      <w:pPr>
        <w:pStyle w:val="ListParagraph"/>
        <w:numPr>
          <w:ilvl w:val="1"/>
          <w:numId w:val="49"/>
        </w:numPr>
        <w:spacing w:after="0" w:line="240" w:lineRule="auto"/>
        <w:rPr>
          <w:rFonts w:ascii="Arial" w:hAnsi="Arial" w:eastAsia="Cambria" w:cs="Arial"/>
          <w:color w:val="000000" w:themeColor="text1"/>
          <w:sz w:val="22"/>
          <w:szCs w:val="22"/>
        </w:rPr>
      </w:pPr>
      <w:r w:rsidRPr="00CE0A3C">
        <w:rPr>
          <w:rFonts w:ascii="Arial" w:hAnsi="Arial" w:eastAsia="Cambria" w:cs="Arial"/>
          <w:sz w:val="22"/>
          <w:szCs w:val="22"/>
        </w:rPr>
        <w:t xml:space="preserve">Data breaches can also damage the </w:t>
      </w:r>
      <w:r w:rsidRPr="2095D288" w:rsidR="09D42292">
        <w:rPr>
          <w:rFonts w:ascii="Arial" w:hAnsi="Arial" w:eastAsia="Cambria" w:cs="Arial"/>
          <w:sz w:val="22"/>
          <w:szCs w:val="22"/>
        </w:rPr>
        <w:t>school's</w:t>
      </w:r>
      <w:r w:rsidRPr="00CE0A3C">
        <w:rPr>
          <w:rFonts w:ascii="Arial" w:hAnsi="Arial" w:eastAsia="Cambria" w:cs="Arial"/>
          <w:sz w:val="22"/>
          <w:szCs w:val="22"/>
        </w:rPr>
        <w:t xml:space="preserve"> reputation and reduce trust among pupils, parents, staff and the wider community. Maintaining strong data protection practices is therefore essential to protect individuals, meet legal obligations and maintain confidence in the </w:t>
      </w:r>
      <w:r w:rsidRPr="2095D288" w:rsidR="62A61062">
        <w:rPr>
          <w:rFonts w:ascii="Arial" w:hAnsi="Arial" w:eastAsia="Cambria" w:cs="Arial"/>
          <w:sz w:val="22"/>
          <w:szCs w:val="22"/>
        </w:rPr>
        <w:t>school's</w:t>
      </w:r>
      <w:r w:rsidRPr="00CE0A3C">
        <w:rPr>
          <w:rFonts w:ascii="Arial" w:hAnsi="Arial" w:eastAsia="Cambria" w:cs="Arial"/>
          <w:sz w:val="22"/>
          <w:szCs w:val="22"/>
        </w:rPr>
        <w:t xml:space="preserve"> ability to safeguard personal information.</w:t>
      </w:r>
      <w:r w:rsidRPr="00CE0A3C" w:rsidR="00546551">
        <w:rPr>
          <w:rFonts w:ascii="Arial" w:hAnsi="Arial" w:eastAsia="Cambria" w:cs="Arial"/>
          <w:color w:val="000000" w:themeColor="text1"/>
          <w:sz w:val="22"/>
          <w:szCs w:val="22"/>
        </w:rPr>
        <w:t xml:space="preserve"> </w:t>
      </w:r>
    </w:p>
    <w:p w:rsidRPr="00CE0A3C" w:rsidR="00CE0A3C" w:rsidP="00CE0A3C" w:rsidRDefault="00CE0A3C" w14:paraId="7F0F5993" w14:textId="77777777">
      <w:pPr>
        <w:pStyle w:val="ListParagraph"/>
        <w:rPr>
          <w:rFonts w:ascii="Arial" w:hAnsi="Arial" w:eastAsia="Cambria" w:cs="Arial"/>
          <w:color w:val="000000" w:themeColor="text1"/>
          <w:sz w:val="22"/>
          <w:szCs w:val="22"/>
        </w:rPr>
      </w:pPr>
    </w:p>
    <w:p w:rsidRPr="00CE0A3C" w:rsidR="00546551" w:rsidP="00546551" w:rsidRDefault="00546551" w14:paraId="1A1ED00B" w14:textId="4A6AD237">
      <w:pPr>
        <w:pStyle w:val="ListParagraph"/>
        <w:numPr>
          <w:ilvl w:val="1"/>
          <w:numId w:val="49"/>
        </w:numPr>
        <w:spacing w:after="0" w:line="240" w:lineRule="auto"/>
        <w:rPr>
          <w:rFonts w:ascii="Arial" w:hAnsi="Arial" w:eastAsia="Cambria" w:cs="Arial"/>
          <w:color w:val="000000" w:themeColor="text1"/>
          <w:sz w:val="22"/>
          <w:szCs w:val="22"/>
        </w:rPr>
      </w:pPr>
      <w:r w:rsidRPr="00CE0A3C">
        <w:rPr>
          <w:rFonts w:ascii="Arial" w:hAnsi="Arial" w:eastAsia="Cambria" w:cs="Arial"/>
          <w:color w:val="000000" w:themeColor="text1"/>
          <w:sz w:val="22"/>
          <w:szCs w:val="22"/>
        </w:rPr>
        <w:t>[</w:t>
      </w:r>
      <w:r w:rsidRPr="00CE0A3C">
        <w:rPr>
          <w:rFonts w:ascii="Arial" w:hAnsi="Arial" w:eastAsia="Cambria" w:cs="Arial"/>
          <w:color w:val="000000" w:themeColor="text1"/>
          <w:sz w:val="22"/>
          <w:szCs w:val="22"/>
          <w:highlight w:val="yellow"/>
        </w:rPr>
        <w:t>The school’s policy and procedures relating to the handling of data breaches and potential data breaches is available in our Data Breach Policy</w:t>
      </w:r>
      <w:r w:rsidRPr="00CE0A3C">
        <w:rPr>
          <w:rFonts w:ascii="Arial" w:hAnsi="Arial" w:eastAsia="Cambria" w:cs="Arial"/>
          <w:color w:val="000000" w:themeColor="text1"/>
          <w:sz w:val="22"/>
          <w:szCs w:val="22"/>
        </w:rPr>
        <w:t>.]</w:t>
      </w:r>
    </w:p>
    <w:p w:rsidRPr="00682FD5" w:rsidR="00682FD5" w:rsidP="00682FD5" w:rsidRDefault="00682FD5" w14:paraId="0FDCE95B" w14:textId="2B2002F3">
      <w:pPr>
        <w:spacing w:after="0" w:line="240" w:lineRule="auto"/>
        <w:rPr>
          <w:rFonts w:ascii="Arial" w:hAnsi="Arial" w:eastAsia="Cambria" w:cs="Arial"/>
          <w:sz w:val="22"/>
          <w:szCs w:val="22"/>
        </w:rPr>
      </w:pPr>
    </w:p>
    <w:p w:rsidR="00A72D4C" w:rsidP="00CE0A3C" w:rsidRDefault="00A72D4C" w14:paraId="4418A19F" w14:textId="77777777">
      <w:pPr>
        <w:pStyle w:val="Heading1"/>
        <w:numPr>
          <w:ilvl w:val="0"/>
          <w:numId w:val="49"/>
        </w:numPr>
        <w:spacing w:before="0" w:line="240" w:lineRule="auto"/>
        <w:rPr>
          <w:rFonts w:ascii="Arial" w:hAnsi="Arial" w:eastAsia="Cambria" w:cs="Arial"/>
          <w:b/>
          <w:bCs/>
          <w:color w:val="000000" w:themeColor="text1"/>
          <w:sz w:val="22"/>
          <w:szCs w:val="22"/>
          <w:u w:val="single"/>
        </w:rPr>
      </w:pPr>
      <w:bookmarkStart w:name="_Toc238649486" w:id="11"/>
      <w:r w:rsidRPr="00A72D4C">
        <w:rPr>
          <w:rFonts w:ascii="Arial" w:hAnsi="Arial" w:eastAsia="Cambria" w:cs="Arial"/>
          <w:b/>
          <w:bCs/>
          <w:color w:val="000000" w:themeColor="text1"/>
          <w:sz w:val="22"/>
          <w:szCs w:val="22"/>
          <w:u w:val="single"/>
          <w:lang w:val="en-US"/>
        </w:rPr>
        <w:t>Smart Glasses/Wearable Devices</w:t>
      </w:r>
      <w:bookmarkEnd w:id="11"/>
      <w:r w:rsidRPr="00A72D4C">
        <w:rPr>
          <w:rFonts w:ascii="Arial" w:hAnsi="Arial" w:eastAsia="Cambria" w:cs="Arial"/>
          <w:b/>
          <w:bCs/>
          <w:color w:val="000000" w:themeColor="text1"/>
          <w:sz w:val="22"/>
          <w:szCs w:val="22"/>
          <w:u w:val="single"/>
        </w:rPr>
        <w:t> </w:t>
      </w:r>
    </w:p>
    <w:p w:rsidRPr="00A72D4C" w:rsidR="00A72D4C" w:rsidP="00A72D4C" w:rsidRDefault="00A72D4C" w14:paraId="7FFD182A" w14:textId="2C0A07CD">
      <w:pPr>
        <w:spacing w:after="0" w:line="240" w:lineRule="auto"/>
        <w:rPr>
          <w:rFonts w:ascii="Arial" w:hAnsi="Arial" w:eastAsia="Cambria" w:cs="Arial"/>
          <w:color w:val="000000" w:themeColor="text1"/>
          <w:sz w:val="22"/>
          <w:szCs w:val="22"/>
        </w:rPr>
      </w:pPr>
    </w:p>
    <w:p w:rsidRPr="00CE0A3C" w:rsidR="00A72D4C" w:rsidP="00CE0A3C" w:rsidRDefault="00A72D4C" w14:paraId="0F4AF0B0" w14:textId="5783A6F1">
      <w:pPr>
        <w:pStyle w:val="ListParagraph"/>
        <w:numPr>
          <w:ilvl w:val="1"/>
          <w:numId w:val="49"/>
        </w:numPr>
        <w:spacing w:after="0" w:line="240" w:lineRule="auto"/>
        <w:rPr>
          <w:rFonts w:ascii="Arial" w:hAnsi="Arial" w:eastAsia="Cambria" w:cs="Arial"/>
          <w:color w:val="000000" w:themeColor="text1"/>
          <w:sz w:val="22"/>
          <w:szCs w:val="22"/>
        </w:rPr>
      </w:pPr>
      <w:r w:rsidRPr="00CE0A3C">
        <w:rPr>
          <w:rFonts w:ascii="Arial" w:hAnsi="Arial" w:eastAsia="Cambria" w:cs="Arial"/>
          <w:color w:val="000000" w:themeColor="text1"/>
          <w:sz w:val="22"/>
          <w:szCs w:val="22"/>
        </w:rPr>
        <w:t>[</w:t>
      </w:r>
      <w:r w:rsidRPr="00CE0A3C">
        <w:rPr>
          <w:rFonts w:ascii="Arial" w:hAnsi="Arial" w:eastAsia="Cambria" w:cs="Arial"/>
          <w:i/>
          <w:iCs/>
          <w:color w:val="000000" w:themeColor="text1"/>
          <w:sz w:val="22"/>
          <w:szCs w:val="22"/>
          <w:highlight w:val="yellow"/>
        </w:rPr>
        <w:t>Recommended</w:t>
      </w:r>
      <w:r w:rsidRPr="00CE0A3C">
        <w:rPr>
          <w:rFonts w:ascii="Arial" w:hAnsi="Arial" w:eastAsia="Cambria" w:cs="Arial"/>
          <w:color w:val="000000" w:themeColor="text1"/>
          <w:sz w:val="22"/>
          <w:szCs w:val="22"/>
        </w:rPr>
        <w:t>] As technology continues to evolve, new devices are reshaping the way we connect, learn, and share information. One of the latest innovations is Smart Glasses</w:t>
      </w:r>
      <w:r w:rsidRPr="2095D288" w:rsidR="2E5F8142">
        <w:rPr>
          <w:rFonts w:ascii="Arial" w:hAnsi="Arial" w:eastAsia="Cambria" w:cs="Arial"/>
          <w:color w:val="000000" w:themeColor="text1"/>
          <w:sz w:val="22"/>
          <w:szCs w:val="22"/>
        </w:rPr>
        <w:t>;</w:t>
      </w:r>
      <w:r w:rsidRPr="00CE0A3C">
        <w:rPr>
          <w:rFonts w:ascii="Arial" w:hAnsi="Arial" w:eastAsia="Cambria" w:cs="Arial"/>
          <w:color w:val="000000" w:themeColor="text1"/>
          <w:sz w:val="22"/>
          <w:szCs w:val="22"/>
        </w:rPr>
        <w:t> eyewear that looks like ordinary spectacles but can include built-in cameras, microphones, and internet connectivity.  </w:t>
      </w:r>
    </w:p>
    <w:p w:rsidR="00CE0A3C" w:rsidP="00CE0A3C" w:rsidRDefault="00CE0A3C" w14:paraId="543F076A" w14:textId="77777777">
      <w:pPr>
        <w:pStyle w:val="ListParagraph"/>
        <w:spacing w:after="0" w:line="240" w:lineRule="auto"/>
        <w:rPr>
          <w:rFonts w:ascii="Arial" w:hAnsi="Arial" w:eastAsia="Cambria" w:cs="Arial"/>
          <w:color w:val="000000" w:themeColor="text1"/>
          <w:sz w:val="22"/>
          <w:szCs w:val="22"/>
        </w:rPr>
      </w:pPr>
    </w:p>
    <w:p w:rsidRPr="00CE0A3C" w:rsidR="00A72D4C" w:rsidP="00A72D4C" w:rsidRDefault="7389DF1F" w14:paraId="49004EBA" w14:textId="7D45F5D1">
      <w:pPr>
        <w:pStyle w:val="ListParagraph"/>
        <w:numPr>
          <w:ilvl w:val="1"/>
          <w:numId w:val="49"/>
        </w:numPr>
        <w:spacing w:after="0" w:line="240" w:lineRule="auto"/>
        <w:rPr>
          <w:rFonts w:ascii="Arial" w:hAnsi="Arial" w:eastAsia="Cambria" w:cs="Arial"/>
          <w:color w:val="000000" w:themeColor="text1"/>
          <w:sz w:val="22"/>
          <w:szCs w:val="22"/>
        </w:rPr>
      </w:pPr>
      <w:r w:rsidRPr="2095D288">
        <w:rPr>
          <w:rFonts w:ascii="Arial" w:hAnsi="Arial" w:eastAsia="Cambria" w:cs="Arial"/>
          <w:color w:val="000000" w:themeColor="text1"/>
          <w:sz w:val="22"/>
          <w:szCs w:val="22"/>
        </w:rPr>
        <w:t>S</w:t>
      </w:r>
      <w:r w:rsidRPr="2095D288" w:rsidR="00A72D4C">
        <w:rPr>
          <w:rFonts w:ascii="Arial" w:hAnsi="Arial" w:eastAsia="Cambria" w:cs="Arial"/>
          <w:color w:val="000000" w:themeColor="text1"/>
          <w:sz w:val="22"/>
          <w:szCs w:val="22"/>
        </w:rPr>
        <w:t>mart</w:t>
      </w:r>
      <w:r w:rsidRPr="00CE0A3C" w:rsidR="00A72D4C">
        <w:rPr>
          <w:rFonts w:ascii="Arial" w:hAnsi="Arial" w:eastAsia="Cambria" w:cs="Arial"/>
          <w:color w:val="000000" w:themeColor="text1"/>
          <w:sz w:val="22"/>
          <w:szCs w:val="22"/>
        </w:rPr>
        <w:t xml:space="preserve"> glasses can discreetly record, live-stream, or share content instantly, and therefore can pose risks to pupils, staff, and visitors. In response to this, and to ensure our community remains a safe and secure place, the use of smart glasses, and similar wearable devices, will not be permitted on school grounds by pupils, parents, visitors, or staff.  </w:t>
      </w:r>
    </w:p>
    <w:p w:rsidRPr="00A72D4C" w:rsidR="00A72D4C" w:rsidP="00A72D4C" w:rsidRDefault="00A72D4C" w14:paraId="44AC962D" w14:textId="77777777">
      <w:pPr>
        <w:spacing w:after="0" w:line="240" w:lineRule="auto"/>
        <w:rPr>
          <w:rFonts w:ascii="Arial" w:hAnsi="Arial" w:eastAsia="Cambria" w:cs="Arial"/>
          <w:color w:val="000000" w:themeColor="text1"/>
          <w:sz w:val="22"/>
          <w:szCs w:val="22"/>
        </w:rPr>
      </w:pPr>
    </w:p>
    <w:p w:rsidR="00887152" w:rsidP="00CE0A3C" w:rsidRDefault="00887152" w14:paraId="667E1BD1" w14:textId="77777777">
      <w:pPr>
        <w:pStyle w:val="Heading1"/>
        <w:numPr>
          <w:ilvl w:val="0"/>
          <w:numId w:val="49"/>
        </w:numPr>
        <w:spacing w:before="0" w:after="0"/>
        <w:rPr>
          <w:rFonts w:ascii="Arial" w:hAnsi="Arial" w:eastAsia="Cambria" w:cs="Arial"/>
          <w:b/>
          <w:bCs/>
          <w:color w:val="000000" w:themeColor="text1"/>
          <w:sz w:val="22"/>
          <w:szCs w:val="22"/>
          <w:u w:val="single"/>
        </w:rPr>
      </w:pPr>
      <w:bookmarkStart w:name="_Toc238649487" w:id="12"/>
      <w:r w:rsidRPr="00887152">
        <w:rPr>
          <w:rFonts w:ascii="Arial" w:hAnsi="Arial" w:eastAsia="Cambria" w:cs="Arial"/>
          <w:b/>
          <w:bCs/>
          <w:color w:val="000000" w:themeColor="text1"/>
          <w:sz w:val="22"/>
          <w:szCs w:val="22"/>
          <w:u w:val="single"/>
        </w:rPr>
        <w:t>Complaints</w:t>
      </w:r>
      <w:bookmarkEnd w:id="12"/>
    </w:p>
    <w:p w:rsidR="00CE0A3C" w:rsidP="003932B1" w:rsidRDefault="00CE0A3C" w14:paraId="4613231E" w14:textId="77777777">
      <w:pPr>
        <w:spacing w:after="0" w:line="240" w:lineRule="auto"/>
        <w:rPr>
          <w:rFonts w:ascii="Arial" w:hAnsi="Arial" w:eastAsia="Cambria" w:cs="Arial"/>
          <w:color w:val="000000" w:themeColor="text1"/>
          <w:sz w:val="22"/>
          <w:szCs w:val="22"/>
        </w:rPr>
      </w:pPr>
    </w:p>
    <w:p w:rsidRPr="00CE0A3C" w:rsidR="00CE0A3C" w:rsidP="00CE0A3C" w:rsidRDefault="0064252C" w14:paraId="2D438F11" w14:textId="465BF25D">
      <w:pPr>
        <w:pStyle w:val="ListParagraph"/>
        <w:numPr>
          <w:ilvl w:val="1"/>
          <w:numId w:val="49"/>
        </w:numPr>
        <w:spacing w:after="0" w:line="240" w:lineRule="auto"/>
        <w:rPr>
          <w:rFonts w:ascii="Arial" w:hAnsi="Arial" w:eastAsia="Cambria" w:cs="Arial"/>
          <w:color w:val="000000" w:themeColor="text1"/>
          <w:sz w:val="22"/>
          <w:szCs w:val="22"/>
        </w:rPr>
      </w:pPr>
      <w:r w:rsidRPr="00CE0A3C">
        <w:rPr>
          <w:rFonts w:ascii="Arial" w:hAnsi="Arial" w:eastAsia="Cambria" w:cs="Arial"/>
          <w:color w:val="000000" w:themeColor="text1"/>
          <w:sz w:val="22"/>
          <w:szCs w:val="22"/>
        </w:rPr>
        <w:t>[</w:t>
      </w:r>
      <w:r w:rsidRPr="00CE0A3C">
        <w:rPr>
          <w:rFonts w:ascii="Arial" w:hAnsi="Arial" w:eastAsia="Cambria" w:cs="Arial"/>
          <w:i/>
          <w:iCs/>
          <w:color w:val="000000" w:themeColor="text1"/>
          <w:sz w:val="22"/>
          <w:szCs w:val="22"/>
          <w:highlight w:val="yellow"/>
        </w:rPr>
        <w:t>Recommended</w:t>
      </w:r>
      <w:r w:rsidRPr="00CE0A3C">
        <w:rPr>
          <w:rFonts w:ascii="Arial" w:hAnsi="Arial" w:eastAsia="Cambria" w:cs="Arial"/>
          <w:color w:val="000000" w:themeColor="text1"/>
          <w:sz w:val="22"/>
          <w:szCs w:val="22"/>
        </w:rPr>
        <w:t>] I</w:t>
      </w:r>
      <w:r w:rsidRPr="00CE0A3C" w:rsidR="0091504E">
        <w:rPr>
          <w:rFonts w:ascii="Arial" w:hAnsi="Arial" w:eastAsia="Cambria" w:cs="Arial"/>
          <w:color w:val="000000" w:themeColor="text1"/>
          <w:sz w:val="22"/>
          <w:szCs w:val="22"/>
        </w:rPr>
        <w:t>ndividuals have the righ</w:t>
      </w:r>
      <w:r w:rsidRPr="00CE0A3C" w:rsidR="00183250">
        <w:rPr>
          <w:rFonts w:ascii="Arial" w:hAnsi="Arial" w:eastAsia="Cambria" w:cs="Arial"/>
          <w:color w:val="000000" w:themeColor="text1"/>
          <w:sz w:val="22"/>
          <w:szCs w:val="22"/>
        </w:rPr>
        <w:t>t</w:t>
      </w:r>
      <w:r w:rsidRPr="00CE0A3C" w:rsidR="00087AEC">
        <w:rPr>
          <w:rFonts w:ascii="Arial" w:hAnsi="Arial" w:eastAsia="Cambria" w:cs="Arial"/>
          <w:color w:val="000000" w:themeColor="text1"/>
          <w:sz w:val="22"/>
          <w:szCs w:val="22"/>
        </w:rPr>
        <w:t xml:space="preserve"> to make a complaint to the school if they believe their data protection rights have been breached</w:t>
      </w:r>
      <w:r w:rsidRPr="00CE0A3C" w:rsidR="0096097C">
        <w:rPr>
          <w:rFonts w:ascii="Arial" w:hAnsi="Arial" w:eastAsia="Cambria" w:cs="Arial"/>
          <w:color w:val="000000" w:themeColor="text1"/>
          <w:sz w:val="22"/>
          <w:szCs w:val="22"/>
        </w:rPr>
        <w:t>.  W</w:t>
      </w:r>
      <w:r w:rsidRPr="00CE0A3C" w:rsidR="003932B1">
        <w:rPr>
          <w:rFonts w:ascii="Arial" w:hAnsi="Arial" w:eastAsia="Cambria" w:cs="Arial"/>
          <w:color w:val="000000" w:themeColor="text1"/>
          <w:sz w:val="22"/>
          <w:szCs w:val="22"/>
        </w:rPr>
        <w:t>e acknowledge complaints within 30 days</w:t>
      </w:r>
      <w:r w:rsidRPr="00CE0A3C" w:rsidR="00F144F0">
        <w:rPr>
          <w:rFonts w:ascii="Arial" w:hAnsi="Arial" w:eastAsia="Cambria" w:cs="Arial"/>
          <w:color w:val="000000" w:themeColor="text1"/>
          <w:sz w:val="22"/>
          <w:szCs w:val="22"/>
        </w:rPr>
        <w:t xml:space="preserve">, but </w:t>
      </w:r>
      <w:r w:rsidRPr="00CE0A3C" w:rsidR="00E03DFA">
        <w:rPr>
          <w:rFonts w:ascii="Arial" w:hAnsi="Arial" w:eastAsia="Cambria" w:cs="Arial"/>
          <w:color w:val="000000" w:themeColor="text1"/>
          <w:sz w:val="22"/>
          <w:szCs w:val="22"/>
        </w:rPr>
        <w:t xml:space="preserve">our </w:t>
      </w:r>
      <w:r w:rsidRPr="00CE0A3C" w:rsidR="003932B1">
        <w:rPr>
          <w:rFonts w:ascii="Arial" w:hAnsi="Arial" w:eastAsia="Cambria" w:cs="Arial"/>
          <w:color w:val="000000" w:themeColor="text1"/>
          <w:sz w:val="22"/>
          <w:szCs w:val="22"/>
        </w:rPr>
        <w:t xml:space="preserve">aim is to do better than this statutory minimum and deal with such complaints in the same timescales as our existing complaints procedure. </w:t>
      </w:r>
    </w:p>
    <w:p w:rsidR="00CE0A3C" w:rsidP="00CE0A3C" w:rsidRDefault="00CE0A3C" w14:paraId="51FADC0F" w14:textId="77777777">
      <w:pPr>
        <w:pStyle w:val="ListParagraph"/>
        <w:spacing w:after="0" w:line="240" w:lineRule="auto"/>
        <w:rPr>
          <w:rFonts w:ascii="Arial" w:hAnsi="Arial" w:eastAsia="Cambria" w:cs="Arial"/>
          <w:color w:val="000000" w:themeColor="text1"/>
          <w:sz w:val="22"/>
          <w:szCs w:val="22"/>
        </w:rPr>
      </w:pPr>
    </w:p>
    <w:p w:rsidR="00CE0A3C" w:rsidP="003932B1" w:rsidRDefault="003932B1" w14:paraId="187BC836" w14:textId="2CE766F5">
      <w:pPr>
        <w:pStyle w:val="ListParagraph"/>
        <w:numPr>
          <w:ilvl w:val="1"/>
          <w:numId w:val="49"/>
        </w:numPr>
        <w:spacing w:after="0" w:line="240" w:lineRule="auto"/>
        <w:rPr>
          <w:rFonts w:ascii="Arial" w:hAnsi="Arial" w:eastAsia="Cambria" w:cs="Arial"/>
          <w:color w:val="000000" w:themeColor="text1"/>
          <w:sz w:val="22"/>
          <w:szCs w:val="22"/>
        </w:rPr>
      </w:pPr>
      <w:r w:rsidRPr="00CE0A3C">
        <w:rPr>
          <w:rFonts w:ascii="Arial" w:hAnsi="Arial" w:eastAsia="Cambria" w:cs="Arial"/>
          <w:color w:val="000000" w:themeColor="text1"/>
          <w:sz w:val="22"/>
          <w:szCs w:val="22"/>
        </w:rPr>
        <w:t xml:space="preserve">However, should investigations require a longer timeframe than set out in the complaints policy we commit to ensuring that investigations are completed without undue delay and that we will keep </w:t>
      </w:r>
      <w:r w:rsidRPr="2095D288" w:rsidR="3E0F23C4">
        <w:rPr>
          <w:rFonts w:ascii="Arial" w:hAnsi="Arial" w:eastAsia="Cambria" w:cs="Arial"/>
          <w:color w:val="000000" w:themeColor="text1"/>
          <w:sz w:val="22"/>
          <w:szCs w:val="22"/>
        </w:rPr>
        <w:t>individuals</w:t>
      </w:r>
      <w:r w:rsidRPr="00CE0A3C">
        <w:rPr>
          <w:rFonts w:ascii="Arial" w:hAnsi="Arial" w:eastAsia="Cambria" w:cs="Arial"/>
          <w:color w:val="000000" w:themeColor="text1"/>
          <w:sz w:val="22"/>
          <w:szCs w:val="22"/>
        </w:rPr>
        <w:t xml:space="preserve"> informed of progress, as per our legal obligation. </w:t>
      </w:r>
    </w:p>
    <w:p w:rsidRPr="00CE0A3C" w:rsidR="00CE0A3C" w:rsidP="00CE0A3C" w:rsidRDefault="00CE0A3C" w14:paraId="5DA079FB" w14:textId="77777777">
      <w:pPr>
        <w:pStyle w:val="ListParagraph"/>
        <w:rPr>
          <w:rFonts w:ascii="Arial" w:hAnsi="Arial" w:eastAsia="Cambria" w:cs="Arial"/>
          <w:color w:val="000000" w:themeColor="text1"/>
          <w:sz w:val="22"/>
          <w:szCs w:val="22"/>
        </w:rPr>
      </w:pPr>
    </w:p>
    <w:p w:rsidRPr="00CE0A3C" w:rsidR="003932B1" w:rsidP="003932B1" w:rsidRDefault="003932B1" w14:paraId="6C048C55" w14:textId="16B9884C">
      <w:pPr>
        <w:pStyle w:val="ListParagraph"/>
        <w:numPr>
          <w:ilvl w:val="1"/>
          <w:numId w:val="49"/>
        </w:numPr>
        <w:spacing w:after="0" w:line="240" w:lineRule="auto"/>
        <w:rPr>
          <w:rFonts w:ascii="Arial" w:hAnsi="Arial" w:eastAsia="Cambria" w:cs="Arial"/>
          <w:color w:val="000000" w:themeColor="text1"/>
          <w:sz w:val="22"/>
          <w:szCs w:val="22"/>
        </w:rPr>
      </w:pPr>
      <w:r w:rsidRPr="00CE0A3C">
        <w:rPr>
          <w:rFonts w:ascii="Arial" w:hAnsi="Arial" w:eastAsia="Cambria" w:cs="Arial"/>
          <w:color w:val="000000" w:themeColor="text1"/>
          <w:sz w:val="22"/>
          <w:szCs w:val="22"/>
        </w:rPr>
        <w:lastRenderedPageBreak/>
        <w:t xml:space="preserve">If you have raised a data protection complaint our final review will remind you that if </w:t>
      </w:r>
      <w:r w:rsidRPr="2095D288" w:rsidR="535F4D30">
        <w:rPr>
          <w:rFonts w:ascii="Arial" w:hAnsi="Arial" w:eastAsia="Cambria" w:cs="Arial"/>
          <w:color w:val="000000" w:themeColor="text1"/>
          <w:sz w:val="22"/>
          <w:szCs w:val="22"/>
        </w:rPr>
        <w:t xml:space="preserve">you </w:t>
      </w:r>
      <w:r w:rsidRPr="00CE0A3C">
        <w:rPr>
          <w:rFonts w:ascii="Arial" w:hAnsi="Arial" w:eastAsia="Cambria" w:cs="Arial"/>
          <w:color w:val="000000" w:themeColor="text1"/>
          <w:sz w:val="22"/>
          <w:szCs w:val="22"/>
        </w:rPr>
        <w:t xml:space="preserve">remain dissatisfied your right to escalate the matter to </w:t>
      </w:r>
      <w:r w:rsidRPr="2095D288">
        <w:rPr>
          <w:rFonts w:ascii="Arial" w:hAnsi="Arial" w:eastAsia="Cambria" w:cs="Arial"/>
          <w:color w:val="000000" w:themeColor="text1"/>
          <w:sz w:val="22"/>
          <w:szCs w:val="22"/>
        </w:rPr>
        <w:t>the</w:t>
      </w:r>
      <w:r w:rsidRPr="2095D288" w:rsidR="6B4CE878">
        <w:rPr>
          <w:rFonts w:ascii="Arial" w:hAnsi="Arial" w:eastAsia="Cambria" w:cs="Arial"/>
          <w:color w:val="000000" w:themeColor="text1"/>
          <w:sz w:val="22"/>
          <w:szCs w:val="22"/>
        </w:rPr>
        <w:t xml:space="preserve"> </w:t>
      </w:r>
      <w:r w:rsidRPr="00CE0A3C">
        <w:rPr>
          <w:rFonts w:ascii="Arial" w:hAnsi="Arial" w:eastAsia="Cambria" w:cs="Arial"/>
          <w:color w:val="000000" w:themeColor="text1"/>
          <w:sz w:val="22"/>
          <w:szCs w:val="22"/>
        </w:rPr>
        <w:t>ICO</w:t>
      </w:r>
      <w:r w:rsidRPr="2095D288">
        <w:rPr>
          <w:rFonts w:ascii="Arial" w:hAnsi="Arial" w:eastAsia="Cambria" w:cs="Arial"/>
          <w:color w:val="000000" w:themeColor="text1"/>
          <w:sz w:val="22"/>
          <w:szCs w:val="22"/>
        </w:rPr>
        <w:t>. Under</w:t>
      </w:r>
      <w:r w:rsidRPr="00CE0A3C">
        <w:rPr>
          <w:rFonts w:ascii="Arial" w:hAnsi="Arial" w:eastAsia="Cambria" w:cs="Arial"/>
          <w:color w:val="000000" w:themeColor="text1"/>
          <w:sz w:val="22"/>
          <w:szCs w:val="22"/>
        </w:rPr>
        <w:t xml:space="preserve"> the Data Use and Access Act 2025, the ICO will generally expect you to complete the internal complaints process before it will investigate. </w:t>
      </w:r>
    </w:p>
    <w:p w:rsidR="003932B1" w:rsidP="003932B1" w:rsidRDefault="003932B1" w14:paraId="4CB22546" w14:textId="77777777">
      <w:pPr>
        <w:spacing w:after="0" w:line="240" w:lineRule="auto"/>
        <w:rPr>
          <w:rFonts w:ascii="Arial" w:hAnsi="Arial" w:eastAsia="Cambria" w:cs="Arial"/>
          <w:color w:val="000000" w:themeColor="text1"/>
          <w:sz w:val="22"/>
          <w:szCs w:val="22"/>
        </w:rPr>
      </w:pPr>
    </w:p>
    <w:p w:rsidRPr="003932B1" w:rsidR="003932B1" w:rsidP="003932B1" w:rsidRDefault="003932B1" w14:paraId="498A6E8F" w14:textId="57B2FCE1">
      <w:pPr>
        <w:spacing w:after="0" w:line="240" w:lineRule="auto"/>
        <w:rPr>
          <w:rFonts w:ascii="Arial" w:hAnsi="Arial" w:eastAsia="Cambria" w:cs="Arial"/>
          <w:color w:val="000000" w:themeColor="text1"/>
          <w:sz w:val="22"/>
          <w:szCs w:val="22"/>
        </w:rPr>
      </w:pPr>
      <w:r w:rsidRPr="003932B1">
        <w:rPr>
          <w:rFonts w:ascii="Arial" w:hAnsi="Arial" w:eastAsia="Cambria" w:cs="Arial"/>
          <w:color w:val="000000" w:themeColor="text1"/>
          <w:sz w:val="22"/>
          <w:szCs w:val="22"/>
        </w:rPr>
        <w:t>The ICO contact details are:</w:t>
      </w:r>
      <w:r w:rsidRPr="2095D288">
        <w:rPr>
          <w:rFonts w:ascii="Arial" w:hAnsi="Arial" w:eastAsia="Cambria" w:cs="Arial"/>
          <w:color w:val="000000" w:themeColor="text1"/>
          <w:sz w:val="22"/>
          <w:szCs w:val="22"/>
        </w:rPr>
        <w:t>  </w:t>
      </w:r>
    </w:p>
    <w:p w:rsidRPr="00A72D4C" w:rsidR="003932B1" w:rsidP="003932B1" w:rsidRDefault="003932B1" w14:paraId="37A4A6DD" w14:textId="6CBBE2BB">
      <w:pPr>
        <w:spacing w:after="0" w:line="240" w:lineRule="auto"/>
        <w:rPr>
          <w:rFonts w:ascii="Arial" w:hAnsi="Arial" w:eastAsia="Cambria" w:cs="Arial"/>
          <w:i/>
          <w:iCs/>
          <w:color w:val="000000" w:themeColor="text1"/>
          <w:sz w:val="22"/>
          <w:szCs w:val="22"/>
        </w:rPr>
      </w:pPr>
      <w:r w:rsidRPr="003932B1">
        <w:rPr>
          <w:rFonts w:ascii="Arial" w:hAnsi="Arial" w:eastAsia="Cambria" w:cs="Arial"/>
          <w:color w:val="000000" w:themeColor="text1"/>
          <w:sz w:val="22"/>
          <w:szCs w:val="22"/>
        </w:rPr>
        <w:t xml:space="preserve">Post:   </w:t>
      </w:r>
      <w:r>
        <w:rPr>
          <w:rFonts w:ascii="Arial" w:hAnsi="Arial" w:eastAsia="Cambria" w:cs="Arial"/>
          <w:color w:val="000000" w:themeColor="text1"/>
          <w:sz w:val="22"/>
          <w:szCs w:val="22"/>
        </w:rPr>
        <w:tab/>
      </w:r>
      <w:r w:rsidRPr="00A72D4C">
        <w:rPr>
          <w:rFonts w:ascii="Arial" w:hAnsi="Arial" w:eastAsia="Cambria" w:cs="Arial"/>
          <w:i/>
          <w:iCs/>
          <w:color w:val="000000" w:themeColor="text1"/>
          <w:sz w:val="22"/>
          <w:szCs w:val="22"/>
        </w:rPr>
        <w:t xml:space="preserve">Information Commissioner’s Office, </w:t>
      </w:r>
    </w:p>
    <w:p w:rsidRPr="00A72D4C" w:rsidR="003932B1" w:rsidP="003932B1" w:rsidRDefault="003932B1" w14:paraId="6332F048" w14:textId="77777777">
      <w:pPr>
        <w:spacing w:after="0" w:line="240" w:lineRule="auto"/>
        <w:ind w:firstLine="720"/>
        <w:rPr>
          <w:rFonts w:ascii="Arial" w:hAnsi="Arial" w:eastAsia="Cambria" w:cs="Arial"/>
          <w:i/>
          <w:iCs/>
          <w:color w:val="000000" w:themeColor="text1"/>
          <w:sz w:val="22"/>
          <w:szCs w:val="22"/>
        </w:rPr>
      </w:pPr>
      <w:r w:rsidRPr="00A72D4C">
        <w:rPr>
          <w:rFonts w:ascii="Arial" w:hAnsi="Arial" w:eastAsia="Cambria" w:cs="Arial"/>
          <w:i/>
          <w:iCs/>
          <w:color w:val="000000" w:themeColor="text1"/>
          <w:sz w:val="22"/>
          <w:szCs w:val="22"/>
        </w:rPr>
        <w:t xml:space="preserve">Wycliffe House, </w:t>
      </w:r>
    </w:p>
    <w:p w:rsidRPr="00A72D4C" w:rsidR="003932B1" w:rsidP="003932B1" w:rsidRDefault="003932B1" w14:paraId="0A163147" w14:textId="77777777">
      <w:pPr>
        <w:spacing w:after="0" w:line="240" w:lineRule="auto"/>
        <w:ind w:firstLine="720"/>
        <w:rPr>
          <w:rFonts w:ascii="Arial" w:hAnsi="Arial" w:eastAsia="Cambria" w:cs="Arial"/>
          <w:i/>
          <w:iCs/>
          <w:color w:val="000000" w:themeColor="text1"/>
          <w:sz w:val="22"/>
          <w:szCs w:val="22"/>
        </w:rPr>
      </w:pPr>
      <w:r w:rsidRPr="00A72D4C">
        <w:rPr>
          <w:rFonts w:ascii="Arial" w:hAnsi="Arial" w:eastAsia="Cambria" w:cs="Arial"/>
          <w:i/>
          <w:iCs/>
          <w:color w:val="000000" w:themeColor="text1"/>
          <w:sz w:val="22"/>
          <w:szCs w:val="22"/>
        </w:rPr>
        <w:t>Water Lane, </w:t>
      </w:r>
    </w:p>
    <w:p w:rsidRPr="00A72D4C" w:rsidR="003932B1" w:rsidP="003932B1" w:rsidRDefault="003932B1" w14:paraId="468B1770" w14:textId="77777777">
      <w:pPr>
        <w:spacing w:after="0" w:line="240" w:lineRule="auto"/>
        <w:ind w:firstLine="720"/>
        <w:rPr>
          <w:rFonts w:ascii="Arial" w:hAnsi="Arial" w:eastAsia="Cambria" w:cs="Arial"/>
          <w:i/>
          <w:iCs/>
          <w:color w:val="000000" w:themeColor="text1"/>
          <w:sz w:val="22"/>
          <w:szCs w:val="22"/>
        </w:rPr>
      </w:pPr>
      <w:r w:rsidRPr="00A72D4C">
        <w:rPr>
          <w:rFonts w:ascii="Arial" w:hAnsi="Arial" w:eastAsia="Cambria" w:cs="Arial"/>
          <w:i/>
          <w:iCs/>
          <w:color w:val="000000" w:themeColor="text1"/>
          <w:sz w:val="22"/>
          <w:szCs w:val="22"/>
        </w:rPr>
        <w:t xml:space="preserve">Wilmslow, </w:t>
      </w:r>
    </w:p>
    <w:p w:rsidRPr="00A72D4C" w:rsidR="003932B1" w:rsidP="003932B1" w:rsidRDefault="003932B1" w14:paraId="37E5BD0F" w14:textId="77777777">
      <w:pPr>
        <w:spacing w:after="0" w:line="240" w:lineRule="auto"/>
        <w:ind w:firstLine="720"/>
        <w:rPr>
          <w:rFonts w:ascii="Arial" w:hAnsi="Arial" w:eastAsia="Cambria" w:cs="Arial"/>
          <w:i/>
          <w:iCs/>
          <w:color w:val="000000" w:themeColor="text1"/>
          <w:sz w:val="22"/>
          <w:szCs w:val="22"/>
        </w:rPr>
      </w:pPr>
      <w:r w:rsidRPr="00A72D4C">
        <w:rPr>
          <w:rFonts w:ascii="Arial" w:hAnsi="Arial" w:eastAsia="Cambria" w:cs="Arial"/>
          <w:i/>
          <w:iCs/>
          <w:color w:val="000000" w:themeColor="text1"/>
          <w:sz w:val="22"/>
          <w:szCs w:val="22"/>
        </w:rPr>
        <w:t xml:space="preserve">Cheshire, </w:t>
      </w:r>
    </w:p>
    <w:p w:rsidRPr="00A72D4C" w:rsidR="003932B1" w:rsidP="003932B1" w:rsidRDefault="003932B1" w14:paraId="2CEFE831" w14:textId="1B2042CD">
      <w:pPr>
        <w:spacing w:after="0" w:line="240" w:lineRule="auto"/>
        <w:ind w:firstLine="720"/>
        <w:rPr>
          <w:rFonts w:ascii="Arial" w:hAnsi="Arial" w:eastAsia="Cambria" w:cs="Arial"/>
          <w:i/>
          <w:iCs/>
          <w:color w:val="000000" w:themeColor="text1"/>
          <w:sz w:val="22"/>
          <w:szCs w:val="22"/>
        </w:rPr>
      </w:pPr>
      <w:r w:rsidRPr="00A72D4C">
        <w:rPr>
          <w:rFonts w:ascii="Arial" w:hAnsi="Arial" w:eastAsia="Cambria" w:cs="Arial"/>
          <w:i/>
          <w:iCs/>
          <w:color w:val="000000" w:themeColor="text1"/>
          <w:sz w:val="22"/>
          <w:szCs w:val="22"/>
        </w:rPr>
        <w:t>SK9 5AF  </w:t>
      </w:r>
    </w:p>
    <w:p w:rsidR="00A72D4C" w:rsidP="003932B1" w:rsidRDefault="00A72D4C" w14:paraId="7B434FDB" w14:textId="77777777">
      <w:pPr>
        <w:spacing w:after="0" w:line="240" w:lineRule="auto"/>
        <w:ind w:firstLine="720"/>
        <w:rPr>
          <w:rFonts w:ascii="Arial" w:hAnsi="Arial" w:eastAsia="Cambria" w:cs="Arial"/>
          <w:color w:val="000000" w:themeColor="text1"/>
          <w:sz w:val="22"/>
          <w:szCs w:val="22"/>
        </w:rPr>
      </w:pPr>
    </w:p>
    <w:p w:rsidR="003932B1" w:rsidP="003932B1" w:rsidRDefault="003932B1" w14:paraId="5BA965C5" w14:textId="0AAB5CCC">
      <w:pPr>
        <w:spacing w:after="0" w:line="240" w:lineRule="auto"/>
        <w:rPr>
          <w:rFonts w:ascii="Arial" w:hAnsi="Arial" w:eastAsia="Cambria" w:cs="Arial"/>
          <w:color w:val="000000" w:themeColor="text1"/>
          <w:sz w:val="22"/>
          <w:szCs w:val="22"/>
        </w:rPr>
      </w:pPr>
      <w:r w:rsidRPr="003932B1">
        <w:rPr>
          <w:rFonts w:ascii="Arial" w:hAnsi="Arial" w:eastAsia="Cambria" w:cs="Arial"/>
          <w:color w:val="000000" w:themeColor="text1"/>
          <w:sz w:val="22"/>
          <w:szCs w:val="22"/>
        </w:rPr>
        <w:t xml:space="preserve">Tel:      </w:t>
      </w:r>
      <w:r>
        <w:rPr>
          <w:rFonts w:ascii="Arial" w:hAnsi="Arial" w:eastAsia="Cambria" w:cs="Arial"/>
          <w:color w:val="000000" w:themeColor="text1"/>
          <w:sz w:val="22"/>
          <w:szCs w:val="22"/>
        </w:rPr>
        <w:tab/>
      </w:r>
      <w:r w:rsidRPr="00A72D4C">
        <w:rPr>
          <w:rFonts w:ascii="Arial" w:hAnsi="Arial" w:eastAsia="Cambria" w:cs="Arial"/>
          <w:i/>
          <w:iCs/>
          <w:color w:val="000000" w:themeColor="text1"/>
          <w:sz w:val="22"/>
          <w:szCs w:val="22"/>
        </w:rPr>
        <w:t>0303 123 1113</w:t>
      </w:r>
      <w:r w:rsidRPr="003932B1">
        <w:rPr>
          <w:rFonts w:ascii="Arial" w:hAnsi="Arial" w:eastAsia="Cambria" w:cs="Arial"/>
          <w:color w:val="000000" w:themeColor="text1"/>
          <w:sz w:val="22"/>
          <w:szCs w:val="22"/>
        </w:rPr>
        <w:t> </w:t>
      </w:r>
    </w:p>
    <w:p w:rsidRPr="003932B1" w:rsidR="00A72D4C" w:rsidP="003932B1" w:rsidRDefault="00A72D4C" w14:paraId="2ED3831D" w14:textId="77777777">
      <w:pPr>
        <w:spacing w:after="0" w:line="240" w:lineRule="auto"/>
        <w:rPr>
          <w:rFonts w:ascii="Arial" w:hAnsi="Arial" w:eastAsia="Cambria" w:cs="Arial"/>
          <w:color w:val="000000" w:themeColor="text1"/>
          <w:sz w:val="22"/>
          <w:szCs w:val="22"/>
        </w:rPr>
      </w:pPr>
    </w:p>
    <w:p w:rsidRPr="003932B1" w:rsidR="003932B1" w:rsidP="003932B1" w:rsidRDefault="003932B1" w14:paraId="0CB22BAF" w14:textId="6B13AC0A">
      <w:pPr>
        <w:spacing w:after="0" w:line="240" w:lineRule="auto"/>
        <w:rPr>
          <w:rFonts w:ascii="Arial" w:hAnsi="Arial" w:eastAsia="Cambria" w:cs="Arial"/>
          <w:color w:val="000000" w:themeColor="text1"/>
          <w:sz w:val="22"/>
          <w:szCs w:val="22"/>
        </w:rPr>
      </w:pPr>
      <w:r w:rsidRPr="003932B1">
        <w:rPr>
          <w:rFonts w:ascii="Arial" w:hAnsi="Arial" w:eastAsia="Cambria" w:cs="Arial"/>
          <w:color w:val="000000" w:themeColor="text1"/>
          <w:sz w:val="22"/>
          <w:szCs w:val="22"/>
        </w:rPr>
        <w:t>Web:   </w:t>
      </w:r>
      <w:r>
        <w:rPr>
          <w:rFonts w:ascii="Arial" w:hAnsi="Arial" w:eastAsia="Cambria" w:cs="Arial"/>
          <w:color w:val="000000" w:themeColor="text1"/>
          <w:sz w:val="22"/>
          <w:szCs w:val="22"/>
        </w:rPr>
        <w:tab/>
      </w:r>
      <w:hyperlink w:tgtFrame="_blank" w:history="1" r:id="rId12">
        <w:r w:rsidRPr="00A72D4C">
          <w:rPr>
            <w:rStyle w:val="Hyperlink"/>
            <w:rFonts w:ascii="Arial" w:hAnsi="Arial" w:eastAsia="Cambria" w:cs="Arial"/>
            <w:i/>
            <w:iCs/>
            <w:sz w:val="22"/>
            <w:szCs w:val="22"/>
          </w:rPr>
          <w:t>www.ico.org.u</w:t>
        </w:r>
      </w:hyperlink>
      <w:hyperlink w:tgtFrame="_blank" w:history="1" r:id="rId13">
        <w:r w:rsidRPr="00A72D4C">
          <w:rPr>
            <w:rStyle w:val="Hyperlink"/>
            <w:rFonts w:ascii="Arial" w:hAnsi="Arial" w:eastAsia="Cambria" w:cs="Arial"/>
            <w:i/>
            <w:iCs/>
            <w:sz w:val="22"/>
            <w:szCs w:val="22"/>
          </w:rPr>
          <w:t>k</w:t>
        </w:r>
      </w:hyperlink>
      <w:r w:rsidRPr="00A72D4C">
        <w:rPr>
          <w:rFonts w:ascii="Arial" w:hAnsi="Arial" w:eastAsia="Cambria" w:cs="Arial"/>
          <w:i/>
          <w:iCs/>
          <w:color w:val="000000" w:themeColor="text1"/>
          <w:sz w:val="22"/>
          <w:szCs w:val="22"/>
        </w:rPr>
        <w:t> </w:t>
      </w:r>
      <w:r w:rsidRPr="003932B1">
        <w:rPr>
          <w:rFonts w:ascii="Arial" w:hAnsi="Arial" w:eastAsia="Cambria" w:cs="Arial"/>
          <w:color w:val="000000" w:themeColor="text1"/>
          <w:sz w:val="22"/>
          <w:szCs w:val="22"/>
        </w:rPr>
        <w:t xml:space="preserve">   </w:t>
      </w:r>
    </w:p>
    <w:p w:rsidRPr="00E34D07" w:rsidR="00E34D07" w:rsidP="00E34D07" w:rsidRDefault="00E34D07" w14:paraId="6E4F3D33" w14:textId="77777777">
      <w:pPr>
        <w:spacing w:after="0" w:line="240" w:lineRule="auto"/>
        <w:ind w:left="720"/>
        <w:rPr>
          <w:rFonts w:ascii="Arial" w:hAnsi="Arial" w:eastAsia="Cambria" w:cs="Arial"/>
          <w:color w:val="002060"/>
          <w:sz w:val="22"/>
          <w:szCs w:val="22"/>
        </w:rPr>
      </w:pPr>
    </w:p>
    <w:p w:rsidR="3A1ECB6C" w:rsidP="00CE0A3C" w:rsidRDefault="3A1ECB6C" w14:paraId="19E928CA" w14:textId="242AA6CE">
      <w:pPr>
        <w:pStyle w:val="Heading1"/>
        <w:numPr>
          <w:ilvl w:val="0"/>
          <w:numId w:val="49"/>
        </w:numPr>
        <w:spacing w:before="0" w:after="0" w:line="240" w:lineRule="auto"/>
        <w:rPr>
          <w:rFonts w:ascii="Arial" w:hAnsi="Arial" w:eastAsia="Arial" w:cs="Arial"/>
          <w:b/>
          <w:bCs/>
          <w:color w:val="000000" w:themeColor="text1"/>
          <w:sz w:val="22"/>
          <w:szCs w:val="22"/>
          <w:u w:val="single"/>
          <w:lang w:val="en-US"/>
        </w:rPr>
      </w:pPr>
      <w:bookmarkStart w:name="_Toc238649488" w:id="13"/>
      <w:r w:rsidRPr="1BFF9372">
        <w:rPr>
          <w:rFonts w:ascii="Arial" w:hAnsi="Arial" w:eastAsia="Arial" w:cs="Arial"/>
          <w:b/>
          <w:bCs/>
          <w:color w:val="000000" w:themeColor="text1"/>
          <w:sz w:val="22"/>
          <w:szCs w:val="22"/>
          <w:u w:val="single"/>
          <w:lang w:val="en-US"/>
        </w:rPr>
        <w:t>Policy Review</w:t>
      </w:r>
      <w:bookmarkEnd w:id="13"/>
    </w:p>
    <w:p w:rsidR="1BFF9372" w:rsidP="1BFF9372" w:rsidRDefault="1BFF9372" w14:paraId="32FA62E6" w14:textId="273CADB6">
      <w:pPr>
        <w:spacing w:after="0" w:line="240" w:lineRule="auto"/>
        <w:rPr>
          <w:rFonts w:ascii="Arial" w:hAnsi="Arial" w:eastAsia="Arial" w:cs="Arial"/>
          <w:color w:val="000000" w:themeColor="text1"/>
          <w:sz w:val="22"/>
          <w:szCs w:val="22"/>
        </w:rPr>
      </w:pPr>
    </w:p>
    <w:p w:rsidRPr="00CE0A3C" w:rsidR="00CE0A3C" w:rsidP="00CE0A3C" w:rsidRDefault="3A1ECB6C" w14:paraId="2B97F2A6" w14:textId="4B24D8C3">
      <w:pPr>
        <w:pStyle w:val="ListParagraph"/>
        <w:numPr>
          <w:ilvl w:val="1"/>
          <w:numId w:val="49"/>
        </w:numPr>
        <w:spacing w:after="0" w:line="240" w:lineRule="auto"/>
        <w:rPr>
          <w:rFonts w:ascii="Arial" w:hAnsi="Arial" w:eastAsia="Arial" w:cs="Arial"/>
          <w:sz w:val="22"/>
          <w:szCs w:val="22"/>
        </w:rPr>
      </w:pPr>
      <w:r w:rsidRPr="00CE0A3C">
        <w:rPr>
          <w:rFonts w:ascii="Arial" w:hAnsi="Arial" w:eastAsia="Arial" w:cs="Arial"/>
          <w:color w:val="000000" w:themeColor="text1"/>
          <w:sz w:val="22"/>
          <w:szCs w:val="22"/>
        </w:rPr>
        <w:t>[</w:t>
      </w:r>
      <w:r w:rsidRPr="00CE0A3C">
        <w:rPr>
          <w:rFonts w:ascii="Arial" w:hAnsi="Arial" w:eastAsia="Arial" w:cs="Arial"/>
          <w:i/>
          <w:iCs/>
          <w:color w:val="000000" w:themeColor="text1"/>
          <w:sz w:val="22"/>
          <w:szCs w:val="22"/>
          <w:highlight w:val="yellow"/>
        </w:rPr>
        <w:t>Recommended</w:t>
      </w:r>
      <w:r w:rsidRPr="00CE0A3C">
        <w:rPr>
          <w:rFonts w:ascii="Arial" w:hAnsi="Arial" w:eastAsia="Arial" w:cs="Arial"/>
          <w:color w:val="000000" w:themeColor="text1"/>
          <w:sz w:val="22"/>
          <w:szCs w:val="22"/>
        </w:rPr>
        <w:t xml:space="preserve">] </w:t>
      </w:r>
      <w:r w:rsidRPr="00CE0A3C">
        <w:rPr>
          <w:rFonts w:ascii="Arial" w:hAnsi="Arial" w:eastAsia="Arial" w:cs="Arial"/>
          <w:sz w:val="22"/>
          <w:szCs w:val="22"/>
        </w:rPr>
        <w:t xml:space="preserve">This policy will be reviewed annually by the </w:t>
      </w:r>
      <w:r w:rsidRPr="2095D288" w:rsidR="7DEADAC3">
        <w:rPr>
          <w:rFonts w:ascii="Arial" w:hAnsi="Arial" w:eastAsia="Arial" w:cs="Arial"/>
          <w:sz w:val="22"/>
          <w:szCs w:val="22"/>
        </w:rPr>
        <w:t>s</w:t>
      </w:r>
      <w:r w:rsidRPr="2095D288">
        <w:rPr>
          <w:rFonts w:ascii="Arial" w:hAnsi="Arial" w:eastAsia="Arial" w:cs="Arial"/>
          <w:sz w:val="22"/>
          <w:szCs w:val="22"/>
        </w:rPr>
        <w:t xml:space="preserve">enior </w:t>
      </w:r>
      <w:r w:rsidRPr="2095D288" w:rsidR="776915FA">
        <w:rPr>
          <w:rFonts w:ascii="Arial" w:hAnsi="Arial" w:eastAsia="Arial" w:cs="Arial"/>
          <w:sz w:val="22"/>
          <w:szCs w:val="22"/>
        </w:rPr>
        <w:t>l</w:t>
      </w:r>
      <w:r w:rsidRPr="2095D288">
        <w:rPr>
          <w:rFonts w:ascii="Arial" w:hAnsi="Arial" w:eastAsia="Arial" w:cs="Arial"/>
          <w:sz w:val="22"/>
          <w:szCs w:val="22"/>
        </w:rPr>
        <w:t xml:space="preserve">eadership </w:t>
      </w:r>
      <w:r w:rsidRPr="2095D288" w:rsidR="66915F74">
        <w:rPr>
          <w:rFonts w:ascii="Arial" w:hAnsi="Arial" w:eastAsia="Arial" w:cs="Arial"/>
          <w:sz w:val="22"/>
          <w:szCs w:val="22"/>
        </w:rPr>
        <w:t>t</w:t>
      </w:r>
      <w:r w:rsidRPr="2095D288">
        <w:rPr>
          <w:rFonts w:ascii="Arial" w:hAnsi="Arial" w:eastAsia="Arial" w:cs="Arial"/>
          <w:sz w:val="22"/>
          <w:szCs w:val="22"/>
        </w:rPr>
        <w:t>eam</w:t>
      </w:r>
      <w:r w:rsidRPr="00CE0A3C">
        <w:rPr>
          <w:rFonts w:ascii="Arial" w:hAnsi="Arial" w:eastAsia="Arial" w:cs="Arial"/>
          <w:sz w:val="22"/>
          <w:szCs w:val="22"/>
        </w:rPr>
        <w:t xml:space="preserve"> and updated as necessary to reflect changes in technology, emerging cyber security threats, legal and regulatory requirements, and recognised best practice.</w:t>
      </w:r>
    </w:p>
    <w:p w:rsidR="00CE0A3C" w:rsidP="00CE0A3C" w:rsidRDefault="00CE0A3C" w14:paraId="4AEA349F" w14:textId="7CCA2D5C">
      <w:pPr>
        <w:pStyle w:val="ListParagraph"/>
        <w:spacing w:after="0" w:line="240" w:lineRule="auto"/>
        <w:rPr>
          <w:rFonts w:ascii="Arial" w:hAnsi="Arial" w:eastAsia="Arial" w:cs="Arial"/>
          <w:sz w:val="22"/>
          <w:szCs w:val="22"/>
        </w:rPr>
      </w:pPr>
    </w:p>
    <w:p w:rsidRPr="00A42E3F" w:rsidR="1BFF9372" w:rsidP="1BFF9372" w:rsidRDefault="3A1ECB6C" w14:paraId="0118E840" w14:textId="42F9F9ED">
      <w:pPr>
        <w:pStyle w:val="ListParagraph"/>
        <w:numPr>
          <w:ilvl w:val="1"/>
          <w:numId w:val="49"/>
        </w:numPr>
        <w:spacing w:after="0" w:line="240" w:lineRule="auto"/>
        <w:rPr>
          <w:rFonts w:ascii="Arial" w:hAnsi="Arial" w:eastAsia="Arial" w:cs="Arial"/>
          <w:sz w:val="22"/>
          <w:szCs w:val="22"/>
        </w:rPr>
      </w:pPr>
      <w:r w:rsidRPr="00CE0A3C">
        <w:rPr>
          <w:rFonts w:ascii="Arial" w:hAnsi="Arial" w:eastAsia="Arial" w:cs="Arial"/>
          <w:sz w:val="22"/>
          <w:szCs w:val="22"/>
        </w:rPr>
        <w:t>Any revisions to the policy will be submitted to the Board of Governors for approval. The Board of Governors is also responsible for providing strategic oversight of the school’s cyber security arrangements and for ensuring appropriate assurance is in place regarding compliance with this policy and related security requirements.</w:t>
      </w:r>
    </w:p>
    <w:sectPr w:rsidRPr="00A42E3F" w:rsidR="1BFF9372" w:rsidSect="005D23CA">
      <w:headerReference w:type="default" r:id="rId14"/>
      <w:footerReference w:type="default" r:id="rId15"/>
      <w:headerReference w:type="first" r:id="rId16"/>
      <w:footerReference w:type="first" r:id="rId17"/>
      <w:pgSz w:w="11906" w:h="16838" w:orient="portrait"/>
      <w:pgMar w:top="15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27C0" w:rsidRDefault="00FD27C0" w14:paraId="509567C3" w14:textId="77777777">
      <w:pPr>
        <w:spacing w:after="0" w:line="240" w:lineRule="auto"/>
      </w:pPr>
      <w:r>
        <w:separator/>
      </w:r>
    </w:p>
  </w:endnote>
  <w:endnote w:type="continuationSeparator" w:id="0">
    <w:p w:rsidR="00FD27C0" w:rsidRDefault="00FD27C0" w14:paraId="21AB4DE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442486"/>
      <w:docPartObj>
        <w:docPartGallery w:val="Page Numbers (Bottom of Page)"/>
        <w:docPartUnique/>
      </w:docPartObj>
    </w:sdtPr>
    <w:sdtEndPr/>
    <w:sdtContent>
      <w:p w:rsidR="00A42E3F" w:rsidRDefault="00A42E3F" w14:paraId="5EBE1CDA" w14:textId="79217D1B">
        <w:pPr>
          <w:pStyle w:val="Footer"/>
          <w:jc w:val="right"/>
        </w:pPr>
        <w:r>
          <w:fldChar w:fldCharType="begin"/>
        </w:r>
        <w:r>
          <w:instrText>PAGE   \* MERGEFORMAT</w:instrText>
        </w:r>
        <w:r>
          <w:fldChar w:fldCharType="separate"/>
        </w:r>
        <w:r>
          <w:t>2</w:t>
        </w:r>
        <w:r>
          <w:fldChar w:fldCharType="end"/>
        </w:r>
      </w:p>
    </w:sdtContent>
  </w:sdt>
  <w:p w:rsidRPr="00063F3F" w:rsidR="32E6F821" w:rsidP="6CDA238E" w:rsidRDefault="00063F3F" w14:paraId="6872A229" w14:textId="5A19B500">
    <w:pPr>
      <w:pStyle w:val="Footer"/>
      <w:jc w:val="right"/>
      <w:rPr>
        <w:sz w:val="18"/>
        <w:szCs w:val="18"/>
      </w:rPr>
    </w:pPr>
    <w:r w:rsidRPr="00063F3F">
      <w:rPr>
        <w:sz w:val="18"/>
        <w:szCs w:val="18"/>
      </w:rPr>
      <w:t>Data Protection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952A5D" w:rsidTr="76103002" w14:paraId="1B33D4F9" w14:textId="77777777">
      <w:trPr>
        <w:trHeight w:val="300"/>
      </w:trPr>
      <w:tc>
        <w:tcPr>
          <w:tcW w:w="3005" w:type="dxa"/>
        </w:tcPr>
        <w:p w:rsidR="20952A5D" w:rsidP="20952A5D" w:rsidRDefault="20952A5D" w14:paraId="7851B961" w14:textId="44743DDA">
          <w:pPr>
            <w:pStyle w:val="Header"/>
            <w:ind w:left="-115"/>
          </w:pPr>
        </w:p>
      </w:tc>
      <w:tc>
        <w:tcPr>
          <w:tcW w:w="3005" w:type="dxa"/>
        </w:tcPr>
        <w:p w:rsidR="20952A5D" w:rsidP="20952A5D" w:rsidRDefault="20952A5D" w14:paraId="5E65A639" w14:textId="1F90EB2E">
          <w:pPr>
            <w:pStyle w:val="Header"/>
            <w:jc w:val="center"/>
          </w:pPr>
        </w:p>
      </w:tc>
      <w:tc>
        <w:tcPr>
          <w:tcW w:w="3005" w:type="dxa"/>
        </w:tcPr>
        <w:p w:rsidR="20952A5D" w:rsidP="20952A5D" w:rsidRDefault="20952A5D" w14:paraId="63689D3C" w14:textId="7578E8FF">
          <w:pPr>
            <w:pStyle w:val="Header"/>
            <w:ind w:right="-115"/>
            <w:jc w:val="right"/>
          </w:pPr>
        </w:p>
      </w:tc>
    </w:tr>
  </w:tbl>
  <w:p w:rsidR="20952A5D" w:rsidP="20952A5D" w:rsidRDefault="20952A5D" w14:paraId="7CFBABE4" w14:textId="5E350E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27C0" w:rsidRDefault="00FD27C0" w14:paraId="37B2E64D" w14:textId="77777777">
      <w:pPr>
        <w:spacing w:after="0" w:line="240" w:lineRule="auto"/>
      </w:pPr>
      <w:r>
        <w:separator/>
      </w:r>
    </w:p>
  </w:footnote>
  <w:footnote w:type="continuationSeparator" w:id="0">
    <w:p w:rsidR="00FD27C0" w:rsidRDefault="00FD27C0" w14:paraId="7A46928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32E6F821" w:rsidP="32E6F821" w:rsidRDefault="00A23FFA" w14:paraId="3F75BFB8" w14:textId="2C3A6192">
    <w:pPr>
      <w:pStyle w:val="Header"/>
      <w:jc w:val="right"/>
    </w:pPr>
    <w:r>
      <w:rPr>
        <w:noProof/>
      </w:rPr>
      <w:drawing>
        <wp:anchor distT="0" distB="0" distL="114300" distR="114300" simplePos="0" relativeHeight="251658242" behindDoc="1" locked="0" layoutInCell="1" allowOverlap="1" wp14:anchorId="119E0A99" wp14:editId="202147ED">
          <wp:simplePos x="0" y="0"/>
          <wp:positionH relativeFrom="column">
            <wp:posOffset>4027048</wp:posOffset>
          </wp:positionH>
          <wp:positionV relativeFrom="paragraph">
            <wp:posOffset>-190919</wp:posOffset>
          </wp:positionV>
          <wp:extent cx="642026" cy="642026"/>
          <wp:effectExtent l="0" t="0" r="5715" b="5715"/>
          <wp:wrapNone/>
          <wp:docPr id="888853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026" cy="642026"/>
                  </a:xfrm>
                  <a:prstGeom prst="rect">
                    <a:avLst/>
                  </a:prstGeom>
                  <a:noFill/>
                  <a:ln>
                    <a:noFill/>
                  </a:ln>
                </pic:spPr>
              </pic:pic>
            </a:graphicData>
          </a:graphic>
          <wp14:sizeRelH relativeFrom="page">
            <wp14:pctWidth>0</wp14:pctWidth>
          </wp14:sizeRelH>
          <wp14:sizeRelV relativeFrom="page">
            <wp14:pctHeight>0</wp14:pctHeight>
          </wp14:sizeRelV>
        </wp:anchor>
      </w:drawing>
    </w:r>
    <w:r w:rsidR="00CB63C6">
      <w:rPr>
        <w:noProof/>
      </w:rPr>
      <w:drawing>
        <wp:anchor distT="0" distB="0" distL="114300" distR="114300" simplePos="0" relativeHeight="251658241" behindDoc="1" locked="0" layoutInCell="1" allowOverlap="1" wp14:anchorId="6325B01F" wp14:editId="40F33A9F">
          <wp:simplePos x="0" y="0"/>
          <wp:positionH relativeFrom="column">
            <wp:posOffset>4746976</wp:posOffset>
          </wp:positionH>
          <wp:positionV relativeFrom="paragraph">
            <wp:posOffset>-233045</wp:posOffset>
          </wp:positionV>
          <wp:extent cx="1381327" cy="684551"/>
          <wp:effectExtent l="0" t="0" r="9525" b="1270"/>
          <wp:wrapNone/>
          <wp:docPr id="123176758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4065" name="Picture 732954065"/>
                  <pic:cNvPicPr/>
                </pic:nvPicPr>
                <pic:blipFill>
                  <a:blip r:embed="rId2">
                    <a:extLst>
                      <a:ext uri="{28A0092B-C50C-407E-A947-70E740481C1C}">
                        <a14:useLocalDpi xmlns:a14="http://schemas.microsoft.com/office/drawing/2010/main"/>
                      </a:ext>
                    </a:extLst>
                  </a:blip>
                  <a:stretch>
                    <a:fillRect/>
                  </a:stretch>
                </pic:blipFill>
                <pic:spPr>
                  <a:xfrm>
                    <a:off x="0" y="0"/>
                    <a:ext cx="1381327" cy="684551"/>
                  </a:xfrm>
                  <a:prstGeom prst="rect">
                    <a:avLst/>
                  </a:prstGeom>
                </pic:spPr>
              </pic:pic>
            </a:graphicData>
          </a:graphic>
          <wp14:sizeRelH relativeFrom="page">
            <wp14:pctWidth>0</wp14:pctWidth>
          </wp14:sizeRelH>
          <wp14:sizeRelV relativeFrom="page">
            <wp14:pctHeight>0</wp14:pctHeight>
          </wp14:sizeRelV>
        </wp:anchor>
      </w:drawing>
    </w:r>
    <w:r w:rsidR="32E6F821">
      <w:rPr>
        <w:noProof/>
      </w:rPr>
      <w:drawing>
        <wp:anchor distT="0" distB="0" distL="114300" distR="114300" simplePos="0" relativeHeight="251658240" behindDoc="1" locked="0" layoutInCell="1" allowOverlap="1" wp14:anchorId="31988660" wp14:editId="2A8A410D">
          <wp:simplePos x="0" y="0"/>
          <wp:positionH relativeFrom="column">
            <wp:posOffset>4257675</wp:posOffset>
          </wp:positionH>
          <wp:positionV relativeFrom="paragraph">
            <wp:posOffset>-4648200</wp:posOffset>
          </wp:positionV>
          <wp:extent cx="2152650" cy="1066800"/>
          <wp:effectExtent l="0" t="0" r="0" b="0"/>
          <wp:wrapNone/>
          <wp:docPr id="59654121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51712" name="Picture 314251712"/>
                  <pic:cNvPicPr/>
                </pic:nvPicPr>
                <pic:blipFill>
                  <a:blip r:embed="rId2">
                    <a:extLst>
                      <a:ext uri="{28A0092B-C50C-407E-A947-70E740481C1C}">
                        <a14:useLocalDpi xmlns:a14="http://schemas.microsoft.com/office/drawing/2010/main"/>
                      </a:ext>
                    </a:extLst>
                  </a:blip>
                  <a:stretch>
                    <a:fillRect/>
                  </a:stretch>
                </pic:blipFill>
                <pic:spPr>
                  <a:xfrm>
                    <a:off x="0" y="0"/>
                    <a:ext cx="2152650" cy="10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23FFA" w:rsidP="00D66A31" w:rsidRDefault="00D66A31" w14:paraId="383E2DEA" w14:textId="35200CA0">
    <w:pPr>
      <w:pStyle w:val="Header"/>
      <w:jc w:val="right"/>
    </w:pPr>
    <w:r>
      <w:rPr>
        <w:noProof/>
      </w:rPr>
      <w:drawing>
        <wp:anchor distT="0" distB="0" distL="114300" distR="114300" simplePos="0" relativeHeight="251658243" behindDoc="1" locked="0" layoutInCell="1" allowOverlap="1" wp14:anchorId="29911990" wp14:editId="688CCBAC">
          <wp:simplePos x="0" y="0"/>
          <wp:positionH relativeFrom="column">
            <wp:posOffset>4124069</wp:posOffset>
          </wp:positionH>
          <wp:positionV relativeFrom="paragraph">
            <wp:posOffset>-194553</wp:posOffset>
          </wp:positionV>
          <wp:extent cx="2110902" cy="1050463"/>
          <wp:effectExtent l="0" t="0" r="3810" b="0"/>
          <wp:wrapNone/>
          <wp:docPr id="1473165507" name="Picture 1473165507" descr="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E_123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902" cy="105046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886"/>
    <w:multiLevelType w:val="hybridMultilevel"/>
    <w:tmpl w:val="7AA804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8F97971"/>
    <w:multiLevelType w:val="multilevel"/>
    <w:tmpl w:val="883CCB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2417EC3"/>
    <w:multiLevelType w:val="multilevel"/>
    <w:tmpl w:val="C4C204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24F5CA3"/>
    <w:multiLevelType w:val="multilevel"/>
    <w:tmpl w:val="5D6C68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352391F"/>
    <w:multiLevelType w:val="multilevel"/>
    <w:tmpl w:val="501216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673344B"/>
    <w:multiLevelType w:val="multilevel"/>
    <w:tmpl w:val="A5901C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6BB006C"/>
    <w:multiLevelType w:val="multilevel"/>
    <w:tmpl w:val="AE78CC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B6E4798"/>
    <w:multiLevelType w:val="multilevel"/>
    <w:tmpl w:val="CC881A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EA066EE"/>
    <w:multiLevelType w:val="multilevel"/>
    <w:tmpl w:val="1A3A8E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EA40D39"/>
    <w:multiLevelType w:val="multilevel"/>
    <w:tmpl w:val="DEB8B7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ECE4D72"/>
    <w:multiLevelType w:val="hybridMultilevel"/>
    <w:tmpl w:val="A1EC5B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F4F2532"/>
    <w:multiLevelType w:val="hybridMultilevel"/>
    <w:tmpl w:val="6E4CE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1610077"/>
    <w:multiLevelType w:val="multilevel"/>
    <w:tmpl w:val="2C786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5747290"/>
    <w:multiLevelType w:val="multilevel"/>
    <w:tmpl w:val="93D24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BAF685C"/>
    <w:multiLevelType w:val="hybridMultilevel"/>
    <w:tmpl w:val="C41AA1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C7C25D6"/>
    <w:multiLevelType w:val="multilevel"/>
    <w:tmpl w:val="696A76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176136F"/>
    <w:multiLevelType w:val="multilevel"/>
    <w:tmpl w:val="94D412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2F91B54"/>
    <w:multiLevelType w:val="multilevel"/>
    <w:tmpl w:val="24D8F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3A145E5"/>
    <w:multiLevelType w:val="multilevel"/>
    <w:tmpl w:val="3168CF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69B6DFB"/>
    <w:multiLevelType w:val="multilevel"/>
    <w:tmpl w:val="29FAB6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6DE67A4"/>
    <w:multiLevelType w:val="hybridMultilevel"/>
    <w:tmpl w:val="766A3B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8581E52"/>
    <w:multiLevelType w:val="hybridMultilevel"/>
    <w:tmpl w:val="C00615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8D546BA"/>
    <w:multiLevelType w:val="multilevel"/>
    <w:tmpl w:val="3E18A9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AC8148C"/>
    <w:multiLevelType w:val="multilevel"/>
    <w:tmpl w:val="F482AF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D2D6C42"/>
    <w:multiLevelType w:val="multilevel"/>
    <w:tmpl w:val="D6BA57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E41491C"/>
    <w:multiLevelType w:val="hybridMultilevel"/>
    <w:tmpl w:val="D63445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F095E85"/>
    <w:multiLevelType w:val="hybridMultilevel"/>
    <w:tmpl w:val="B27E26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F536511"/>
    <w:multiLevelType w:val="multilevel"/>
    <w:tmpl w:val="0FA45C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4586BCA"/>
    <w:multiLevelType w:val="multilevel"/>
    <w:tmpl w:val="EF6A4B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5C53CAC"/>
    <w:multiLevelType w:val="hybridMultilevel"/>
    <w:tmpl w:val="BCC8FC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A763645"/>
    <w:multiLevelType w:val="multilevel"/>
    <w:tmpl w:val="4D342E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B10395F"/>
    <w:multiLevelType w:val="multilevel"/>
    <w:tmpl w:val="50649D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EF103CB"/>
    <w:multiLevelType w:val="hybridMultilevel"/>
    <w:tmpl w:val="5044AC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F1565D4"/>
    <w:multiLevelType w:val="hybridMultilevel"/>
    <w:tmpl w:val="843A28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F993F13"/>
    <w:multiLevelType w:val="multilevel"/>
    <w:tmpl w:val="F580F5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2425181"/>
    <w:multiLevelType w:val="multilevel"/>
    <w:tmpl w:val="3474D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2702D23"/>
    <w:multiLevelType w:val="hybridMultilevel"/>
    <w:tmpl w:val="9A3098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32303E3"/>
    <w:multiLevelType w:val="hybridMultilevel"/>
    <w:tmpl w:val="843EC0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3B61A73"/>
    <w:multiLevelType w:val="multilevel"/>
    <w:tmpl w:val="CB96C5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688B643C"/>
    <w:multiLevelType w:val="multilevel"/>
    <w:tmpl w:val="452AB3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C651E14"/>
    <w:multiLevelType w:val="multilevel"/>
    <w:tmpl w:val="30DA60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6CF83A43"/>
    <w:multiLevelType w:val="multilevel"/>
    <w:tmpl w:val="964EC2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6F4915E2"/>
    <w:multiLevelType w:val="hybridMultilevel"/>
    <w:tmpl w:val="8AF431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66F551E"/>
    <w:multiLevelType w:val="multilevel"/>
    <w:tmpl w:val="412212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AD33553"/>
    <w:multiLevelType w:val="multilevel"/>
    <w:tmpl w:val="C8BAF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7B567389"/>
    <w:multiLevelType w:val="multilevel"/>
    <w:tmpl w:val="1398FF9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CA33EDB"/>
    <w:multiLevelType w:val="multilevel"/>
    <w:tmpl w:val="56C2B9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7D9055B4"/>
    <w:multiLevelType w:val="multilevel"/>
    <w:tmpl w:val="1FA429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7E4B58B4"/>
    <w:multiLevelType w:val="multilevel"/>
    <w:tmpl w:val="906033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112388157">
    <w:abstractNumId w:val="24"/>
  </w:num>
  <w:num w:numId="2" w16cid:durableId="760416110">
    <w:abstractNumId w:val="18"/>
  </w:num>
  <w:num w:numId="3" w16cid:durableId="77411629">
    <w:abstractNumId w:val="12"/>
  </w:num>
  <w:num w:numId="4" w16cid:durableId="243729334">
    <w:abstractNumId w:val="17"/>
  </w:num>
  <w:num w:numId="5" w16cid:durableId="1523131096">
    <w:abstractNumId w:val="1"/>
  </w:num>
  <w:num w:numId="6" w16cid:durableId="42560897">
    <w:abstractNumId w:val="38"/>
  </w:num>
  <w:num w:numId="7" w16cid:durableId="2111854309">
    <w:abstractNumId w:val="19"/>
  </w:num>
  <w:num w:numId="8" w16cid:durableId="1741904640">
    <w:abstractNumId w:val="27"/>
  </w:num>
  <w:num w:numId="9" w16cid:durableId="949780067">
    <w:abstractNumId w:val="28"/>
  </w:num>
  <w:num w:numId="10" w16cid:durableId="987787260">
    <w:abstractNumId w:val="34"/>
  </w:num>
  <w:num w:numId="11" w16cid:durableId="953681185">
    <w:abstractNumId w:val="41"/>
  </w:num>
  <w:num w:numId="12" w16cid:durableId="132411557">
    <w:abstractNumId w:val="39"/>
  </w:num>
  <w:num w:numId="13" w16cid:durableId="1685979250">
    <w:abstractNumId w:val="23"/>
  </w:num>
  <w:num w:numId="14" w16cid:durableId="1858301326">
    <w:abstractNumId w:val="15"/>
  </w:num>
  <w:num w:numId="15" w16cid:durableId="1407336415">
    <w:abstractNumId w:val="22"/>
  </w:num>
  <w:num w:numId="16" w16cid:durableId="239605423">
    <w:abstractNumId w:val="7"/>
  </w:num>
  <w:num w:numId="17" w16cid:durableId="2000689287">
    <w:abstractNumId w:val="31"/>
  </w:num>
  <w:num w:numId="18" w16cid:durableId="1418481236">
    <w:abstractNumId w:val="5"/>
  </w:num>
  <w:num w:numId="19" w16cid:durableId="181937085">
    <w:abstractNumId w:val="6"/>
  </w:num>
  <w:num w:numId="20" w16cid:durableId="190384240">
    <w:abstractNumId w:val="13"/>
  </w:num>
  <w:num w:numId="21" w16cid:durableId="1237325384">
    <w:abstractNumId w:val="30"/>
  </w:num>
  <w:num w:numId="22" w16cid:durableId="473523676">
    <w:abstractNumId w:val="47"/>
  </w:num>
  <w:num w:numId="23" w16cid:durableId="446043740">
    <w:abstractNumId w:val="40"/>
  </w:num>
  <w:num w:numId="24" w16cid:durableId="1920744828">
    <w:abstractNumId w:val="46"/>
  </w:num>
  <w:num w:numId="25" w16cid:durableId="390076554">
    <w:abstractNumId w:val="48"/>
  </w:num>
  <w:num w:numId="26" w16cid:durableId="448164805">
    <w:abstractNumId w:val="4"/>
  </w:num>
  <w:num w:numId="27" w16cid:durableId="1361512088">
    <w:abstractNumId w:val="3"/>
  </w:num>
  <w:num w:numId="28" w16cid:durableId="1024283401">
    <w:abstractNumId w:val="2"/>
  </w:num>
  <w:num w:numId="29" w16cid:durableId="1859081622">
    <w:abstractNumId w:val="16"/>
  </w:num>
  <w:num w:numId="30" w16cid:durableId="1651709230">
    <w:abstractNumId w:val="11"/>
  </w:num>
  <w:num w:numId="31" w16cid:durableId="804666210">
    <w:abstractNumId w:val="25"/>
  </w:num>
  <w:num w:numId="32" w16cid:durableId="249000476">
    <w:abstractNumId w:val="32"/>
  </w:num>
  <w:num w:numId="33" w16cid:durableId="1141267704">
    <w:abstractNumId w:val="29"/>
  </w:num>
  <w:num w:numId="34" w16cid:durableId="1024359056">
    <w:abstractNumId w:val="10"/>
  </w:num>
  <w:num w:numId="35" w16cid:durableId="1136608999">
    <w:abstractNumId w:val="33"/>
  </w:num>
  <w:num w:numId="36" w16cid:durableId="1032146293">
    <w:abstractNumId w:val="26"/>
  </w:num>
  <w:num w:numId="37" w16cid:durableId="1475295564">
    <w:abstractNumId w:val="36"/>
  </w:num>
  <w:num w:numId="38" w16cid:durableId="1962690186">
    <w:abstractNumId w:val="42"/>
  </w:num>
  <w:num w:numId="39" w16cid:durableId="822043826">
    <w:abstractNumId w:val="20"/>
  </w:num>
  <w:num w:numId="40" w16cid:durableId="317423167">
    <w:abstractNumId w:val="0"/>
  </w:num>
  <w:num w:numId="41" w16cid:durableId="2137289444">
    <w:abstractNumId w:val="37"/>
  </w:num>
  <w:num w:numId="42" w16cid:durableId="2080589889">
    <w:abstractNumId w:val="14"/>
  </w:num>
  <w:num w:numId="43" w16cid:durableId="175466441">
    <w:abstractNumId w:val="21"/>
  </w:num>
  <w:num w:numId="44" w16cid:durableId="1067648353">
    <w:abstractNumId w:val="35"/>
  </w:num>
  <w:num w:numId="45" w16cid:durableId="1217009778">
    <w:abstractNumId w:val="44"/>
  </w:num>
  <w:num w:numId="46" w16cid:durableId="2105030587">
    <w:abstractNumId w:val="43"/>
  </w:num>
  <w:num w:numId="47" w16cid:durableId="735325214">
    <w:abstractNumId w:val="9"/>
  </w:num>
  <w:num w:numId="48" w16cid:durableId="278922790">
    <w:abstractNumId w:val="8"/>
  </w:num>
  <w:num w:numId="49" w16cid:durableId="373892495">
    <w:abstractNumId w:val="4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8DE811"/>
    <w:rsid w:val="00002CDD"/>
    <w:rsid w:val="00002E6B"/>
    <w:rsid w:val="000042B8"/>
    <w:rsid w:val="00004618"/>
    <w:rsid w:val="00004C1F"/>
    <w:rsid w:val="00012C72"/>
    <w:rsid w:val="000153A2"/>
    <w:rsid w:val="0001772E"/>
    <w:rsid w:val="000226B6"/>
    <w:rsid w:val="00025CD7"/>
    <w:rsid w:val="00026802"/>
    <w:rsid w:val="00026D27"/>
    <w:rsid w:val="0003050A"/>
    <w:rsid w:val="00031E4A"/>
    <w:rsid w:val="00041FF4"/>
    <w:rsid w:val="00044F4C"/>
    <w:rsid w:val="0004534E"/>
    <w:rsid w:val="000636CD"/>
    <w:rsid w:val="00063F3F"/>
    <w:rsid w:val="0006462C"/>
    <w:rsid w:val="000708AD"/>
    <w:rsid w:val="00074DA3"/>
    <w:rsid w:val="000808C3"/>
    <w:rsid w:val="00083687"/>
    <w:rsid w:val="00087AEC"/>
    <w:rsid w:val="00095718"/>
    <w:rsid w:val="000A05B4"/>
    <w:rsid w:val="000A3612"/>
    <w:rsid w:val="000A4CC7"/>
    <w:rsid w:val="000B282E"/>
    <w:rsid w:val="000D76B7"/>
    <w:rsid w:val="000E0DE1"/>
    <w:rsid w:val="000F03E0"/>
    <w:rsid w:val="000F3A3D"/>
    <w:rsid w:val="000F4B70"/>
    <w:rsid w:val="000F5862"/>
    <w:rsid w:val="000F6B3E"/>
    <w:rsid w:val="00106C93"/>
    <w:rsid w:val="0010725E"/>
    <w:rsid w:val="00107E0D"/>
    <w:rsid w:val="00111E9B"/>
    <w:rsid w:val="00112E04"/>
    <w:rsid w:val="00123AA5"/>
    <w:rsid w:val="00126325"/>
    <w:rsid w:val="001309D1"/>
    <w:rsid w:val="00137E44"/>
    <w:rsid w:val="0014135B"/>
    <w:rsid w:val="00141ADE"/>
    <w:rsid w:val="0015309F"/>
    <w:rsid w:val="0015693B"/>
    <w:rsid w:val="00156C4A"/>
    <w:rsid w:val="00162ECD"/>
    <w:rsid w:val="001646FF"/>
    <w:rsid w:val="0016512E"/>
    <w:rsid w:val="0018294D"/>
    <w:rsid w:val="00183250"/>
    <w:rsid w:val="00184E4E"/>
    <w:rsid w:val="001B2314"/>
    <w:rsid w:val="001B28E7"/>
    <w:rsid w:val="001B71CB"/>
    <w:rsid w:val="001C0B3B"/>
    <w:rsid w:val="001C1933"/>
    <w:rsid w:val="001C2AB8"/>
    <w:rsid w:val="001C3B22"/>
    <w:rsid w:val="001C55B6"/>
    <w:rsid w:val="001D048C"/>
    <w:rsid w:val="001D0585"/>
    <w:rsid w:val="001D7429"/>
    <w:rsid w:val="001D7C50"/>
    <w:rsid w:val="001E26F1"/>
    <w:rsid w:val="00220306"/>
    <w:rsid w:val="00225B8F"/>
    <w:rsid w:val="0023419E"/>
    <w:rsid w:val="002440EA"/>
    <w:rsid w:val="0024740E"/>
    <w:rsid w:val="00252BC5"/>
    <w:rsid w:val="0025363E"/>
    <w:rsid w:val="00254808"/>
    <w:rsid w:val="00257119"/>
    <w:rsid w:val="00263CCC"/>
    <w:rsid w:val="002718E6"/>
    <w:rsid w:val="00272359"/>
    <w:rsid w:val="0027372E"/>
    <w:rsid w:val="00274116"/>
    <w:rsid w:val="00277D8C"/>
    <w:rsid w:val="002810DB"/>
    <w:rsid w:val="002908A5"/>
    <w:rsid w:val="00291FDD"/>
    <w:rsid w:val="00292658"/>
    <w:rsid w:val="002A2948"/>
    <w:rsid w:val="002A6616"/>
    <w:rsid w:val="002A73DC"/>
    <w:rsid w:val="002B2CE4"/>
    <w:rsid w:val="002C1D93"/>
    <w:rsid w:val="002D23DE"/>
    <w:rsid w:val="002E14EF"/>
    <w:rsid w:val="002F005B"/>
    <w:rsid w:val="002F139E"/>
    <w:rsid w:val="002F507E"/>
    <w:rsid w:val="0030541C"/>
    <w:rsid w:val="00305AA2"/>
    <w:rsid w:val="003061A4"/>
    <w:rsid w:val="003118B6"/>
    <w:rsid w:val="00315633"/>
    <w:rsid w:val="003170F7"/>
    <w:rsid w:val="00317E5B"/>
    <w:rsid w:val="0032339E"/>
    <w:rsid w:val="0033280B"/>
    <w:rsid w:val="00336896"/>
    <w:rsid w:val="00337CDD"/>
    <w:rsid w:val="00340AAF"/>
    <w:rsid w:val="00340E4B"/>
    <w:rsid w:val="00342848"/>
    <w:rsid w:val="00345B49"/>
    <w:rsid w:val="0034774E"/>
    <w:rsid w:val="00347A87"/>
    <w:rsid w:val="00353A3C"/>
    <w:rsid w:val="0035443F"/>
    <w:rsid w:val="00362FDE"/>
    <w:rsid w:val="0037259E"/>
    <w:rsid w:val="00373CBE"/>
    <w:rsid w:val="00382EE2"/>
    <w:rsid w:val="00383138"/>
    <w:rsid w:val="003851CF"/>
    <w:rsid w:val="0038583D"/>
    <w:rsid w:val="00390A77"/>
    <w:rsid w:val="00391C76"/>
    <w:rsid w:val="003932B1"/>
    <w:rsid w:val="00395993"/>
    <w:rsid w:val="003A2F9B"/>
    <w:rsid w:val="003A3586"/>
    <w:rsid w:val="003A6314"/>
    <w:rsid w:val="003B1D32"/>
    <w:rsid w:val="003B6F75"/>
    <w:rsid w:val="003C3D52"/>
    <w:rsid w:val="003C3E6F"/>
    <w:rsid w:val="003C3EFD"/>
    <w:rsid w:val="003C45C6"/>
    <w:rsid w:val="003E4C5E"/>
    <w:rsid w:val="003E4EE0"/>
    <w:rsid w:val="003E7FC8"/>
    <w:rsid w:val="003F038F"/>
    <w:rsid w:val="003F17CD"/>
    <w:rsid w:val="003F6958"/>
    <w:rsid w:val="00411C39"/>
    <w:rsid w:val="004268CD"/>
    <w:rsid w:val="00433C25"/>
    <w:rsid w:val="00451DAC"/>
    <w:rsid w:val="004557AE"/>
    <w:rsid w:val="00464635"/>
    <w:rsid w:val="00464FFB"/>
    <w:rsid w:val="00466ECD"/>
    <w:rsid w:val="004671DF"/>
    <w:rsid w:val="00470596"/>
    <w:rsid w:val="0047435E"/>
    <w:rsid w:val="00481FED"/>
    <w:rsid w:val="00482D76"/>
    <w:rsid w:val="004865C3"/>
    <w:rsid w:val="00486EF5"/>
    <w:rsid w:val="0049034A"/>
    <w:rsid w:val="00491668"/>
    <w:rsid w:val="00491FA0"/>
    <w:rsid w:val="00494337"/>
    <w:rsid w:val="004961DC"/>
    <w:rsid w:val="004A3CB5"/>
    <w:rsid w:val="004B03FF"/>
    <w:rsid w:val="004B25ED"/>
    <w:rsid w:val="004D3DEE"/>
    <w:rsid w:val="004E2F80"/>
    <w:rsid w:val="004E3C64"/>
    <w:rsid w:val="004E4EBD"/>
    <w:rsid w:val="004E5AC1"/>
    <w:rsid w:val="004E6546"/>
    <w:rsid w:val="004E6C1B"/>
    <w:rsid w:val="00500261"/>
    <w:rsid w:val="00504B16"/>
    <w:rsid w:val="00510C67"/>
    <w:rsid w:val="0051232C"/>
    <w:rsid w:val="00517B99"/>
    <w:rsid w:val="005223E4"/>
    <w:rsid w:val="00525A9A"/>
    <w:rsid w:val="00537CE2"/>
    <w:rsid w:val="005423D9"/>
    <w:rsid w:val="00546551"/>
    <w:rsid w:val="00552527"/>
    <w:rsid w:val="00581D21"/>
    <w:rsid w:val="005A36C7"/>
    <w:rsid w:val="005A4BD8"/>
    <w:rsid w:val="005C6694"/>
    <w:rsid w:val="005D2202"/>
    <w:rsid w:val="005D23CA"/>
    <w:rsid w:val="005D3425"/>
    <w:rsid w:val="005D77E2"/>
    <w:rsid w:val="005D77F8"/>
    <w:rsid w:val="005E4720"/>
    <w:rsid w:val="005F07D8"/>
    <w:rsid w:val="005F5AC3"/>
    <w:rsid w:val="005F7EC5"/>
    <w:rsid w:val="00602244"/>
    <w:rsid w:val="00603686"/>
    <w:rsid w:val="006052A1"/>
    <w:rsid w:val="00612432"/>
    <w:rsid w:val="006128B5"/>
    <w:rsid w:val="00613365"/>
    <w:rsid w:val="00625F2C"/>
    <w:rsid w:val="00627213"/>
    <w:rsid w:val="00641047"/>
    <w:rsid w:val="0064252C"/>
    <w:rsid w:val="006430B5"/>
    <w:rsid w:val="006441CC"/>
    <w:rsid w:val="006455D8"/>
    <w:rsid w:val="00653858"/>
    <w:rsid w:val="00654B3B"/>
    <w:rsid w:val="00654EDB"/>
    <w:rsid w:val="00655C55"/>
    <w:rsid w:val="006646FE"/>
    <w:rsid w:val="006732EA"/>
    <w:rsid w:val="00674175"/>
    <w:rsid w:val="0068292C"/>
    <w:rsid w:val="00682FD5"/>
    <w:rsid w:val="0068674E"/>
    <w:rsid w:val="00686B6E"/>
    <w:rsid w:val="00692D29"/>
    <w:rsid w:val="00695384"/>
    <w:rsid w:val="006967A7"/>
    <w:rsid w:val="006967FF"/>
    <w:rsid w:val="0069746F"/>
    <w:rsid w:val="006A0229"/>
    <w:rsid w:val="006A2D12"/>
    <w:rsid w:val="006A3B73"/>
    <w:rsid w:val="006B2901"/>
    <w:rsid w:val="006B3041"/>
    <w:rsid w:val="006B3CFB"/>
    <w:rsid w:val="006B587E"/>
    <w:rsid w:val="006B6A84"/>
    <w:rsid w:val="006B7CC4"/>
    <w:rsid w:val="006C713C"/>
    <w:rsid w:val="006D4BF9"/>
    <w:rsid w:val="006D6830"/>
    <w:rsid w:val="006E04AE"/>
    <w:rsid w:val="006E5685"/>
    <w:rsid w:val="006E6F4E"/>
    <w:rsid w:val="006F56F9"/>
    <w:rsid w:val="006F645F"/>
    <w:rsid w:val="00704D4D"/>
    <w:rsid w:val="0070576B"/>
    <w:rsid w:val="007138D3"/>
    <w:rsid w:val="00720C22"/>
    <w:rsid w:val="00722B7D"/>
    <w:rsid w:val="00734384"/>
    <w:rsid w:val="00740203"/>
    <w:rsid w:val="0074261B"/>
    <w:rsid w:val="00744D37"/>
    <w:rsid w:val="00752E3F"/>
    <w:rsid w:val="00767B6E"/>
    <w:rsid w:val="0077060F"/>
    <w:rsid w:val="00781E12"/>
    <w:rsid w:val="00782AF2"/>
    <w:rsid w:val="0079011E"/>
    <w:rsid w:val="007912F7"/>
    <w:rsid w:val="00797066"/>
    <w:rsid w:val="007A02FD"/>
    <w:rsid w:val="007B6A48"/>
    <w:rsid w:val="007C4C1B"/>
    <w:rsid w:val="007D127C"/>
    <w:rsid w:val="007D444C"/>
    <w:rsid w:val="007D5BEF"/>
    <w:rsid w:val="007E6848"/>
    <w:rsid w:val="007F0564"/>
    <w:rsid w:val="007F0840"/>
    <w:rsid w:val="007F7197"/>
    <w:rsid w:val="008105AB"/>
    <w:rsid w:val="0081396C"/>
    <w:rsid w:val="00816812"/>
    <w:rsid w:val="00821BBD"/>
    <w:rsid w:val="00823A70"/>
    <w:rsid w:val="00824D52"/>
    <w:rsid w:val="00827D3D"/>
    <w:rsid w:val="00833110"/>
    <w:rsid w:val="0083515C"/>
    <w:rsid w:val="00846203"/>
    <w:rsid w:val="008563C4"/>
    <w:rsid w:val="0085658A"/>
    <w:rsid w:val="0086171A"/>
    <w:rsid w:val="00863EDD"/>
    <w:rsid w:val="00863F94"/>
    <w:rsid w:val="00864F38"/>
    <w:rsid w:val="008802D5"/>
    <w:rsid w:val="0088085E"/>
    <w:rsid w:val="008808C4"/>
    <w:rsid w:val="00880E1E"/>
    <w:rsid w:val="00880F89"/>
    <w:rsid w:val="00881CE5"/>
    <w:rsid w:val="008822A4"/>
    <w:rsid w:val="00887152"/>
    <w:rsid w:val="0089084C"/>
    <w:rsid w:val="00890FD1"/>
    <w:rsid w:val="00892F95"/>
    <w:rsid w:val="00895ADA"/>
    <w:rsid w:val="008A658F"/>
    <w:rsid w:val="008C010F"/>
    <w:rsid w:val="008C06CB"/>
    <w:rsid w:val="008C2FDC"/>
    <w:rsid w:val="008D512F"/>
    <w:rsid w:val="008E4A1E"/>
    <w:rsid w:val="008E5187"/>
    <w:rsid w:val="008E54CF"/>
    <w:rsid w:val="008E5993"/>
    <w:rsid w:val="008F0084"/>
    <w:rsid w:val="008F7423"/>
    <w:rsid w:val="0090110B"/>
    <w:rsid w:val="00903BBB"/>
    <w:rsid w:val="0090404A"/>
    <w:rsid w:val="0091504E"/>
    <w:rsid w:val="0092070F"/>
    <w:rsid w:val="0092702A"/>
    <w:rsid w:val="00930429"/>
    <w:rsid w:val="0093684B"/>
    <w:rsid w:val="0094019A"/>
    <w:rsid w:val="00940468"/>
    <w:rsid w:val="009412AD"/>
    <w:rsid w:val="0095599F"/>
    <w:rsid w:val="00957EB3"/>
    <w:rsid w:val="0096097C"/>
    <w:rsid w:val="00966066"/>
    <w:rsid w:val="00972F53"/>
    <w:rsid w:val="009742D9"/>
    <w:rsid w:val="00982865"/>
    <w:rsid w:val="00991FD9"/>
    <w:rsid w:val="00995FA8"/>
    <w:rsid w:val="009C35F6"/>
    <w:rsid w:val="009C3969"/>
    <w:rsid w:val="009C528A"/>
    <w:rsid w:val="009C5E2F"/>
    <w:rsid w:val="009D0CFF"/>
    <w:rsid w:val="009D2772"/>
    <w:rsid w:val="009D2906"/>
    <w:rsid w:val="009D5C7F"/>
    <w:rsid w:val="009D5FE5"/>
    <w:rsid w:val="009D6E21"/>
    <w:rsid w:val="009E0E3B"/>
    <w:rsid w:val="009F6218"/>
    <w:rsid w:val="00A02A7C"/>
    <w:rsid w:val="00A04AF4"/>
    <w:rsid w:val="00A065E1"/>
    <w:rsid w:val="00A10ABE"/>
    <w:rsid w:val="00A12EE0"/>
    <w:rsid w:val="00A1351A"/>
    <w:rsid w:val="00A17D67"/>
    <w:rsid w:val="00A212BC"/>
    <w:rsid w:val="00A23FFA"/>
    <w:rsid w:val="00A3491F"/>
    <w:rsid w:val="00A369E7"/>
    <w:rsid w:val="00A416BE"/>
    <w:rsid w:val="00A42E3F"/>
    <w:rsid w:val="00A456D1"/>
    <w:rsid w:val="00A45884"/>
    <w:rsid w:val="00A52C50"/>
    <w:rsid w:val="00A53FAB"/>
    <w:rsid w:val="00A65C7D"/>
    <w:rsid w:val="00A72D4C"/>
    <w:rsid w:val="00A8371E"/>
    <w:rsid w:val="00A878CB"/>
    <w:rsid w:val="00A9052C"/>
    <w:rsid w:val="00A93F4A"/>
    <w:rsid w:val="00A94EE6"/>
    <w:rsid w:val="00A96D9B"/>
    <w:rsid w:val="00AA23B1"/>
    <w:rsid w:val="00AA289B"/>
    <w:rsid w:val="00AA6665"/>
    <w:rsid w:val="00AC0BE1"/>
    <w:rsid w:val="00AC2842"/>
    <w:rsid w:val="00AD0780"/>
    <w:rsid w:val="00AD57D7"/>
    <w:rsid w:val="00AD6F6A"/>
    <w:rsid w:val="00AE0C5F"/>
    <w:rsid w:val="00AE1A3F"/>
    <w:rsid w:val="00AE4C38"/>
    <w:rsid w:val="00AE77CD"/>
    <w:rsid w:val="00AF3961"/>
    <w:rsid w:val="00AF63CE"/>
    <w:rsid w:val="00B101C4"/>
    <w:rsid w:val="00B12B30"/>
    <w:rsid w:val="00B156EC"/>
    <w:rsid w:val="00B203D8"/>
    <w:rsid w:val="00B2471A"/>
    <w:rsid w:val="00B25980"/>
    <w:rsid w:val="00B35B37"/>
    <w:rsid w:val="00B37C7C"/>
    <w:rsid w:val="00B40770"/>
    <w:rsid w:val="00B41119"/>
    <w:rsid w:val="00B4163A"/>
    <w:rsid w:val="00B41701"/>
    <w:rsid w:val="00B43463"/>
    <w:rsid w:val="00B45CCC"/>
    <w:rsid w:val="00B46A32"/>
    <w:rsid w:val="00B52984"/>
    <w:rsid w:val="00B60DCB"/>
    <w:rsid w:val="00B65F54"/>
    <w:rsid w:val="00B7299D"/>
    <w:rsid w:val="00B87EB1"/>
    <w:rsid w:val="00B90683"/>
    <w:rsid w:val="00B95557"/>
    <w:rsid w:val="00BC075B"/>
    <w:rsid w:val="00BC4BB4"/>
    <w:rsid w:val="00BD2ABD"/>
    <w:rsid w:val="00BD318E"/>
    <w:rsid w:val="00BD638A"/>
    <w:rsid w:val="00BE40C4"/>
    <w:rsid w:val="00BE7C20"/>
    <w:rsid w:val="00BF35D2"/>
    <w:rsid w:val="00BF3B8E"/>
    <w:rsid w:val="00BF5E13"/>
    <w:rsid w:val="00C0773D"/>
    <w:rsid w:val="00C16A33"/>
    <w:rsid w:val="00C17AA5"/>
    <w:rsid w:val="00C2661A"/>
    <w:rsid w:val="00C269AF"/>
    <w:rsid w:val="00C311B8"/>
    <w:rsid w:val="00C31B4E"/>
    <w:rsid w:val="00C33733"/>
    <w:rsid w:val="00C54961"/>
    <w:rsid w:val="00C54B62"/>
    <w:rsid w:val="00C56B61"/>
    <w:rsid w:val="00C57847"/>
    <w:rsid w:val="00C60B9A"/>
    <w:rsid w:val="00C7268A"/>
    <w:rsid w:val="00C85B09"/>
    <w:rsid w:val="00CA234B"/>
    <w:rsid w:val="00CA2CF4"/>
    <w:rsid w:val="00CB4DC4"/>
    <w:rsid w:val="00CB4EEA"/>
    <w:rsid w:val="00CB63C6"/>
    <w:rsid w:val="00CC28DF"/>
    <w:rsid w:val="00CD631A"/>
    <w:rsid w:val="00CE0A3C"/>
    <w:rsid w:val="00CE1CAA"/>
    <w:rsid w:val="00CE2FBA"/>
    <w:rsid w:val="00CE783E"/>
    <w:rsid w:val="00CF264F"/>
    <w:rsid w:val="00D023F7"/>
    <w:rsid w:val="00D05D24"/>
    <w:rsid w:val="00D0744A"/>
    <w:rsid w:val="00D2450D"/>
    <w:rsid w:val="00D32105"/>
    <w:rsid w:val="00D52C14"/>
    <w:rsid w:val="00D52E57"/>
    <w:rsid w:val="00D5501E"/>
    <w:rsid w:val="00D57356"/>
    <w:rsid w:val="00D62A81"/>
    <w:rsid w:val="00D66A31"/>
    <w:rsid w:val="00D66BEE"/>
    <w:rsid w:val="00D80E0A"/>
    <w:rsid w:val="00D842AE"/>
    <w:rsid w:val="00D9166E"/>
    <w:rsid w:val="00D926FA"/>
    <w:rsid w:val="00D93E3D"/>
    <w:rsid w:val="00D93F25"/>
    <w:rsid w:val="00DA0107"/>
    <w:rsid w:val="00DA02C1"/>
    <w:rsid w:val="00DA200D"/>
    <w:rsid w:val="00DA7637"/>
    <w:rsid w:val="00DB0605"/>
    <w:rsid w:val="00DB265B"/>
    <w:rsid w:val="00DB36DF"/>
    <w:rsid w:val="00DB4778"/>
    <w:rsid w:val="00DB4FF1"/>
    <w:rsid w:val="00DC4F9F"/>
    <w:rsid w:val="00DC5196"/>
    <w:rsid w:val="00DD0F0C"/>
    <w:rsid w:val="00DD6767"/>
    <w:rsid w:val="00DD73A6"/>
    <w:rsid w:val="00DDFA06"/>
    <w:rsid w:val="00DE1B44"/>
    <w:rsid w:val="00DE1BBD"/>
    <w:rsid w:val="00DE3103"/>
    <w:rsid w:val="00DF2B00"/>
    <w:rsid w:val="00DF445C"/>
    <w:rsid w:val="00DF559F"/>
    <w:rsid w:val="00DF5F26"/>
    <w:rsid w:val="00DF762F"/>
    <w:rsid w:val="00E02A44"/>
    <w:rsid w:val="00E03507"/>
    <w:rsid w:val="00E03DFA"/>
    <w:rsid w:val="00E07547"/>
    <w:rsid w:val="00E10B07"/>
    <w:rsid w:val="00E10E31"/>
    <w:rsid w:val="00E11496"/>
    <w:rsid w:val="00E115BB"/>
    <w:rsid w:val="00E11B52"/>
    <w:rsid w:val="00E12C9C"/>
    <w:rsid w:val="00E12D0E"/>
    <w:rsid w:val="00E159B6"/>
    <w:rsid w:val="00E21452"/>
    <w:rsid w:val="00E34D07"/>
    <w:rsid w:val="00E35C68"/>
    <w:rsid w:val="00E41262"/>
    <w:rsid w:val="00E41DFF"/>
    <w:rsid w:val="00E501FE"/>
    <w:rsid w:val="00E61953"/>
    <w:rsid w:val="00E644D0"/>
    <w:rsid w:val="00E64EFA"/>
    <w:rsid w:val="00E70F70"/>
    <w:rsid w:val="00E83BB7"/>
    <w:rsid w:val="00E87453"/>
    <w:rsid w:val="00E90777"/>
    <w:rsid w:val="00EA4C32"/>
    <w:rsid w:val="00EA64A1"/>
    <w:rsid w:val="00EA64B7"/>
    <w:rsid w:val="00EA7E00"/>
    <w:rsid w:val="00EB02CD"/>
    <w:rsid w:val="00EB567C"/>
    <w:rsid w:val="00ED1C95"/>
    <w:rsid w:val="00ED3941"/>
    <w:rsid w:val="00ED3F41"/>
    <w:rsid w:val="00ED66AC"/>
    <w:rsid w:val="00EE0937"/>
    <w:rsid w:val="00EE2EB0"/>
    <w:rsid w:val="00F0299B"/>
    <w:rsid w:val="00F05199"/>
    <w:rsid w:val="00F122B5"/>
    <w:rsid w:val="00F12518"/>
    <w:rsid w:val="00F1375B"/>
    <w:rsid w:val="00F144F0"/>
    <w:rsid w:val="00F17DF5"/>
    <w:rsid w:val="00F2492A"/>
    <w:rsid w:val="00F25D91"/>
    <w:rsid w:val="00F349DD"/>
    <w:rsid w:val="00F358DB"/>
    <w:rsid w:val="00F514DD"/>
    <w:rsid w:val="00F610FC"/>
    <w:rsid w:val="00F65ED8"/>
    <w:rsid w:val="00F66F69"/>
    <w:rsid w:val="00F74404"/>
    <w:rsid w:val="00F749CF"/>
    <w:rsid w:val="00F755D3"/>
    <w:rsid w:val="00F848E1"/>
    <w:rsid w:val="00F853A2"/>
    <w:rsid w:val="00F85FA7"/>
    <w:rsid w:val="00F87111"/>
    <w:rsid w:val="00F95CBB"/>
    <w:rsid w:val="00FA00DC"/>
    <w:rsid w:val="00FA178A"/>
    <w:rsid w:val="00FA54E4"/>
    <w:rsid w:val="00FB1231"/>
    <w:rsid w:val="00FC0EC8"/>
    <w:rsid w:val="00FC227A"/>
    <w:rsid w:val="00FC4C3E"/>
    <w:rsid w:val="00FC667E"/>
    <w:rsid w:val="00FC74B0"/>
    <w:rsid w:val="00FD0591"/>
    <w:rsid w:val="00FD27C0"/>
    <w:rsid w:val="01863EEB"/>
    <w:rsid w:val="03E5F443"/>
    <w:rsid w:val="04CBD7DA"/>
    <w:rsid w:val="04E8E3F2"/>
    <w:rsid w:val="05320575"/>
    <w:rsid w:val="05EADF02"/>
    <w:rsid w:val="0714F484"/>
    <w:rsid w:val="08AEC343"/>
    <w:rsid w:val="09A57D6D"/>
    <w:rsid w:val="09D42292"/>
    <w:rsid w:val="0B80C09E"/>
    <w:rsid w:val="0C2651A0"/>
    <w:rsid w:val="0C5B9536"/>
    <w:rsid w:val="0D49E466"/>
    <w:rsid w:val="0D4F166D"/>
    <w:rsid w:val="0F09CA8E"/>
    <w:rsid w:val="0FD32811"/>
    <w:rsid w:val="12C02A7A"/>
    <w:rsid w:val="12FA632B"/>
    <w:rsid w:val="13435095"/>
    <w:rsid w:val="13F82607"/>
    <w:rsid w:val="1410036B"/>
    <w:rsid w:val="1412B2B3"/>
    <w:rsid w:val="14B1781A"/>
    <w:rsid w:val="16BE2DD1"/>
    <w:rsid w:val="16E8B49D"/>
    <w:rsid w:val="183D75D0"/>
    <w:rsid w:val="188DE811"/>
    <w:rsid w:val="18D1E009"/>
    <w:rsid w:val="194BEA57"/>
    <w:rsid w:val="1ACAE92B"/>
    <w:rsid w:val="1B029BD6"/>
    <w:rsid w:val="1B13BE12"/>
    <w:rsid w:val="1B41C46F"/>
    <w:rsid w:val="1B8C36EF"/>
    <w:rsid w:val="1BFF9372"/>
    <w:rsid w:val="1C328865"/>
    <w:rsid w:val="1DB5EAE1"/>
    <w:rsid w:val="1DF2F4DF"/>
    <w:rsid w:val="1E494A35"/>
    <w:rsid w:val="20952A5D"/>
    <w:rsid w:val="2095D288"/>
    <w:rsid w:val="21778F52"/>
    <w:rsid w:val="223C65B6"/>
    <w:rsid w:val="22670648"/>
    <w:rsid w:val="22A26D36"/>
    <w:rsid w:val="22E76A48"/>
    <w:rsid w:val="22F3E7C5"/>
    <w:rsid w:val="23719718"/>
    <w:rsid w:val="2483FE7A"/>
    <w:rsid w:val="24DEBAC0"/>
    <w:rsid w:val="24E2AC2A"/>
    <w:rsid w:val="2930B56E"/>
    <w:rsid w:val="2C139FA1"/>
    <w:rsid w:val="2C542F02"/>
    <w:rsid w:val="2E5F8142"/>
    <w:rsid w:val="2E79B5D1"/>
    <w:rsid w:val="3031B8D6"/>
    <w:rsid w:val="30B32082"/>
    <w:rsid w:val="32E6F821"/>
    <w:rsid w:val="3498E552"/>
    <w:rsid w:val="34DB48C2"/>
    <w:rsid w:val="35164B23"/>
    <w:rsid w:val="37FDC706"/>
    <w:rsid w:val="3A1ECB6C"/>
    <w:rsid w:val="3A9DA804"/>
    <w:rsid w:val="3C53DB48"/>
    <w:rsid w:val="3CBE9CB8"/>
    <w:rsid w:val="3CF6FDC0"/>
    <w:rsid w:val="3E0F23C4"/>
    <w:rsid w:val="3E8B00D9"/>
    <w:rsid w:val="3E92D900"/>
    <w:rsid w:val="3EB2AF76"/>
    <w:rsid w:val="3F6494DF"/>
    <w:rsid w:val="404D13FC"/>
    <w:rsid w:val="40CD5EEE"/>
    <w:rsid w:val="40D34C52"/>
    <w:rsid w:val="42919875"/>
    <w:rsid w:val="430F1CAB"/>
    <w:rsid w:val="43606727"/>
    <w:rsid w:val="43888A10"/>
    <w:rsid w:val="43952DD7"/>
    <w:rsid w:val="43E41460"/>
    <w:rsid w:val="447DD0D3"/>
    <w:rsid w:val="448DDE08"/>
    <w:rsid w:val="45A5F47E"/>
    <w:rsid w:val="46E1DD61"/>
    <w:rsid w:val="46E4837E"/>
    <w:rsid w:val="4826C608"/>
    <w:rsid w:val="4912CEDF"/>
    <w:rsid w:val="494CE8FC"/>
    <w:rsid w:val="4B7AF54D"/>
    <w:rsid w:val="4D00222F"/>
    <w:rsid w:val="4D06CC73"/>
    <w:rsid w:val="4DA0194A"/>
    <w:rsid w:val="4E4433E9"/>
    <w:rsid w:val="4FE9807D"/>
    <w:rsid w:val="50553696"/>
    <w:rsid w:val="50B40D37"/>
    <w:rsid w:val="523B61B7"/>
    <w:rsid w:val="52A4DDFC"/>
    <w:rsid w:val="535A8719"/>
    <w:rsid w:val="535F4D30"/>
    <w:rsid w:val="543AE2ED"/>
    <w:rsid w:val="54DA505E"/>
    <w:rsid w:val="5766BEF3"/>
    <w:rsid w:val="57793A1B"/>
    <w:rsid w:val="58237368"/>
    <w:rsid w:val="589C5270"/>
    <w:rsid w:val="5A742C6A"/>
    <w:rsid w:val="5A8EFCB5"/>
    <w:rsid w:val="5CB4EB45"/>
    <w:rsid w:val="5F24CFF6"/>
    <w:rsid w:val="5FC4AD57"/>
    <w:rsid w:val="60E72B51"/>
    <w:rsid w:val="60FAAD5F"/>
    <w:rsid w:val="610B4012"/>
    <w:rsid w:val="6190E7E7"/>
    <w:rsid w:val="61E16F6B"/>
    <w:rsid w:val="62238DFD"/>
    <w:rsid w:val="62344E4C"/>
    <w:rsid w:val="6281A3C2"/>
    <w:rsid w:val="62A61062"/>
    <w:rsid w:val="64A9F219"/>
    <w:rsid w:val="64F6390C"/>
    <w:rsid w:val="65271EBA"/>
    <w:rsid w:val="65FA2A49"/>
    <w:rsid w:val="66143BA9"/>
    <w:rsid w:val="666E0446"/>
    <w:rsid w:val="66915F74"/>
    <w:rsid w:val="68C4EFDC"/>
    <w:rsid w:val="6A23D18B"/>
    <w:rsid w:val="6A2839AF"/>
    <w:rsid w:val="6AC87B19"/>
    <w:rsid w:val="6B4CE878"/>
    <w:rsid w:val="6CC5B386"/>
    <w:rsid w:val="6CDA238E"/>
    <w:rsid w:val="6D118375"/>
    <w:rsid w:val="6D6534E2"/>
    <w:rsid w:val="6E45F303"/>
    <w:rsid w:val="6E92BA6B"/>
    <w:rsid w:val="6EBCFD27"/>
    <w:rsid w:val="6EFF0C60"/>
    <w:rsid w:val="6F4E80C4"/>
    <w:rsid w:val="6F6E46BA"/>
    <w:rsid w:val="6F73106B"/>
    <w:rsid w:val="700CE6D4"/>
    <w:rsid w:val="70AA032C"/>
    <w:rsid w:val="71B67F59"/>
    <w:rsid w:val="71CF2FA7"/>
    <w:rsid w:val="71FB3477"/>
    <w:rsid w:val="7389DF1F"/>
    <w:rsid w:val="73E09B9C"/>
    <w:rsid w:val="742EF7DF"/>
    <w:rsid w:val="74690B8B"/>
    <w:rsid w:val="75C8BBD8"/>
    <w:rsid w:val="76103002"/>
    <w:rsid w:val="76A88A82"/>
    <w:rsid w:val="776915FA"/>
    <w:rsid w:val="77DE7B1A"/>
    <w:rsid w:val="77E517E0"/>
    <w:rsid w:val="780D1A8B"/>
    <w:rsid w:val="781314D3"/>
    <w:rsid w:val="78B305AE"/>
    <w:rsid w:val="79392249"/>
    <w:rsid w:val="797526BC"/>
    <w:rsid w:val="7A48A369"/>
    <w:rsid w:val="7B49D265"/>
    <w:rsid w:val="7BD3522B"/>
    <w:rsid w:val="7C7EA41C"/>
    <w:rsid w:val="7D52EC67"/>
    <w:rsid w:val="7DEADAC3"/>
    <w:rsid w:val="7E0BFC18"/>
    <w:rsid w:val="7EBED42B"/>
    <w:rsid w:val="7F38D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6A56E"/>
  <w15:chartTrackingRefBased/>
  <w15:docId w15:val="{B2B2DA7E-3FA9-42A0-84D6-831EBF8E5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32E6F82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0229"/>
    <w:pPr>
      <w:keepNext/>
      <w:keepLines/>
      <w:spacing w:before="40" w:after="0"/>
      <w:outlineLvl w:val="1"/>
    </w:pPr>
    <w:rPr>
      <w:rFonts w:asciiTheme="majorHAnsi" w:hAnsiTheme="majorHAnsi" w:eastAsiaTheme="majorEastAsia" w:cstheme="majorBidi"/>
      <w:sz w:val="26"/>
      <w:szCs w:val="26"/>
    </w:rPr>
  </w:style>
  <w:style w:type="paragraph" w:styleId="Heading3">
    <w:name w:val="heading 3"/>
    <w:basedOn w:val="Normal"/>
    <w:next w:val="Normal"/>
    <w:link w:val="Heading3Char"/>
    <w:uiPriority w:val="9"/>
    <w:semiHidden/>
    <w:unhideWhenUsed/>
    <w:qFormat/>
    <w:rsid w:val="0068292C"/>
    <w:pPr>
      <w:keepNext/>
      <w:keepLines/>
      <w:spacing w:before="40" w:after="0"/>
      <w:outlineLvl w:val="2"/>
    </w:pPr>
    <w:rPr>
      <w:rFonts w:asciiTheme="majorHAnsi" w:hAnsiTheme="majorHAnsi" w:eastAsiaTheme="majorEastAsia" w:cstheme="majorBidi"/>
      <w:color w:val="0A2F4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Bullet">
    <w:name w:val="List Bullet"/>
    <w:basedOn w:val="Normal"/>
    <w:uiPriority w:val="99"/>
    <w:unhideWhenUsed/>
    <w:rsid w:val="32E6F821"/>
    <w:pPr>
      <w:ind w:left="360" w:hanging="360"/>
      <w:contextualSpacing/>
    </w:pPr>
  </w:style>
  <w:style w:type="paragraph" w:styleId="Header">
    <w:name w:val="header"/>
    <w:basedOn w:val="Normal"/>
    <w:uiPriority w:val="99"/>
    <w:unhideWhenUsed/>
    <w:rsid w:val="32E6F821"/>
    <w:pPr>
      <w:tabs>
        <w:tab w:val="center" w:pos="4680"/>
        <w:tab w:val="right" w:pos="9360"/>
      </w:tabs>
      <w:spacing w:after="0" w:line="240" w:lineRule="auto"/>
    </w:pPr>
  </w:style>
  <w:style w:type="paragraph" w:styleId="Footer">
    <w:name w:val="footer"/>
    <w:basedOn w:val="Normal"/>
    <w:link w:val="FooterChar"/>
    <w:uiPriority w:val="99"/>
    <w:unhideWhenUsed/>
    <w:rsid w:val="32E6F82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003A2F9B"/>
    <w:rPr>
      <w:color w:val="467886" w:themeColor="hyperlink"/>
      <w:u w:val="single"/>
    </w:rPr>
  </w:style>
  <w:style w:type="character" w:styleId="UnresolvedMention">
    <w:name w:val="Unresolved Mention"/>
    <w:basedOn w:val="DefaultParagraphFont"/>
    <w:uiPriority w:val="99"/>
    <w:semiHidden/>
    <w:unhideWhenUsed/>
    <w:rsid w:val="003A2F9B"/>
    <w:rPr>
      <w:color w:val="605E5C"/>
      <w:shd w:val="clear" w:color="auto" w:fill="E1DFDD"/>
    </w:rPr>
  </w:style>
  <w:style w:type="paragraph" w:styleId="TOCHeading">
    <w:name w:val="TOC Heading"/>
    <w:basedOn w:val="Heading1"/>
    <w:next w:val="Normal"/>
    <w:uiPriority w:val="39"/>
    <w:unhideWhenUsed/>
    <w:qFormat/>
    <w:rsid w:val="00083687"/>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6A0229"/>
    <w:pPr>
      <w:spacing w:after="100" w:line="240" w:lineRule="auto"/>
    </w:pPr>
    <w:rPr>
      <w:color w:val="000000" w:themeColor="text1"/>
    </w:rPr>
  </w:style>
  <w:style w:type="paragraph" w:styleId="ListParagraph">
    <w:name w:val="List Paragraph"/>
    <w:basedOn w:val="Normal"/>
    <w:uiPriority w:val="34"/>
    <w:qFormat/>
    <w:rsid w:val="00340AAF"/>
    <w:pPr>
      <w:ind w:left="720"/>
      <w:contextualSpacing/>
    </w:pPr>
  </w:style>
  <w:style w:type="paragraph" w:styleId="NormalWeb">
    <w:name w:val="Normal (Web)"/>
    <w:basedOn w:val="Normal"/>
    <w:uiPriority w:val="99"/>
    <w:semiHidden/>
    <w:unhideWhenUsed/>
    <w:rsid w:val="00DF762F"/>
    <w:rPr>
      <w:rFonts w:ascii="Times New Roman" w:hAnsi="Times New Roman" w:cs="Times New Roman"/>
    </w:rPr>
  </w:style>
  <w:style w:type="paragraph" w:styleId="BodyText">
    <w:name w:val="Body Text"/>
    <w:basedOn w:val="Normal"/>
    <w:link w:val="BodyTextChar"/>
    <w:uiPriority w:val="1"/>
    <w:qFormat/>
    <w:rsid w:val="00EA7E00"/>
    <w:pPr>
      <w:autoSpaceDE w:val="0"/>
      <w:autoSpaceDN w:val="0"/>
      <w:adjustRightInd w:val="0"/>
      <w:spacing w:after="0" w:line="240" w:lineRule="auto"/>
      <w:ind w:left="16" w:right="101" w:hanging="4"/>
    </w:pPr>
    <w:rPr>
      <w:rFonts w:ascii="Arial" w:hAnsi="Arial" w:cs="Arial"/>
      <w:sz w:val="22"/>
      <w:szCs w:val="22"/>
    </w:rPr>
  </w:style>
  <w:style w:type="character" w:styleId="BodyTextChar" w:customStyle="1">
    <w:name w:val="Body Text Char"/>
    <w:basedOn w:val="DefaultParagraphFont"/>
    <w:link w:val="BodyText"/>
    <w:uiPriority w:val="1"/>
    <w:rsid w:val="00EA7E00"/>
    <w:rPr>
      <w:rFonts w:ascii="Arial" w:hAnsi="Arial" w:cs="Arial"/>
      <w:sz w:val="22"/>
      <w:szCs w:val="22"/>
    </w:rPr>
  </w:style>
  <w:style w:type="character" w:styleId="Heading2Char" w:customStyle="1">
    <w:name w:val="Heading 2 Char"/>
    <w:basedOn w:val="DefaultParagraphFont"/>
    <w:link w:val="Heading2"/>
    <w:uiPriority w:val="9"/>
    <w:rsid w:val="006A0229"/>
    <w:rPr>
      <w:rFonts w:asciiTheme="majorHAnsi" w:hAnsiTheme="majorHAnsi" w:eastAsiaTheme="majorEastAsia" w:cstheme="majorBidi"/>
      <w:sz w:val="26"/>
      <w:szCs w:val="26"/>
    </w:rPr>
  </w:style>
  <w:style w:type="paragraph" w:styleId="TOC2">
    <w:name w:val="toc 2"/>
    <w:basedOn w:val="Normal"/>
    <w:next w:val="Normal"/>
    <w:autoRedefine/>
    <w:uiPriority w:val="39"/>
    <w:unhideWhenUsed/>
    <w:rsid w:val="000F6B3E"/>
    <w:pPr>
      <w:spacing w:after="100"/>
      <w:ind w:left="240"/>
    </w:pPr>
  </w:style>
  <w:style w:type="character" w:styleId="Heading3Char" w:customStyle="1">
    <w:name w:val="Heading 3 Char"/>
    <w:basedOn w:val="DefaultParagraphFont"/>
    <w:link w:val="Heading3"/>
    <w:uiPriority w:val="9"/>
    <w:semiHidden/>
    <w:rsid w:val="0068292C"/>
    <w:rPr>
      <w:rFonts w:asciiTheme="majorHAnsi" w:hAnsiTheme="majorHAnsi" w:eastAsiaTheme="majorEastAsia" w:cstheme="majorBidi"/>
      <w:color w:val="0A2F40" w:themeColor="accent1" w:themeShade="7F"/>
    </w:rPr>
  </w:style>
  <w:style w:type="character" w:styleId="FooterChar" w:customStyle="1">
    <w:name w:val="Footer Char"/>
    <w:basedOn w:val="DefaultParagraphFont"/>
    <w:link w:val="Footer"/>
    <w:uiPriority w:val="99"/>
    <w:rsid w:val="00A42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ur03.safelinks.protection.outlook.com/?url=http%3A%2F%2Fwww.ico.org.uk%2F&amp;data=05%7C02%7CChristina.Baptista%40enfield.gov.uk%7C5c166def2a5e4ed43d5608dec204dda8%7Ccc18b91d1bb24d9bac767a4447488d49%7C0%7C0%7C639161523317031115%7CUnknown%7CTWFpbGZsb3d8eyJFbXB0eU1hcGkiOnRydWUsIlYiOiIwLjAuMDAwMCIsIlAiOiJXaW4zMiIsIkFOIjoiTWFpbCIsIldUIjoyfQ%3D%3D%7C0%7C%7C%7C&amp;sdata=Y3lZJTP89bTCxUDhvsqaeFe0o5NOakNidGZKCgeLtwc%3D&amp;reserved=0"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eur03.safelinks.protection.outlook.com/?url=http%3A%2F%2Fwww.ico.org.uk%2F&amp;data=05%7C02%7CChristina.Baptista%40enfield.gov.uk%7C5c166def2a5e4ed43d5608dec204dda8%7Ccc18b91d1bb24d9bac767a4447488d49%7C0%7C0%7C639161523317019852%7CUnknown%7CTWFpbGZsb3d8eyJFbXB0eU1hcGkiOnRydWUsIlYiOiIwLjAuMDAwMCIsIlAiOiJXaW4zMiIsIkFOIjoiTWFpbCIsIldUIjoyfQ%3D%3D%7C0%7C%7C%7C&amp;sdata=IT%2FFCsbsSvN%2BHQex90AU7q0BolUmSHCJXwqpTnCdJpo%3D&amp;reserved=0"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DB8C81-EC87-48E1-B5A4-799EAB0A7F45}">
  <ds:schemaRefs>
    <ds:schemaRef ds:uri="http://schemas.microsoft.com/sharepoint/v3/contenttype/forms"/>
  </ds:schemaRefs>
</ds:datastoreItem>
</file>

<file path=customXml/itemProps2.xml><?xml version="1.0" encoding="utf-8"?>
<ds:datastoreItem xmlns:ds="http://schemas.openxmlformats.org/officeDocument/2006/customXml" ds:itemID="{9A7F2C9F-F018-4D77-BB0A-B23C2A452F7B}">
  <ds:schemaRefs>
    <ds:schemaRef ds:uri="http://schemas.openxmlformats.org/officeDocument/2006/bibliography"/>
  </ds:schemaRefs>
</ds:datastoreItem>
</file>

<file path=customXml/itemProps3.xml><?xml version="1.0" encoding="utf-8"?>
<ds:datastoreItem xmlns:ds="http://schemas.openxmlformats.org/officeDocument/2006/customXml" ds:itemID="{FA43887B-FFC9-4EF2-A76C-216D5729B6DE}">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customXml/itemProps4.xml><?xml version="1.0" encoding="utf-8"?>
<ds:datastoreItem xmlns:ds="http://schemas.openxmlformats.org/officeDocument/2006/customXml" ds:itemID="{E427DD66-011D-450D-9154-134E670BE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Mark Agnew</dc:creator>
  <keywords/>
  <dc:description/>
  <lastModifiedBy>Mark Agnew</lastModifiedBy>
  <revision>25</revision>
  <lastPrinted>2026-08-11T16:27:00.0000000Z</lastPrinted>
  <dcterms:created xsi:type="dcterms:W3CDTF">2026-08-19T16:14:00.0000000Z</dcterms:created>
  <dcterms:modified xsi:type="dcterms:W3CDTF">2026-09-14T12:47:08.1030861Z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docLang">
    <vt:lpwstr>en</vt:lpwstr>
  </property>
  <property fmtid="{D5CDD505-2E9C-101B-9397-08002B2CF9AE}" pid="4" name="MediaServiceImageTags">
    <vt:lpwstr/>
  </property>
</Properties>
</file>