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281B0" w14:textId="43DAD49F" w:rsidR="00B60DCB" w:rsidRDefault="00B60DCB" w:rsidP="6CDA238E">
      <w:pPr>
        <w:rPr>
          <w:u w:val="single"/>
        </w:rPr>
      </w:pPr>
    </w:p>
    <w:p w14:paraId="2E877834" w14:textId="4F004791" w:rsidR="00B60DCB" w:rsidRDefault="00B60DCB" w:rsidP="6CDA238E">
      <w:pPr>
        <w:rPr>
          <w:u w:val="single"/>
        </w:rPr>
      </w:pPr>
    </w:p>
    <w:p w14:paraId="5C78B5B1" w14:textId="00026C7F" w:rsidR="00B60DCB" w:rsidRDefault="00B60DCB" w:rsidP="6CDA238E">
      <w:pPr>
        <w:rPr>
          <w:u w:val="single"/>
        </w:rPr>
      </w:pPr>
    </w:p>
    <w:p w14:paraId="464D6188" w14:textId="2C3D5241" w:rsidR="00B60DCB" w:rsidRDefault="00B60DCB" w:rsidP="6CDA238E">
      <w:pPr>
        <w:jc w:val="center"/>
        <w:rPr>
          <w:rFonts w:ascii="Arial" w:eastAsia="Arial" w:hAnsi="Arial" w:cs="Arial"/>
          <w:b/>
          <w:bCs/>
          <w:color w:val="000000" w:themeColor="text1"/>
        </w:rPr>
      </w:pPr>
    </w:p>
    <w:p w14:paraId="08906096" w14:textId="27D3E0DA" w:rsidR="00B60DCB" w:rsidRDefault="00B60DCB" w:rsidP="6CDA238E">
      <w:pPr>
        <w:jc w:val="center"/>
        <w:rPr>
          <w:rFonts w:ascii="Arial" w:eastAsia="Arial" w:hAnsi="Arial" w:cs="Arial"/>
          <w:b/>
          <w:bCs/>
          <w:color w:val="000000" w:themeColor="text1"/>
        </w:rPr>
      </w:pPr>
    </w:p>
    <w:p w14:paraId="4A1D322C" w14:textId="7A750065" w:rsidR="00B60DCB" w:rsidRDefault="00B60DCB" w:rsidP="6CDA238E">
      <w:pPr>
        <w:jc w:val="center"/>
        <w:rPr>
          <w:rFonts w:ascii="Arial" w:eastAsia="Arial" w:hAnsi="Arial" w:cs="Arial"/>
          <w:b/>
          <w:bCs/>
          <w:color w:val="000000" w:themeColor="text1"/>
        </w:rPr>
      </w:pPr>
    </w:p>
    <w:p w14:paraId="0088228F" w14:textId="5D24E602" w:rsidR="00B60DCB" w:rsidRDefault="00B60DCB" w:rsidP="6CDA238E">
      <w:pPr>
        <w:jc w:val="center"/>
        <w:rPr>
          <w:rFonts w:ascii="Arial" w:eastAsia="Arial" w:hAnsi="Arial" w:cs="Arial"/>
          <w:b/>
          <w:bCs/>
          <w:color w:val="000000" w:themeColor="text1"/>
        </w:rPr>
      </w:pPr>
    </w:p>
    <w:p w14:paraId="73B107FF" w14:textId="7F9F29FA" w:rsidR="00B60DCB" w:rsidRDefault="00B60DCB" w:rsidP="6CDA238E">
      <w:pPr>
        <w:jc w:val="center"/>
        <w:rPr>
          <w:rFonts w:ascii="Arial" w:eastAsia="Arial" w:hAnsi="Arial" w:cs="Arial"/>
          <w:b/>
          <w:bCs/>
          <w:color w:val="000000" w:themeColor="text1"/>
        </w:rPr>
      </w:pPr>
    </w:p>
    <w:p w14:paraId="41973420" w14:textId="6F18385F" w:rsidR="00B60DCB" w:rsidRPr="00451DAC" w:rsidRDefault="003B4B79" w:rsidP="77DE7B1A">
      <w:pPr>
        <w:jc w:val="center"/>
        <w:rPr>
          <w:rFonts w:ascii="Arial" w:eastAsia="Arial" w:hAnsi="Arial" w:cs="Arial"/>
          <w:b/>
          <w:bCs/>
          <w:color w:val="000000" w:themeColor="text1"/>
          <w:sz w:val="28"/>
          <w:szCs w:val="28"/>
        </w:rPr>
      </w:pPr>
      <w:r>
        <w:rPr>
          <w:rFonts w:ascii="Arial" w:eastAsia="Arial" w:hAnsi="Arial" w:cs="Arial"/>
          <w:b/>
          <w:bCs/>
          <w:color w:val="000000" w:themeColor="text1"/>
          <w:sz w:val="28"/>
          <w:szCs w:val="28"/>
        </w:rPr>
        <w:t>Police Discolsure</w:t>
      </w:r>
      <w:r w:rsidR="194BEA57" w:rsidRPr="77DE7B1A">
        <w:rPr>
          <w:rFonts w:ascii="Arial" w:eastAsia="Arial" w:hAnsi="Arial" w:cs="Arial"/>
          <w:b/>
          <w:bCs/>
          <w:color w:val="000000" w:themeColor="text1"/>
          <w:sz w:val="28"/>
          <w:szCs w:val="28"/>
        </w:rPr>
        <w:t xml:space="preserve"> P</w:t>
      </w:r>
      <w:r w:rsidR="62344E4C" w:rsidRPr="77DE7B1A">
        <w:rPr>
          <w:rFonts w:ascii="Arial" w:eastAsia="Arial" w:hAnsi="Arial" w:cs="Arial"/>
          <w:b/>
          <w:bCs/>
          <w:color w:val="000000" w:themeColor="text1"/>
          <w:sz w:val="28"/>
          <w:szCs w:val="28"/>
        </w:rPr>
        <w:t>olicy</w:t>
      </w:r>
    </w:p>
    <w:p w14:paraId="2182D1D7" w14:textId="5CF8917E" w:rsidR="00B60DCB" w:rsidRPr="00451DAC" w:rsidRDefault="00B640E9" w:rsidP="6CDA238E">
      <w:pPr>
        <w:jc w:val="center"/>
        <w:rPr>
          <w:rFonts w:ascii="Arial" w:eastAsia="Arial" w:hAnsi="Arial" w:cs="Arial"/>
          <w:b/>
          <w:bCs/>
          <w:color w:val="000000" w:themeColor="text1"/>
          <w:sz w:val="28"/>
          <w:szCs w:val="28"/>
        </w:rPr>
      </w:pPr>
      <w:r>
        <w:rPr>
          <w:rFonts w:ascii="Arial" w:eastAsia="Arial" w:hAnsi="Arial" w:cs="Arial"/>
          <w:b/>
          <w:bCs/>
          <w:color w:val="000000" w:themeColor="text1"/>
          <w:sz w:val="28"/>
          <w:szCs w:val="28"/>
          <w:highlight w:val="yellow"/>
        </w:rPr>
        <w:t>[</w:t>
      </w:r>
      <w:r w:rsidR="62238DFD" w:rsidRPr="7A15A5DD">
        <w:rPr>
          <w:rFonts w:ascii="Arial" w:eastAsia="Arial" w:hAnsi="Arial" w:cs="Arial"/>
          <w:b/>
          <w:bCs/>
          <w:color w:val="000000" w:themeColor="text1"/>
          <w:sz w:val="28"/>
          <w:szCs w:val="28"/>
          <w:highlight w:val="yellow"/>
        </w:rPr>
        <w:t>XXXXXX</w:t>
      </w:r>
      <w:r>
        <w:rPr>
          <w:rFonts w:ascii="Arial" w:eastAsia="Arial" w:hAnsi="Arial" w:cs="Arial"/>
          <w:b/>
          <w:bCs/>
          <w:color w:val="000000" w:themeColor="text1"/>
          <w:sz w:val="28"/>
          <w:szCs w:val="28"/>
        </w:rPr>
        <w:t>]</w:t>
      </w:r>
      <w:r w:rsidR="62238DFD" w:rsidRPr="7A15A5DD">
        <w:rPr>
          <w:rFonts w:ascii="Arial" w:eastAsia="Arial" w:hAnsi="Arial" w:cs="Arial"/>
          <w:b/>
          <w:bCs/>
          <w:color w:val="000000" w:themeColor="text1"/>
          <w:sz w:val="28"/>
          <w:szCs w:val="28"/>
        </w:rPr>
        <w:t xml:space="preserve"> School</w:t>
      </w:r>
    </w:p>
    <w:p w14:paraId="5A83090A" w14:textId="167B835F" w:rsidR="00B60DCB" w:rsidRDefault="19022B7E" w:rsidP="184377A5">
      <w:pPr>
        <w:spacing w:line="278" w:lineRule="auto"/>
        <w:jc w:val="center"/>
        <w:rPr>
          <w:rFonts w:ascii="Arial" w:eastAsia="Arial" w:hAnsi="Arial" w:cs="Arial"/>
          <w:i/>
          <w:iCs/>
          <w:color w:val="000000" w:themeColor="text1"/>
        </w:rPr>
      </w:pPr>
      <w:r w:rsidRPr="184377A5">
        <w:rPr>
          <w:rFonts w:ascii="Arial" w:eastAsia="Arial" w:hAnsi="Arial" w:cs="Arial"/>
          <w:i/>
          <w:iCs/>
          <w:color w:val="000000" w:themeColor="text1"/>
        </w:rPr>
        <w:t>[This is a proposed template policy intended as a guide allowing individual schools to reflect their own policies and approaches]</w:t>
      </w:r>
    </w:p>
    <w:p w14:paraId="0EFACFB3" w14:textId="380AC71A" w:rsidR="7A15A5DD" w:rsidRDefault="7A15A5DD" w:rsidP="7A15A5DD">
      <w:pPr>
        <w:spacing w:line="278" w:lineRule="auto"/>
        <w:jc w:val="center"/>
        <w:rPr>
          <w:rFonts w:ascii="Arial" w:eastAsia="Arial" w:hAnsi="Arial" w:cs="Arial"/>
          <w:i/>
          <w:iCs/>
          <w:color w:val="000000" w:themeColor="text1"/>
          <w:sz w:val="28"/>
          <w:szCs w:val="28"/>
        </w:rPr>
      </w:pPr>
    </w:p>
    <w:p w14:paraId="7AC53051" w14:textId="527BABF5" w:rsidR="00B60DCB" w:rsidRDefault="00B60DCB" w:rsidP="6CDA238E">
      <w:pPr>
        <w:jc w:val="center"/>
        <w:rPr>
          <w:rFonts w:ascii="Arial" w:eastAsia="Arial" w:hAnsi="Arial" w:cs="Arial"/>
          <w:color w:val="000000" w:themeColor="text1"/>
        </w:rPr>
      </w:pPr>
    </w:p>
    <w:p w14:paraId="51981C1B" w14:textId="58DD476F" w:rsidR="00B60DCB" w:rsidRDefault="00B60DCB" w:rsidP="6190E7E7">
      <w:pPr>
        <w:jc w:val="center"/>
        <w:rPr>
          <w:rFonts w:ascii="Arial" w:eastAsia="Arial" w:hAnsi="Arial" w:cs="Arial"/>
          <w:color w:val="000000" w:themeColor="text1"/>
        </w:rPr>
      </w:pPr>
    </w:p>
    <w:p w14:paraId="7CDD03D8" w14:textId="0134E840" w:rsidR="00B60DCB" w:rsidRDefault="00B60DCB" w:rsidP="6190E7E7">
      <w:pPr>
        <w:jc w:val="center"/>
        <w:rPr>
          <w:rFonts w:ascii="Arial" w:eastAsia="Arial" w:hAnsi="Arial" w:cs="Arial"/>
          <w:color w:val="000000" w:themeColor="text1"/>
        </w:rPr>
      </w:pPr>
    </w:p>
    <w:p w14:paraId="1B146468" w14:textId="0A05EE19" w:rsidR="00B60DCB" w:rsidRDefault="00B60DCB" w:rsidP="6190E7E7"/>
    <w:p w14:paraId="522837B9" w14:textId="6F8590FF" w:rsidR="00B60DCB" w:rsidRDefault="00B60DCB" w:rsidP="6190E7E7">
      <w:pPr>
        <w:jc w:val="center"/>
        <w:rPr>
          <w:rFonts w:ascii="Arial" w:eastAsia="Arial" w:hAnsi="Arial" w:cs="Arial"/>
          <w:color w:val="000000" w:themeColor="text1"/>
        </w:rPr>
      </w:pPr>
    </w:p>
    <w:p w14:paraId="69E4AFA7" w14:textId="5F9B9C76" w:rsidR="00B60DCB" w:rsidRDefault="00863F94" w:rsidP="00863F94">
      <w:pPr>
        <w:jc w:val="center"/>
        <w:rPr>
          <w:rFonts w:ascii="Arial" w:eastAsia="Arial" w:hAnsi="Arial" w:cs="Arial"/>
          <w:color w:val="000000" w:themeColor="text1"/>
        </w:rPr>
      </w:pPr>
      <w:r>
        <w:rPr>
          <w:noProof/>
        </w:rPr>
        <w:drawing>
          <wp:anchor distT="0" distB="0" distL="114300" distR="114300" simplePos="0" relativeHeight="251658240" behindDoc="0" locked="0" layoutInCell="1" allowOverlap="1" wp14:anchorId="70BEC3AF" wp14:editId="70A8B20F">
            <wp:simplePos x="0" y="0"/>
            <wp:positionH relativeFrom="column">
              <wp:posOffset>1993231</wp:posOffset>
            </wp:positionH>
            <wp:positionV relativeFrom="paragraph">
              <wp:posOffset>295476</wp:posOffset>
            </wp:positionV>
            <wp:extent cx="1736557" cy="1736557"/>
            <wp:effectExtent l="0" t="0" r="0" b="0"/>
            <wp:wrapNone/>
            <wp:docPr id="7213229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322998" name="Picture 721322998"/>
                    <pic:cNvPicPr/>
                  </pic:nvPicPr>
                  <pic:blipFill>
                    <a:blip r:embed="rId11">
                      <a:extLst>
                        <a:ext uri="{28A0092B-C50C-407E-A947-70E740481C1C}">
                          <a14:useLocalDpi xmlns:a14="http://schemas.microsoft.com/office/drawing/2010/main"/>
                        </a:ext>
                      </a:extLst>
                    </a:blip>
                    <a:stretch>
                      <a:fillRect/>
                    </a:stretch>
                  </pic:blipFill>
                  <pic:spPr>
                    <a:xfrm>
                      <a:off x="0" y="0"/>
                      <a:ext cx="1736557" cy="1736557"/>
                    </a:xfrm>
                    <a:prstGeom prst="rect">
                      <a:avLst/>
                    </a:prstGeom>
                  </pic:spPr>
                </pic:pic>
              </a:graphicData>
            </a:graphic>
            <wp14:sizeRelH relativeFrom="page">
              <wp14:pctWidth>0</wp14:pctWidth>
            </wp14:sizeRelH>
            <wp14:sizeRelV relativeFrom="page">
              <wp14:pctHeight>0</wp14:pctHeight>
            </wp14:sizeRelV>
          </wp:anchor>
        </w:drawing>
      </w:r>
    </w:p>
    <w:p w14:paraId="5E5C0F98" w14:textId="1906C08D" w:rsidR="00B60DCB" w:rsidRDefault="00B60DCB" w:rsidP="6CDA238E">
      <w:pPr>
        <w:jc w:val="center"/>
        <w:rPr>
          <w:rFonts w:ascii="Arial" w:eastAsia="Arial" w:hAnsi="Arial" w:cs="Arial"/>
          <w:color w:val="000000" w:themeColor="text1"/>
        </w:rPr>
      </w:pPr>
    </w:p>
    <w:p w14:paraId="32112AF5" w14:textId="12213F61" w:rsidR="00B60DCB" w:rsidRDefault="00B60DCB" w:rsidP="6CDA238E">
      <w:pPr>
        <w:jc w:val="center"/>
        <w:rPr>
          <w:rFonts w:ascii="Arial" w:eastAsia="Arial" w:hAnsi="Arial" w:cs="Arial"/>
          <w:color w:val="000000" w:themeColor="text1"/>
        </w:rPr>
      </w:pPr>
    </w:p>
    <w:p w14:paraId="79C98DC1" w14:textId="61C06A97" w:rsidR="00B60DCB" w:rsidRDefault="00B60DCB" w:rsidP="6CDA238E">
      <w:pPr>
        <w:jc w:val="center"/>
        <w:rPr>
          <w:rFonts w:ascii="Arial" w:eastAsia="Arial" w:hAnsi="Arial" w:cs="Arial"/>
          <w:color w:val="000000" w:themeColor="text1"/>
        </w:rPr>
      </w:pPr>
    </w:p>
    <w:p w14:paraId="582242CC" w14:textId="5C313417" w:rsidR="00B60DCB" w:rsidRDefault="00B60DCB" w:rsidP="6190E7E7">
      <w:pPr>
        <w:jc w:val="center"/>
        <w:rPr>
          <w:rFonts w:ascii="Arial" w:eastAsia="Arial" w:hAnsi="Arial" w:cs="Arial"/>
          <w:color w:val="000000" w:themeColor="text1"/>
        </w:rPr>
      </w:pPr>
    </w:p>
    <w:p w14:paraId="758D9579" w14:textId="02963C54" w:rsidR="6190E7E7" w:rsidRDefault="6190E7E7" w:rsidP="6190E7E7">
      <w:pPr>
        <w:jc w:val="center"/>
        <w:rPr>
          <w:rFonts w:ascii="Arial" w:eastAsia="Arial" w:hAnsi="Arial" w:cs="Arial"/>
          <w:color w:val="000000" w:themeColor="text1"/>
        </w:rPr>
      </w:pPr>
    </w:p>
    <w:p w14:paraId="2CFFA1D4" w14:textId="65FA9E1A" w:rsidR="6190E7E7" w:rsidRDefault="6190E7E7" w:rsidP="6190E7E7">
      <w:pPr>
        <w:jc w:val="center"/>
        <w:rPr>
          <w:rFonts w:ascii="Arial" w:eastAsia="Arial" w:hAnsi="Arial" w:cs="Arial"/>
          <w:color w:val="000000" w:themeColor="text1"/>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25"/>
        <w:gridCol w:w="1862"/>
        <w:gridCol w:w="1216"/>
        <w:gridCol w:w="1276"/>
        <w:gridCol w:w="2342"/>
        <w:gridCol w:w="1289"/>
      </w:tblGrid>
      <w:tr w:rsidR="6CDA238E" w14:paraId="2E1F4C47" w14:textId="77777777" w:rsidTr="77DE7B1A">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27AE28B" w14:textId="776F5D93" w:rsidR="77DE7B1A" w:rsidRDefault="77DE7B1A" w:rsidP="77DE7B1A">
            <w:pPr>
              <w:spacing w:after="0" w:line="278" w:lineRule="auto"/>
            </w:pPr>
            <w:r w:rsidRPr="77DE7B1A">
              <w:rPr>
                <w:rFonts w:ascii="Arial" w:eastAsia="Arial" w:hAnsi="Arial" w:cs="Arial"/>
                <w:b/>
                <w:bCs/>
                <w:color w:val="FFFFFF" w:themeColor="background1"/>
                <w:sz w:val="14"/>
                <w:szCs w:val="14"/>
              </w:rPr>
              <w:t>Reviewer</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D13F80E" w14:textId="7B43D54F" w:rsidR="77DE7B1A" w:rsidRDefault="77DE7B1A" w:rsidP="77DE7B1A">
            <w:pPr>
              <w:spacing w:after="0" w:line="278" w:lineRule="auto"/>
            </w:pPr>
            <w:r w:rsidRPr="77DE7B1A">
              <w:rPr>
                <w:rFonts w:ascii="Arial" w:eastAsia="Arial" w:hAnsi="Arial" w:cs="Arial"/>
                <w:color w:val="000000" w:themeColor="text1"/>
                <w:sz w:val="14"/>
                <w:szCs w:val="14"/>
              </w:rPr>
              <w:t>[</w:t>
            </w:r>
            <w:r w:rsidRPr="77DE7B1A">
              <w:rPr>
                <w:rFonts w:ascii="Arial" w:eastAsia="Arial" w:hAnsi="Arial" w:cs="Arial"/>
                <w:color w:val="000000" w:themeColor="text1"/>
                <w:sz w:val="14"/>
                <w:szCs w:val="14"/>
                <w:highlight w:val="yellow"/>
              </w:rPr>
              <w:t>School lead</w:t>
            </w:r>
            <w:r w:rsidRPr="77DE7B1A">
              <w:rPr>
                <w:rFonts w:ascii="Arial" w:eastAsia="Arial" w:hAnsi="Arial" w:cs="Arial"/>
                <w:color w:val="000000" w:themeColor="text1"/>
                <w:sz w:val="14"/>
                <w:szCs w:val="14"/>
              </w:rPr>
              <w:t>]</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6A16AB1" w14:textId="6365CA58" w:rsidR="77DE7B1A" w:rsidRDefault="77DE7B1A" w:rsidP="77DE7B1A">
            <w:pPr>
              <w:spacing w:after="0" w:line="278" w:lineRule="auto"/>
            </w:pPr>
            <w:r w:rsidRPr="77DE7B1A">
              <w:rPr>
                <w:rFonts w:ascii="Arial" w:eastAsia="Arial" w:hAnsi="Arial" w:cs="Arial"/>
                <w:b/>
                <w:bCs/>
                <w:color w:val="FFFFFF" w:themeColor="background1"/>
                <w:sz w:val="14"/>
                <w:szCs w:val="14"/>
              </w:rPr>
              <w:t>Classification</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F5BEAC1" w14:textId="67DF39F4" w:rsidR="77DE7B1A" w:rsidRDefault="77DE7B1A" w:rsidP="77DE7B1A">
            <w:pPr>
              <w:spacing w:after="0" w:line="278" w:lineRule="auto"/>
            </w:pPr>
            <w:r w:rsidRPr="77DE7B1A">
              <w:rPr>
                <w:rFonts w:ascii="Arial" w:eastAsia="Arial" w:hAnsi="Arial" w:cs="Arial"/>
                <w:color w:val="000000" w:themeColor="text1"/>
                <w:sz w:val="14"/>
                <w:szCs w:val="14"/>
              </w:rPr>
              <w:t>Official</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DF5A4C4" w14:textId="2F648F5D" w:rsidR="77DE7B1A" w:rsidRDefault="77DE7B1A" w:rsidP="77DE7B1A">
            <w:pPr>
              <w:spacing w:after="0" w:line="278" w:lineRule="auto"/>
            </w:pPr>
            <w:r w:rsidRPr="77DE7B1A">
              <w:rPr>
                <w:rFonts w:ascii="Arial" w:eastAsia="Arial" w:hAnsi="Arial" w:cs="Arial"/>
                <w:b/>
                <w:bCs/>
                <w:color w:val="FFFFFF" w:themeColor="background1"/>
                <w:sz w:val="14"/>
                <w:szCs w:val="14"/>
              </w:rPr>
              <w:t>Date of First Issue</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168AFD8" w14:textId="73D0B95D" w:rsidR="77DE7B1A" w:rsidRDefault="77DE7B1A" w:rsidP="77DE7B1A">
            <w:pPr>
              <w:spacing w:after="0" w:line="278" w:lineRule="auto"/>
            </w:pPr>
            <w:r w:rsidRPr="77DE7B1A">
              <w:rPr>
                <w:rFonts w:ascii="Arial" w:eastAsia="Arial" w:hAnsi="Arial" w:cs="Arial"/>
                <w:color w:val="000000" w:themeColor="text1"/>
                <w:sz w:val="14"/>
                <w:szCs w:val="14"/>
              </w:rPr>
              <w:t>1</w:t>
            </w:r>
            <w:r w:rsidR="00071E3F">
              <w:rPr>
                <w:rFonts w:ascii="Arial" w:eastAsia="Arial" w:hAnsi="Arial" w:cs="Arial"/>
                <w:color w:val="000000" w:themeColor="text1"/>
                <w:sz w:val="14"/>
                <w:szCs w:val="14"/>
              </w:rPr>
              <w:t>4</w:t>
            </w:r>
            <w:r w:rsidRPr="77DE7B1A">
              <w:rPr>
                <w:rFonts w:ascii="Arial" w:eastAsia="Arial" w:hAnsi="Arial" w:cs="Arial"/>
                <w:color w:val="000000" w:themeColor="text1"/>
                <w:sz w:val="14"/>
                <w:szCs w:val="14"/>
              </w:rPr>
              <w:t>.09.2026</w:t>
            </w:r>
          </w:p>
        </w:tc>
      </w:tr>
      <w:tr w:rsidR="6CDA238E" w14:paraId="62274EAC" w14:textId="77777777" w:rsidTr="77DE7B1A">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BFA2E98" w14:textId="4793D81F" w:rsidR="77DE7B1A" w:rsidRDefault="77DE7B1A" w:rsidP="77DE7B1A">
            <w:pPr>
              <w:spacing w:after="0" w:line="278" w:lineRule="auto"/>
            </w:pPr>
            <w:r w:rsidRPr="77DE7B1A">
              <w:rPr>
                <w:rFonts w:ascii="Arial" w:eastAsia="Arial" w:hAnsi="Arial" w:cs="Arial"/>
                <w:b/>
                <w:bCs/>
                <w:color w:val="FFFFFF" w:themeColor="background1"/>
                <w:sz w:val="14"/>
                <w:szCs w:val="14"/>
              </w:rPr>
              <w:t>Owner</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01D5576" w14:textId="4BE6A0E9" w:rsidR="77DE7B1A" w:rsidRDefault="77DE7B1A" w:rsidP="77DE7B1A">
            <w:pPr>
              <w:spacing w:after="0" w:line="278" w:lineRule="auto"/>
            </w:pPr>
            <w:r w:rsidRPr="77DE7B1A">
              <w:rPr>
                <w:rFonts w:ascii="Arial" w:eastAsia="Arial" w:hAnsi="Arial" w:cs="Arial"/>
                <w:color w:val="000000" w:themeColor="text1"/>
                <w:sz w:val="14"/>
                <w:szCs w:val="14"/>
              </w:rPr>
              <w:t>Board of Governors</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511318BB" w14:textId="27CFAF83" w:rsidR="77DE7B1A" w:rsidRDefault="77DE7B1A" w:rsidP="77DE7B1A">
            <w:pPr>
              <w:spacing w:after="0" w:line="278" w:lineRule="auto"/>
            </w:pPr>
            <w:r w:rsidRPr="77DE7B1A">
              <w:rPr>
                <w:rFonts w:ascii="Arial" w:eastAsia="Arial" w:hAnsi="Arial" w:cs="Arial"/>
                <w:b/>
                <w:bCs/>
                <w:color w:val="FFFFFF" w:themeColor="background1"/>
                <w:sz w:val="14"/>
                <w:szCs w:val="14"/>
              </w:rPr>
              <w:t>Issue Status</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8A532E9" w14:textId="57C1E81F" w:rsidR="77DE7B1A" w:rsidRDefault="77DE7B1A" w:rsidP="77DE7B1A">
            <w:pPr>
              <w:spacing w:after="0" w:line="278" w:lineRule="auto"/>
            </w:pPr>
            <w:r w:rsidRPr="77DE7B1A">
              <w:rPr>
                <w:rFonts w:ascii="Arial" w:eastAsia="Arial" w:hAnsi="Arial" w:cs="Arial"/>
                <w:color w:val="000000" w:themeColor="text1"/>
                <w:sz w:val="14"/>
                <w:szCs w:val="14"/>
              </w:rPr>
              <w:t xml:space="preserve">Final </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A776478" w14:textId="3993C5C1" w:rsidR="77DE7B1A" w:rsidRDefault="77DE7B1A" w:rsidP="77DE7B1A">
            <w:pPr>
              <w:spacing w:after="0" w:line="278" w:lineRule="auto"/>
            </w:pPr>
            <w:r w:rsidRPr="77DE7B1A">
              <w:rPr>
                <w:rFonts w:ascii="Arial" w:eastAsia="Arial" w:hAnsi="Arial" w:cs="Arial"/>
                <w:b/>
                <w:bCs/>
                <w:color w:val="FFFFFF" w:themeColor="background1"/>
                <w:sz w:val="14"/>
                <w:szCs w:val="14"/>
              </w:rPr>
              <w:t>Date of Latest Re-Issue</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1BA20CF" w14:textId="1FBB8666" w:rsidR="77DE7B1A" w:rsidRDefault="00071E3F" w:rsidP="77DE7B1A">
            <w:pPr>
              <w:spacing w:after="0" w:line="278" w:lineRule="auto"/>
            </w:pPr>
            <w:r>
              <w:rPr>
                <w:rFonts w:ascii="Arial" w:eastAsia="Arial" w:hAnsi="Arial" w:cs="Arial"/>
                <w:color w:val="000000" w:themeColor="text1"/>
                <w:sz w:val="14"/>
                <w:szCs w:val="14"/>
              </w:rPr>
              <w:t>14</w:t>
            </w:r>
            <w:r w:rsidR="77DE7B1A" w:rsidRPr="77DE7B1A">
              <w:rPr>
                <w:rFonts w:ascii="Arial" w:eastAsia="Arial" w:hAnsi="Arial" w:cs="Arial"/>
                <w:color w:val="000000" w:themeColor="text1"/>
                <w:sz w:val="14"/>
                <w:szCs w:val="14"/>
              </w:rPr>
              <w:t>.09.2026</w:t>
            </w:r>
          </w:p>
        </w:tc>
      </w:tr>
      <w:tr w:rsidR="6CDA238E" w14:paraId="54C1E56C" w14:textId="77777777" w:rsidTr="77DE7B1A">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3CDAD9A" w14:textId="0568FB4D" w:rsidR="77DE7B1A" w:rsidRDefault="77DE7B1A" w:rsidP="77DE7B1A">
            <w:pPr>
              <w:spacing w:after="0" w:line="278" w:lineRule="auto"/>
            </w:pPr>
            <w:r w:rsidRPr="77DE7B1A">
              <w:rPr>
                <w:rFonts w:ascii="Arial" w:eastAsia="Arial" w:hAnsi="Arial" w:cs="Arial"/>
                <w:b/>
                <w:bCs/>
                <w:color w:val="FFFFFF" w:themeColor="background1"/>
                <w:sz w:val="14"/>
                <w:szCs w:val="14"/>
              </w:rPr>
              <w:t>Version</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39A5CBE" w14:textId="51D0BC79" w:rsidR="77DE7B1A" w:rsidRDefault="77DE7B1A" w:rsidP="77DE7B1A">
            <w:pPr>
              <w:spacing w:after="0" w:line="278" w:lineRule="auto"/>
            </w:pPr>
            <w:r w:rsidRPr="77DE7B1A">
              <w:rPr>
                <w:rFonts w:ascii="Arial" w:eastAsia="Arial" w:hAnsi="Arial" w:cs="Arial"/>
                <w:color w:val="000000" w:themeColor="text1"/>
                <w:sz w:val="14"/>
                <w:szCs w:val="14"/>
              </w:rPr>
              <w:t>1.0</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4B1DD884" w14:textId="79BDD069" w:rsidR="77DE7B1A" w:rsidRDefault="77DE7B1A" w:rsidP="77DE7B1A">
            <w:pPr>
              <w:spacing w:after="0" w:line="278" w:lineRule="auto"/>
            </w:pPr>
            <w:r w:rsidRPr="77DE7B1A">
              <w:rPr>
                <w:rFonts w:ascii="Arial" w:eastAsia="Arial" w:hAnsi="Arial" w:cs="Arial"/>
                <w:b/>
                <w:bCs/>
                <w:color w:val="FFFFFF" w:themeColor="background1"/>
                <w:sz w:val="14"/>
                <w:szCs w:val="14"/>
              </w:rPr>
              <w:t>Page</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D5F2900" w14:textId="4402C316" w:rsidR="77DE7B1A" w:rsidRDefault="77DE7B1A" w:rsidP="77DE7B1A">
            <w:pPr>
              <w:spacing w:after="0" w:line="278" w:lineRule="auto"/>
            </w:pPr>
            <w:r w:rsidRPr="77DE7B1A">
              <w:rPr>
                <w:rFonts w:ascii="Arial" w:eastAsia="Arial" w:hAnsi="Arial" w:cs="Arial"/>
                <w:color w:val="000000" w:themeColor="text1"/>
                <w:sz w:val="14"/>
                <w:szCs w:val="14"/>
              </w:rPr>
              <w:t>1 of</w:t>
            </w:r>
            <w:r w:rsidR="00BB0071">
              <w:rPr>
                <w:rFonts w:ascii="Arial" w:eastAsia="Arial" w:hAnsi="Arial" w:cs="Arial"/>
                <w:color w:val="000000" w:themeColor="text1"/>
                <w:sz w:val="14"/>
                <w:szCs w:val="14"/>
              </w:rPr>
              <w:t xml:space="preserve"> 7</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665F9126" w14:textId="1DCE813B" w:rsidR="77DE7B1A" w:rsidRDefault="77DE7B1A" w:rsidP="77DE7B1A">
            <w:pPr>
              <w:spacing w:after="0" w:line="278" w:lineRule="auto"/>
            </w:pPr>
            <w:r w:rsidRPr="77DE7B1A">
              <w:rPr>
                <w:rFonts w:ascii="Arial" w:eastAsia="Arial" w:hAnsi="Arial" w:cs="Arial"/>
                <w:b/>
                <w:bCs/>
                <w:color w:val="FFFFFF" w:themeColor="background1"/>
                <w:sz w:val="14"/>
                <w:szCs w:val="14"/>
              </w:rPr>
              <w:t>Date Approved by Governors</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4E297B0" w14:textId="4C1B6C37" w:rsidR="77DE7B1A" w:rsidRDefault="77DE7B1A" w:rsidP="77DE7B1A">
            <w:pPr>
              <w:spacing w:after="0" w:line="278" w:lineRule="auto"/>
            </w:pPr>
            <w:r w:rsidRPr="77DE7B1A">
              <w:rPr>
                <w:rFonts w:ascii="Arial" w:eastAsia="Arial" w:hAnsi="Arial" w:cs="Arial"/>
                <w:color w:val="000000" w:themeColor="text1"/>
                <w:sz w:val="14"/>
                <w:szCs w:val="14"/>
                <w:highlight w:val="yellow"/>
              </w:rPr>
              <w:t>XX.XX</w:t>
            </w:r>
            <w:r w:rsidRPr="77DE7B1A">
              <w:rPr>
                <w:rFonts w:ascii="Arial" w:eastAsia="Arial" w:hAnsi="Arial" w:cs="Arial"/>
                <w:color w:val="000000" w:themeColor="text1"/>
                <w:sz w:val="14"/>
                <w:szCs w:val="14"/>
              </w:rPr>
              <w:t>.2026</w:t>
            </w:r>
          </w:p>
        </w:tc>
      </w:tr>
      <w:tr w:rsidR="00F05199" w14:paraId="4907AB24" w14:textId="77777777" w:rsidTr="77DE7B1A">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7419E84" w14:textId="2DBC426E" w:rsidR="77DE7B1A" w:rsidRDefault="77DE7B1A" w:rsidP="77DE7B1A">
            <w:pPr>
              <w:spacing w:after="0" w:line="278" w:lineRule="auto"/>
            </w:pPr>
            <w:r w:rsidRPr="77DE7B1A">
              <w:rPr>
                <w:rFonts w:ascii="Arial" w:eastAsia="Arial" w:hAnsi="Arial" w:cs="Arial"/>
                <w:b/>
                <w:bCs/>
                <w:color w:val="FFFFFF" w:themeColor="background1"/>
                <w:sz w:val="14"/>
                <w:szCs w:val="14"/>
              </w:rPr>
              <w:t>Author</w:t>
            </w:r>
          </w:p>
        </w:tc>
        <w:tc>
          <w:tcPr>
            <w:tcW w:w="4354" w:type="dxa"/>
            <w:gridSpan w:val="3"/>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7628019" w14:textId="2408AB08" w:rsidR="77DE7B1A" w:rsidRDefault="00FB4153" w:rsidP="77DE7B1A">
            <w:pPr>
              <w:spacing w:after="0" w:line="278" w:lineRule="auto"/>
            </w:pPr>
            <w:r>
              <w:rPr>
                <w:rFonts w:ascii="Arial" w:eastAsia="Arial" w:hAnsi="Arial" w:cs="Arial"/>
                <w:color w:val="000000" w:themeColor="text1"/>
                <w:sz w:val="14"/>
                <w:szCs w:val="14"/>
              </w:rPr>
              <w:t xml:space="preserve">Mark Agnew, </w:t>
            </w:r>
            <w:r w:rsidR="77DE7B1A" w:rsidRPr="77DE7B1A">
              <w:rPr>
                <w:rFonts w:ascii="Arial" w:eastAsia="Arial" w:hAnsi="Arial" w:cs="Arial"/>
                <w:color w:val="000000" w:themeColor="text1"/>
                <w:sz w:val="14"/>
                <w:szCs w:val="14"/>
              </w:rPr>
              <w:t>LBE Deputy Data Protection Officer</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3129E352" w14:textId="4B57744F" w:rsidR="77DE7B1A" w:rsidRDefault="77DE7B1A" w:rsidP="77DE7B1A">
            <w:pPr>
              <w:spacing w:after="0" w:line="278" w:lineRule="auto"/>
            </w:pPr>
            <w:r w:rsidRPr="77DE7B1A">
              <w:rPr>
                <w:rFonts w:ascii="Arial" w:eastAsia="Arial" w:hAnsi="Arial" w:cs="Arial"/>
                <w:b/>
                <w:bCs/>
                <w:color w:val="FFFFFF" w:themeColor="background1"/>
                <w:sz w:val="14"/>
                <w:szCs w:val="14"/>
              </w:rPr>
              <w:t>Date of Next Review</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AFDDEB3" w14:textId="38CFFAD2" w:rsidR="77DE7B1A" w:rsidRDefault="77DE7B1A" w:rsidP="77DE7B1A">
            <w:pPr>
              <w:spacing w:after="0" w:line="278" w:lineRule="auto"/>
            </w:pPr>
            <w:r w:rsidRPr="77DE7B1A">
              <w:rPr>
                <w:rFonts w:ascii="Arial" w:eastAsia="Arial" w:hAnsi="Arial" w:cs="Arial"/>
                <w:color w:val="000000" w:themeColor="text1"/>
                <w:sz w:val="14"/>
                <w:szCs w:val="14"/>
                <w:highlight w:val="yellow"/>
              </w:rPr>
              <w:t>XX.XX</w:t>
            </w:r>
            <w:r w:rsidRPr="77DE7B1A">
              <w:rPr>
                <w:rFonts w:ascii="Arial" w:eastAsia="Arial" w:hAnsi="Arial" w:cs="Arial"/>
                <w:color w:val="000000" w:themeColor="text1"/>
                <w:sz w:val="14"/>
                <w:szCs w:val="14"/>
              </w:rPr>
              <w:t>.2027</w:t>
            </w:r>
          </w:p>
        </w:tc>
      </w:tr>
    </w:tbl>
    <w:p w14:paraId="170DDC53" w14:textId="1691E2C6" w:rsidR="00B60DCB" w:rsidRDefault="00CA2CF4">
      <w:r>
        <w:br w:type="page"/>
      </w:r>
    </w:p>
    <w:sdt>
      <w:sdtPr>
        <w:rPr>
          <w:rFonts w:ascii="Arial" w:eastAsiaTheme="minorEastAsia" w:hAnsi="Arial" w:cs="Arial"/>
          <w:color w:val="auto"/>
          <w:sz w:val="24"/>
          <w:szCs w:val="24"/>
          <w:lang w:eastAsia="ja-JP"/>
        </w:rPr>
        <w:id w:val="-1477067801"/>
        <w:docPartObj>
          <w:docPartGallery w:val="Table of Contents"/>
          <w:docPartUnique/>
        </w:docPartObj>
      </w:sdtPr>
      <w:sdtEndPr>
        <w:rPr>
          <w:b/>
          <w:bCs/>
          <w:sz w:val="22"/>
          <w:szCs w:val="22"/>
        </w:rPr>
      </w:sdtEndPr>
      <w:sdtContent>
        <w:p w14:paraId="07C392C9" w14:textId="2A008ADF" w:rsidR="00083687" w:rsidRPr="00277D8C" w:rsidRDefault="00083687">
          <w:pPr>
            <w:pStyle w:val="TOCHeading"/>
            <w:rPr>
              <w:rFonts w:ascii="Arial" w:hAnsi="Arial" w:cs="Arial"/>
              <w:b/>
              <w:bCs/>
              <w:color w:val="000000" w:themeColor="text1"/>
              <w:sz w:val="24"/>
              <w:szCs w:val="24"/>
              <w:u w:val="single"/>
            </w:rPr>
          </w:pPr>
          <w:r w:rsidRPr="00277D8C">
            <w:rPr>
              <w:rFonts w:ascii="Arial" w:hAnsi="Arial" w:cs="Arial"/>
              <w:b/>
              <w:bCs/>
              <w:color w:val="000000" w:themeColor="text1"/>
              <w:sz w:val="24"/>
              <w:szCs w:val="24"/>
              <w:u w:val="single"/>
            </w:rPr>
            <w:t>Contents</w:t>
          </w:r>
        </w:p>
        <w:p w14:paraId="12CB66BB" w14:textId="77777777" w:rsidR="00083687" w:rsidRPr="00277D8C" w:rsidRDefault="00083687" w:rsidP="00083687">
          <w:pPr>
            <w:rPr>
              <w:rFonts w:ascii="Arial" w:hAnsi="Arial" w:cs="Arial"/>
              <w:lang w:eastAsia="en-GB"/>
            </w:rPr>
          </w:pPr>
        </w:p>
        <w:p w14:paraId="607C4114" w14:textId="65A1CAB9" w:rsidR="00B640E9" w:rsidRDefault="006A0229">
          <w:pPr>
            <w:pStyle w:val="TOC1"/>
            <w:tabs>
              <w:tab w:val="left" w:pos="480"/>
              <w:tab w:val="right" w:leader="dot" w:pos="9016"/>
            </w:tabs>
            <w:rPr>
              <w:noProof/>
              <w:color w:val="auto"/>
              <w:kern w:val="2"/>
              <w:lang w:eastAsia="en-GB"/>
              <w14:ligatures w14:val="standardContextual"/>
            </w:rPr>
          </w:pPr>
          <w:r>
            <w:rPr>
              <w:rFonts w:ascii="Arial" w:hAnsi="Arial" w:cs="Arial"/>
              <w:sz w:val="22"/>
              <w:szCs w:val="22"/>
            </w:rPr>
            <w:fldChar w:fldCharType="begin"/>
          </w:r>
          <w:r>
            <w:rPr>
              <w:rFonts w:ascii="Arial" w:hAnsi="Arial" w:cs="Arial"/>
              <w:sz w:val="22"/>
              <w:szCs w:val="22"/>
            </w:rPr>
            <w:instrText xml:space="preserve"> TOC \o "1-3" \h \z \u </w:instrText>
          </w:r>
          <w:r>
            <w:rPr>
              <w:rFonts w:ascii="Arial" w:hAnsi="Arial" w:cs="Arial"/>
              <w:sz w:val="22"/>
              <w:szCs w:val="22"/>
            </w:rPr>
            <w:fldChar w:fldCharType="separate"/>
          </w:r>
          <w:hyperlink w:anchor="_Toc239944268" w:history="1">
            <w:r w:rsidR="00B640E9" w:rsidRPr="00D76823">
              <w:rPr>
                <w:rStyle w:val="Hyperlink"/>
                <w:rFonts w:ascii="Arial" w:eastAsia="Calibri" w:hAnsi="Arial" w:cs="Arial"/>
                <w:b/>
                <w:bCs/>
                <w:noProof/>
                <w:lang w:val="en-US"/>
              </w:rPr>
              <w:t>1</w:t>
            </w:r>
            <w:r w:rsidR="00B640E9">
              <w:rPr>
                <w:noProof/>
                <w:color w:val="auto"/>
                <w:kern w:val="2"/>
                <w:lang w:eastAsia="en-GB"/>
                <w14:ligatures w14:val="standardContextual"/>
              </w:rPr>
              <w:tab/>
            </w:r>
            <w:r w:rsidR="00B640E9" w:rsidRPr="00D76823">
              <w:rPr>
                <w:rStyle w:val="Hyperlink"/>
                <w:rFonts w:ascii="Arial" w:eastAsia="Calibri" w:hAnsi="Arial" w:cs="Arial"/>
                <w:b/>
                <w:bCs/>
                <w:noProof/>
                <w:lang w:val="en-US"/>
              </w:rPr>
              <w:t>Introduction</w:t>
            </w:r>
            <w:r w:rsidR="00B640E9">
              <w:rPr>
                <w:noProof/>
                <w:webHidden/>
              </w:rPr>
              <w:tab/>
            </w:r>
            <w:r w:rsidR="00B640E9">
              <w:rPr>
                <w:noProof/>
                <w:webHidden/>
              </w:rPr>
              <w:fldChar w:fldCharType="begin"/>
            </w:r>
            <w:r w:rsidR="00B640E9">
              <w:rPr>
                <w:noProof/>
                <w:webHidden/>
              </w:rPr>
              <w:instrText xml:space="preserve"> PAGEREF _Toc239944268 \h </w:instrText>
            </w:r>
            <w:r w:rsidR="00B640E9">
              <w:rPr>
                <w:noProof/>
                <w:webHidden/>
              </w:rPr>
            </w:r>
            <w:r w:rsidR="00B640E9">
              <w:rPr>
                <w:noProof/>
                <w:webHidden/>
              </w:rPr>
              <w:fldChar w:fldCharType="separate"/>
            </w:r>
            <w:r w:rsidR="00B640E9">
              <w:rPr>
                <w:noProof/>
                <w:webHidden/>
              </w:rPr>
              <w:t>3</w:t>
            </w:r>
            <w:r w:rsidR="00B640E9">
              <w:rPr>
                <w:noProof/>
                <w:webHidden/>
              </w:rPr>
              <w:fldChar w:fldCharType="end"/>
            </w:r>
          </w:hyperlink>
        </w:p>
        <w:p w14:paraId="19D9779B" w14:textId="7348F935" w:rsidR="00B640E9" w:rsidRDefault="00B640E9">
          <w:pPr>
            <w:pStyle w:val="TOC1"/>
            <w:tabs>
              <w:tab w:val="left" w:pos="480"/>
              <w:tab w:val="right" w:leader="dot" w:pos="9016"/>
            </w:tabs>
            <w:rPr>
              <w:noProof/>
              <w:color w:val="auto"/>
              <w:kern w:val="2"/>
              <w:lang w:eastAsia="en-GB"/>
              <w14:ligatures w14:val="standardContextual"/>
            </w:rPr>
          </w:pPr>
          <w:hyperlink w:anchor="_Toc239944269" w:history="1">
            <w:r w:rsidRPr="00D76823">
              <w:rPr>
                <w:rStyle w:val="Hyperlink"/>
                <w:rFonts w:ascii="Arial" w:eastAsia="Calibri" w:hAnsi="Arial" w:cs="Arial"/>
                <w:b/>
                <w:bCs/>
                <w:noProof/>
                <w:lang w:val="en-US"/>
              </w:rPr>
              <w:t>2</w:t>
            </w:r>
            <w:r>
              <w:rPr>
                <w:noProof/>
                <w:color w:val="auto"/>
                <w:kern w:val="2"/>
                <w:lang w:eastAsia="en-GB"/>
                <w14:ligatures w14:val="standardContextual"/>
              </w:rPr>
              <w:tab/>
            </w:r>
            <w:r w:rsidRPr="00D76823">
              <w:rPr>
                <w:rStyle w:val="Hyperlink"/>
                <w:rFonts w:ascii="Arial" w:eastAsia="Calibri" w:hAnsi="Arial" w:cs="Arial"/>
                <w:b/>
                <w:bCs/>
                <w:noProof/>
                <w:lang w:val="en-US"/>
              </w:rPr>
              <w:t>Scope of the Policy</w:t>
            </w:r>
            <w:r>
              <w:rPr>
                <w:noProof/>
                <w:webHidden/>
              </w:rPr>
              <w:tab/>
            </w:r>
            <w:r>
              <w:rPr>
                <w:noProof/>
                <w:webHidden/>
              </w:rPr>
              <w:fldChar w:fldCharType="begin"/>
            </w:r>
            <w:r>
              <w:rPr>
                <w:noProof/>
                <w:webHidden/>
              </w:rPr>
              <w:instrText xml:space="preserve"> PAGEREF _Toc239944269 \h </w:instrText>
            </w:r>
            <w:r>
              <w:rPr>
                <w:noProof/>
                <w:webHidden/>
              </w:rPr>
            </w:r>
            <w:r>
              <w:rPr>
                <w:noProof/>
                <w:webHidden/>
              </w:rPr>
              <w:fldChar w:fldCharType="separate"/>
            </w:r>
            <w:r>
              <w:rPr>
                <w:noProof/>
                <w:webHidden/>
              </w:rPr>
              <w:t>3</w:t>
            </w:r>
            <w:r>
              <w:rPr>
                <w:noProof/>
                <w:webHidden/>
              </w:rPr>
              <w:fldChar w:fldCharType="end"/>
            </w:r>
          </w:hyperlink>
        </w:p>
        <w:p w14:paraId="46CE38E5" w14:textId="39837E1C" w:rsidR="00B640E9" w:rsidRDefault="00B640E9">
          <w:pPr>
            <w:pStyle w:val="TOC1"/>
            <w:tabs>
              <w:tab w:val="left" w:pos="480"/>
              <w:tab w:val="right" w:leader="dot" w:pos="9016"/>
            </w:tabs>
            <w:rPr>
              <w:noProof/>
              <w:color w:val="auto"/>
              <w:kern w:val="2"/>
              <w:lang w:eastAsia="en-GB"/>
              <w14:ligatures w14:val="standardContextual"/>
            </w:rPr>
          </w:pPr>
          <w:hyperlink w:anchor="_Toc239944270" w:history="1">
            <w:r w:rsidRPr="00D76823">
              <w:rPr>
                <w:rStyle w:val="Hyperlink"/>
                <w:rFonts w:ascii="Arial" w:eastAsia="Calibri" w:hAnsi="Arial" w:cs="Arial"/>
                <w:b/>
                <w:bCs/>
                <w:noProof/>
                <w:lang w:val="en-US"/>
              </w:rPr>
              <w:t>3</w:t>
            </w:r>
            <w:r>
              <w:rPr>
                <w:noProof/>
                <w:color w:val="auto"/>
                <w:kern w:val="2"/>
                <w:lang w:eastAsia="en-GB"/>
                <w14:ligatures w14:val="standardContextual"/>
              </w:rPr>
              <w:tab/>
            </w:r>
            <w:r w:rsidRPr="00D76823">
              <w:rPr>
                <w:rStyle w:val="Hyperlink"/>
                <w:rFonts w:ascii="Arial" w:eastAsia="Calibri" w:hAnsi="Arial" w:cs="Arial"/>
                <w:b/>
                <w:bCs/>
                <w:noProof/>
                <w:lang w:val="en-US"/>
              </w:rPr>
              <w:t>Legislation</w:t>
            </w:r>
            <w:r>
              <w:rPr>
                <w:noProof/>
                <w:webHidden/>
              </w:rPr>
              <w:tab/>
            </w:r>
            <w:r>
              <w:rPr>
                <w:noProof/>
                <w:webHidden/>
              </w:rPr>
              <w:fldChar w:fldCharType="begin"/>
            </w:r>
            <w:r>
              <w:rPr>
                <w:noProof/>
                <w:webHidden/>
              </w:rPr>
              <w:instrText xml:space="preserve"> PAGEREF _Toc239944270 \h </w:instrText>
            </w:r>
            <w:r>
              <w:rPr>
                <w:noProof/>
                <w:webHidden/>
              </w:rPr>
            </w:r>
            <w:r>
              <w:rPr>
                <w:noProof/>
                <w:webHidden/>
              </w:rPr>
              <w:fldChar w:fldCharType="separate"/>
            </w:r>
            <w:r>
              <w:rPr>
                <w:noProof/>
                <w:webHidden/>
              </w:rPr>
              <w:t>4</w:t>
            </w:r>
            <w:r>
              <w:rPr>
                <w:noProof/>
                <w:webHidden/>
              </w:rPr>
              <w:fldChar w:fldCharType="end"/>
            </w:r>
          </w:hyperlink>
        </w:p>
        <w:p w14:paraId="70697CE2" w14:textId="358437B0" w:rsidR="00B640E9" w:rsidRDefault="00B640E9">
          <w:pPr>
            <w:pStyle w:val="TOC1"/>
            <w:tabs>
              <w:tab w:val="left" w:pos="480"/>
              <w:tab w:val="right" w:leader="dot" w:pos="9016"/>
            </w:tabs>
            <w:rPr>
              <w:noProof/>
              <w:color w:val="auto"/>
              <w:kern w:val="2"/>
              <w:lang w:eastAsia="en-GB"/>
              <w14:ligatures w14:val="standardContextual"/>
            </w:rPr>
          </w:pPr>
          <w:hyperlink w:anchor="_Toc239944271" w:history="1">
            <w:r w:rsidRPr="00D76823">
              <w:rPr>
                <w:rStyle w:val="Hyperlink"/>
                <w:rFonts w:ascii="Arial" w:eastAsia="Calibri" w:hAnsi="Arial" w:cs="Arial"/>
                <w:b/>
                <w:bCs/>
                <w:noProof/>
                <w:lang w:val="en-US"/>
              </w:rPr>
              <w:t>4</w:t>
            </w:r>
            <w:r>
              <w:rPr>
                <w:noProof/>
                <w:color w:val="auto"/>
                <w:kern w:val="2"/>
                <w:lang w:eastAsia="en-GB"/>
                <w14:ligatures w14:val="standardContextual"/>
              </w:rPr>
              <w:tab/>
            </w:r>
            <w:r w:rsidRPr="00D76823">
              <w:rPr>
                <w:rStyle w:val="Hyperlink"/>
                <w:rFonts w:ascii="Arial" w:eastAsia="Calibri" w:hAnsi="Arial" w:cs="Arial"/>
                <w:b/>
                <w:bCs/>
                <w:noProof/>
                <w:lang w:val="en-US"/>
              </w:rPr>
              <w:t>The Request</w:t>
            </w:r>
            <w:r>
              <w:rPr>
                <w:noProof/>
                <w:webHidden/>
              </w:rPr>
              <w:tab/>
            </w:r>
            <w:r>
              <w:rPr>
                <w:noProof/>
                <w:webHidden/>
              </w:rPr>
              <w:fldChar w:fldCharType="begin"/>
            </w:r>
            <w:r>
              <w:rPr>
                <w:noProof/>
                <w:webHidden/>
              </w:rPr>
              <w:instrText xml:space="preserve"> PAGEREF _Toc239944271 \h </w:instrText>
            </w:r>
            <w:r>
              <w:rPr>
                <w:noProof/>
                <w:webHidden/>
              </w:rPr>
            </w:r>
            <w:r>
              <w:rPr>
                <w:noProof/>
                <w:webHidden/>
              </w:rPr>
              <w:fldChar w:fldCharType="separate"/>
            </w:r>
            <w:r>
              <w:rPr>
                <w:noProof/>
                <w:webHidden/>
              </w:rPr>
              <w:t>4</w:t>
            </w:r>
            <w:r>
              <w:rPr>
                <w:noProof/>
                <w:webHidden/>
              </w:rPr>
              <w:fldChar w:fldCharType="end"/>
            </w:r>
          </w:hyperlink>
        </w:p>
        <w:p w14:paraId="19E8E62F" w14:textId="71D80FAA" w:rsidR="00B640E9" w:rsidRDefault="00B640E9">
          <w:pPr>
            <w:pStyle w:val="TOC1"/>
            <w:tabs>
              <w:tab w:val="left" w:pos="480"/>
              <w:tab w:val="right" w:leader="dot" w:pos="9016"/>
            </w:tabs>
            <w:rPr>
              <w:noProof/>
              <w:color w:val="auto"/>
              <w:kern w:val="2"/>
              <w:lang w:eastAsia="en-GB"/>
              <w14:ligatures w14:val="standardContextual"/>
            </w:rPr>
          </w:pPr>
          <w:hyperlink w:anchor="_Toc239944272" w:history="1">
            <w:r w:rsidRPr="00D76823">
              <w:rPr>
                <w:rStyle w:val="Hyperlink"/>
                <w:rFonts w:ascii="Arial" w:eastAsia="Calibri" w:hAnsi="Arial" w:cs="Arial"/>
                <w:b/>
                <w:bCs/>
                <w:noProof/>
                <w:lang w:val="en-US"/>
              </w:rPr>
              <w:t>5</w:t>
            </w:r>
            <w:r>
              <w:rPr>
                <w:noProof/>
                <w:color w:val="auto"/>
                <w:kern w:val="2"/>
                <w:lang w:eastAsia="en-GB"/>
                <w14:ligatures w14:val="standardContextual"/>
              </w:rPr>
              <w:tab/>
            </w:r>
            <w:r w:rsidRPr="00D76823">
              <w:rPr>
                <w:rStyle w:val="Hyperlink"/>
                <w:rFonts w:ascii="Arial" w:eastAsia="Calibri" w:hAnsi="Arial" w:cs="Arial"/>
                <w:b/>
                <w:bCs/>
                <w:noProof/>
                <w:lang w:val="en-US"/>
              </w:rPr>
              <w:t>Dealing with the Request</w:t>
            </w:r>
            <w:r>
              <w:rPr>
                <w:noProof/>
                <w:webHidden/>
              </w:rPr>
              <w:tab/>
            </w:r>
            <w:r>
              <w:rPr>
                <w:noProof/>
                <w:webHidden/>
              </w:rPr>
              <w:fldChar w:fldCharType="begin"/>
            </w:r>
            <w:r>
              <w:rPr>
                <w:noProof/>
                <w:webHidden/>
              </w:rPr>
              <w:instrText xml:space="preserve"> PAGEREF _Toc239944272 \h </w:instrText>
            </w:r>
            <w:r>
              <w:rPr>
                <w:noProof/>
                <w:webHidden/>
              </w:rPr>
            </w:r>
            <w:r>
              <w:rPr>
                <w:noProof/>
                <w:webHidden/>
              </w:rPr>
              <w:fldChar w:fldCharType="separate"/>
            </w:r>
            <w:r>
              <w:rPr>
                <w:noProof/>
                <w:webHidden/>
              </w:rPr>
              <w:t>5</w:t>
            </w:r>
            <w:r>
              <w:rPr>
                <w:noProof/>
                <w:webHidden/>
              </w:rPr>
              <w:fldChar w:fldCharType="end"/>
            </w:r>
          </w:hyperlink>
        </w:p>
        <w:p w14:paraId="16D36B20" w14:textId="44A78D63" w:rsidR="00B640E9" w:rsidRDefault="00B640E9">
          <w:pPr>
            <w:pStyle w:val="TOC1"/>
            <w:tabs>
              <w:tab w:val="left" w:pos="480"/>
              <w:tab w:val="right" w:leader="dot" w:pos="9016"/>
            </w:tabs>
            <w:rPr>
              <w:noProof/>
              <w:color w:val="auto"/>
              <w:kern w:val="2"/>
              <w:lang w:eastAsia="en-GB"/>
              <w14:ligatures w14:val="standardContextual"/>
            </w:rPr>
          </w:pPr>
          <w:hyperlink w:anchor="_Toc239944273" w:history="1">
            <w:r w:rsidRPr="00D76823">
              <w:rPr>
                <w:rStyle w:val="Hyperlink"/>
                <w:rFonts w:ascii="Arial" w:eastAsia="Calibri" w:hAnsi="Arial" w:cs="Arial"/>
                <w:b/>
                <w:bCs/>
                <w:noProof/>
                <w:lang w:val="en-US"/>
              </w:rPr>
              <w:t>6</w:t>
            </w:r>
            <w:r>
              <w:rPr>
                <w:noProof/>
                <w:color w:val="auto"/>
                <w:kern w:val="2"/>
                <w:lang w:eastAsia="en-GB"/>
                <w14:ligatures w14:val="standardContextual"/>
              </w:rPr>
              <w:tab/>
            </w:r>
            <w:r w:rsidRPr="00D76823">
              <w:rPr>
                <w:rStyle w:val="Hyperlink"/>
                <w:rFonts w:ascii="Arial" w:eastAsia="Calibri" w:hAnsi="Arial" w:cs="Arial"/>
                <w:b/>
                <w:bCs/>
                <w:noProof/>
                <w:lang w:val="en-US"/>
              </w:rPr>
              <w:t>After Disclosure</w:t>
            </w:r>
            <w:r>
              <w:rPr>
                <w:noProof/>
                <w:webHidden/>
              </w:rPr>
              <w:tab/>
            </w:r>
            <w:r>
              <w:rPr>
                <w:noProof/>
                <w:webHidden/>
              </w:rPr>
              <w:fldChar w:fldCharType="begin"/>
            </w:r>
            <w:r>
              <w:rPr>
                <w:noProof/>
                <w:webHidden/>
              </w:rPr>
              <w:instrText xml:space="preserve"> PAGEREF _Toc239944273 \h </w:instrText>
            </w:r>
            <w:r>
              <w:rPr>
                <w:noProof/>
                <w:webHidden/>
              </w:rPr>
            </w:r>
            <w:r>
              <w:rPr>
                <w:noProof/>
                <w:webHidden/>
              </w:rPr>
              <w:fldChar w:fldCharType="separate"/>
            </w:r>
            <w:r>
              <w:rPr>
                <w:noProof/>
                <w:webHidden/>
              </w:rPr>
              <w:t>6</w:t>
            </w:r>
            <w:r>
              <w:rPr>
                <w:noProof/>
                <w:webHidden/>
              </w:rPr>
              <w:fldChar w:fldCharType="end"/>
            </w:r>
          </w:hyperlink>
        </w:p>
        <w:p w14:paraId="47C15A21" w14:textId="5EE08CBD" w:rsidR="00B640E9" w:rsidRDefault="00B640E9">
          <w:pPr>
            <w:pStyle w:val="TOC1"/>
            <w:tabs>
              <w:tab w:val="left" w:pos="480"/>
              <w:tab w:val="right" w:leader="dot" w:pos="9016"/>
            </w:tabs>
            <w:rPr>
              <w:noProof/>
              <w:color w:val="auto"/>
              <w:kern w:val="2"/>
              <w:lang w:eastAsia="en-GB"/>
              <w14:ligatures w14:val="standardContextual"/>
            </w:rPr>
          </w:pPr>
          <w:hyperlink w:anchor="_Toc239944274" w:history="1">
            <w:r w:rsidRPr="00D76823">
              <w:rPr>
                <w:rStyle w:val="Hyperlink"/>
                <w:rFonts w:ascii="Arial" w:eastAsia="Arial" w:hAnsi="Arial" w:cs="Arial"/>
                <w:b/>
                <w:bCs/>
                <w:noProof/>
                <w:lang w:val="en-US"/>
              </w:rPr>
              <w:t>7</w:t>
            </w:r>
            <w:r>
              <w:rPr>
                <w:noProof/>
                <w:color w:val="auto"/>
                <w:kern w:val="2"/>
                <w:lang w:eastAsia="en-GB"/>
                <w14:ligatures w14:val="standardContextual"/>
              </w:rPr>
              <w:tab/>
            </w:r>
            <w:r w:rsidRPr="00D76823">
              <w:rPr>
                <w:rStyle w:val="Hyperlink"/>
                <w:rFonts w:ascii="Arial" w:eastAsia="Arial" w:hAnsi="Arial" w:cs="Arial"/>
                <w:b/>
                <w:bCs/>
                <w:noProof/>
                <w:lang w:val="en-US"/>
              </w:rPr>
              <w:t>Policy Review</w:t>
            </w:r>
            <w:r>
              <w:rPr>
                <w:noProof/>
                <w:webHidden/>
              </w:rPr>
              <w:tab/>
            </w:r>
            <w:r>
              <w:rPr>
                <w:noProof/>
                <w:webHidden/>
              </w:rPr>
              <w:fldChar w:fldCharType="begin"/>
            </w:r>
            <w:r>
              <w:rPr>
                <w:noProof/>
                <w:webHidden/>
              </w:rPr>
              <w:instrText xml:space="preserve"> PAGEREF _Toc239944274 \h </w:instrText>
            </w:r>
            <w:r>
              <w:rPr>
                <w:noProof/>
                <w:webHidden/>
              </w:rPr>
            </w:r>
            <w:r>
              <w:rPr>
                <w:noProof/>
                <w:webHidden/>
              </w:rPr>
              <w:fldChar w:fldCharType="separate"/>
            </w:r>
            <w:r>
              <w:rPr>
                <w:noProof/>
                <w:webHidden/>
              </w:rPr>
              <w:t>7</w:t>
            </w:r>
            <w:r>
              <w:rPr>
                <w:noProof/>
                <w:webHidden/>
              </w:rPr>
              <w:fldChar w:fldCharType="end"/>
            </w:r>
          </w:hyperlink>
        </w:p>
        <w:p w14:paraId="74E2DCA4" w14:textId="5FAB83F8" w:rsidR="00083687" w:rsidRPr="00F848E1" w:rsidRDefault="006A0229">
          <w:pPr>
            <w:rPr>
              <w:rFonts w:ascii="Arial" w:hAnsi="Arial" w:cs="Arial"/>
              <w:sz w:val="22"/>
              <w:szCs w:val="22"/>
            </w:rPr>
          </w:pPr>
          <w:r>
            <w:rPr>
              <w:rFonts w:ascii="Arial" w:hAnsi="Arial" w:cs="Arial"/>
              <w:sz w:val="22"/>
              <w:szCs w:val="22"/>
            </w:rPr>
            <w:fldChar w:fldCharType="end"/>
          </w:r>
        </w:p>
      </w:sdtContent>
    </w:sdt>
    <w:p w14:paraId="21322418" w14:textId="7A709B7A" w:rsidR="003A2F9B" w:rsidRPr="00F848E1" w:rsidRDefault="003A2F9B" w:rsidP="003A2F9B">
      <w:pPr>
        <w:spacing w:after="0" w:line="240" w:lineRule="auto"/>
        <w:rPr>
          <w:rFonts w:ascii="Arial" w:hAnsi="Arial" w:cs="Arial"/>
          <w:sz w:val="22"/>
          <w:szCs w:val="22"/>
          <w:u w:val="single"/>
        </w:rPr>
      </w:pPr>
    </w:p>
    <w:p w14:paraId="567E7F7B" w14:textId="209292DD" w:rsidR="46E4837E" w:rsidRPr="00F848E1" w:rsidRDefault="003A2F9B" w:rsidP="00AA6665">
      <w:pPr>
        <w:rPr>
          <w:rFonts w:ascii="Arial" w:eastAsia="Cambria" w:hAnsi="Arial" w:cs="Arial"/>
          <w:color w:val="000000" w:themeColor="text1"/>
          <w:sz w:val="22"/>
          <w:szCs w:val="22"/>
        </w:rPr>
      </w:pPr>
      <w:r w:rsidRPr="00F848E1">
        <w:rPr>
          <w:rFonts w:ascii="Arial" w:hAnsi="Arial" w:cs="Arial"/>
          <w:sz w:val="22"/>
          <w:szCs w:val="22"/>
          <w:u w:val="single"/>
        </w:rPr>
        <w:br w:type="page"/>
      </w:r>
    </w:p>
    <w:p w14:paraId="657963EE" w14:textId="47DA4EAF" w:rsidR="00603686" w:rsidRDefault="00DE1BBD" w:rsidP="00BB0071">
      <w:pPr>
        <w:pStyle w:val="Heading1"/>
        <w:numPr>
          <w:ilvl w:val="0"/>
          <w:numId w:val="7"/>
        </w:numPr>
        <w:spacing w:before="480" w:after="0" w:line="240" w:lineRule="auto"/>
        <w:rPr>
          <w:rFonts w:ascii="Arial" w:eastAsia="Calibri" w:hAnsi="Arial" w:cs="Arial"/>
          <w:b/>
          <w:bCs/>
          <w:color w:val="auto"/>
          <w:sz w:val="22"/>
          <w:szCs w:val="22"/>
          <w:u w:val="single"/>
          <w:lang w:val="en-US"/>
        </w:rPr>
      </w:pPr>
      <w:bookmarkStart w:id="0" w:name="_Toc239944268"/>
      <w:r w:rsidRPr="77DE7B1A">
        <w:rPr>
          <w:rFonts w:ascii="Arial" w:eastAsia="Calibri" w:hAnsi="Arial" w:cs="Arial"/>
          <w:b/>
          <w:bCs/>
          <w:color w:val="auto"/>
          <w:sz w:val="22"/>
          <w:szCs w:val="22"/>
          <w:u w:val="single"/>
          <w:lang w:val="en-US"/>
        </w:rPr>
        <w:lastRenderedPageBreak/>
        <w:t>I</w:t>
      </w:r>
      <w:r w:rsidR="00B43463" w:rsidRPr="77DE7B1A">
        <w:rPr>
          <w:rFonts w:ascii="Arial" w:eastAsia="Calibri" w:hAnsi="Arial" w:cs="Arial"/>
          <w:b/>
          <w:bCs/>
          <w:color w:val="auto"/>
          <w:sz w:val="22"/>
          <w:szCs w:val="22"/>
          <w:u w:val="single"/>
          <w:lang w:val="en-US"/>
        </w:rPr>
        <w:t>ntroduction</w:t>
      </w:r>
      <w:bookmarkEnd w:id="0"/>
    </w:p>
    <w:p w14:paraId="5579292A" w14:textId="77777777" w:rsidR="00603686" w:rsidRPr="00F848E1" w:rsidRDefault="00603686" w:rsidP="77DE7B1A">
      <w:pPr>
        <w:pStyle w:val="Heading1"/>
        <w:spacing w:before="0" w:after="0" w:line="240" w:lineRule="auto"/>
        <w:rPr>
          <w:rFonts w:ascii="Arial" w:eastAsia="Calibri" w:hAnsi="Arial" w:cs="Arial"/>
          <w:b/>
          <w:bCs/>
          <w:color w:val="000000" w:themeColor="text1"/>
          <w:sz w:val="22"/>
          <w:szCs w:val="22"/>
          <w:lang w:val="en-US"/>
        </w:rPr>
      </w:pPr>
    </w:p>
    <w:p w14:paraId="76273D5B" w14:textId="6A2FB80B" w:rsidR="00452F9F" w:rsidRPr="00452F9F" w:rsidRDefault="00E53DAC" w:rsidP="00452F9F">
      <w:pPr>
        <w:pStyle w:val="ListParagraph"/>
        <w:numPr>
          <w:ilvl w:val="1"/>
          <w:numId w:val="7"/>
        </w:numPr>
        <w:spacing w:after="0" w:line="240" w:lineRule="auto"/>
        <w:rPr>
          <w:rFonts w:ascii="Arial" w:eastAsia="Cambria" w:hAnsi="Arial" w:cs="Arial"/>
          <w:sz w:val="22"/>
          <w:szCs w:val="22"/>
        </w:rPr>
      </w:pPr>
      <w:r w:rsidRPr="00452F9F">
        <w:rPr>
          <w:rFonts w:ascii="Arial" w:eastAsia="Cambria" w:hAnsi="Arial" w:cs="Arial"/>
          <w:sz w:val="22"/>
          <w:szCs w:val="22"/>
        </w:rPr>
        <w:t xml:space="preserve">This policy sets out how </w:t>
      </w:r>
      <w:r w:rsidR="008A32F5">
        <w:rPr>
          <w:rFonts w:ascii="Arial" w:eastAsia="Cambria" w:hAnsi="Arial" w:cs="Arial"/>
          <w:sz w:val="22"/>
          <w:szCs w:val="22"/>
        </w:rPr>
        <w:t>we</w:t>
      </w:r>
      <w:r w:rsidRPr="00452F9F">
        <w:rPr>
          <w:rFonts w:ascii="Arial" w:eastAsia="Cambria" w:hAnsi="Arial" w:cs="Arial"/>
          <w:sz w:val="22"/>
          <w:szCs w:val="22"/>
        </w:rPr>
        <w:t xml:space="preserve"> will respond to requests from the Police </w:t>
      </w:r>
      <w:r w:rsidR="008A0CB9" w:rsidRPr="00452F9F">
        <w:rPr>
          <w:rFonts w:ascii="Arial" w:eastAsia="Cambria" w:hAnsi="Arial" w:cs="Arial"/>
          <w:sz w:val="22"/>
          <w:szCs w:val="22"/>
        </w:rPr>
        <w:t xml:space="preserve">and other law enforcement agencies </w:t>
      </w:r>
      <w:r w:rsidRPr="00452F9F">
        <w:rPr>
          <w:rFonts w:ascii="Arial" w:eastAsia="Cambria" w:hAnsi="Arial" w:cs="Arial"/>
          <w:sz w:val="22"/>
          <w:szCs w:val="22"/>
        </w:rPr>
        <w:t>for information that may be relevant to criminal investigations or proceedings.</w:t>
      </w:r>
    </w:p>
    <w:p w14:paraId="79843B62" w14:textId="77777777" w:rsidR="00452F9F" w:rsidRDefault="00452F9F" w:rsidP="00452F9F">
      <w:pPr>
        <w:pStyle w:val="ListParagraph"/>
        <w:spacing w:after="0" w:line="240" w:lineRule="auto"/>
        <w:ind w:left="737"/>
        <w:rPr>
          <w:rFonts w:ascii="Arial" w:eastAsia="Cambria" w:hAnsi="Arial" w:cs="Arial"/>
          <w:sz w:val="22"/>
          <w:szCs w:val="22"/>
        </w:rPr>
      </w:pPr>
    </w:p>
    <w:p w14:paraId="4E4F75F9" w14:textId="73B8253E" w:rsidR="00452F9F" w:rsidRDefault="00E53DAC" w:rsidP="00E53DAC">
      <w:pPr>
        <w:pStyle w:val="ListParagraph"/>
        <w:numPr>
          <w:ilvl w:val="1"/>
          <w:numId w:val="7"/>
        </w:numPr>
        <w:spacing w:after="0" w:line="240" w:lineRule="auto"/>
        <w:rPr>
          <w:rFonts w:ascii="Arial" w:eastAsia="Cambria" w:hAnsi="Arial" w:cs="Arial"/>
          <w:sz w:val="22"/>
          <w:szCs w:val="22"/>
        </w:rPr>
      </w:pPr>
      <w:r w:rsidRPr="00452F9F">
        <w:rPr>
          <w:rFonts w:ascii="Arial" w:eastAsia="Cambria" w:hAnsi="Arial" w:cs="Arial"/>
          <w:sz w:val="22"/>
          <w:szCs w:val="22"/>
        </w:rPr>
        <w:t xml:space="preserve">The UK GDPR and the Data Protection Act 2018 contain specific exemptions that allow personal information to be shared with </w:t>
      </w:r>
      <w:r w:rsidR="008A32F5">
        <w:rPr>
          <w:rFonts w:ascii="Arial" w:eastAsia="Cambria" w:hAnsi="Arial" w:cs="Arial"/>
          <w:sz w:val="22"/>
          <w:szCs w:val="22"/>
        </w:rPr>
        <w:t>the Police</w:t>
      </w:r>
      <w:r w:rsidRPr="00452F9F">
        <w:rPr>
          <w:rFonts w:ascii="Arial" w:eastAsia="Cambria" w:hAnsi="Arial" w:cs="Arial"/>
          <w:sz w:val="22"/>
          <w:szCs w:val="22"/>
        </w:rPr>
        <w:t xml:space="preserve"> in certain circumstances. Before any information is disclosed, </w:t>
      </w:r>
      <w:r w:rsidR="00123F23" w:rsidRPr="00452F9F">
        <w:rPr>
          <w:rFonts w:ascii="Arial" w:eastAsia="Cambria" w:hAnsi="Arial" w:cs="Arial"/>
          <w:sz w:val="22"/>
          <w:szCs w:val="22"/>
        </w:rPr>
        <w:t>we</w:t>
      </w:r>
      <w:r w:rsidRPr="00452F9F">
        <w:rPr>
          <w:rFonts w:ascii="Arial" w:eastAsia="Cambria" w:hAnsi="Arial" w:cs="Arial"/>
          <w:sz w:val="22"/>
          <w:szCs w:val="22"/>
        </w:rPr>
        <w:t xml:space="preserve"> must be satisfied that an appropriate legal basis or exemption </w:t>
      </w:r>
      <w:r w:rsidR="00CF51FF" w:rsidRPr="00452F9F">
        <w:rPr>
          <w:rFonts w:ascii="Arial" w:eastAsia="Cambria" w:hAnsi="Arial" w:cs="Arial"/>
          <w:sz w:val="22"/>
          <w:szCs w:val="22"/>
        </w:rPr>
        <w:t>applies</w:t>
      </w:r>
      <w:r w:rsidR="00CF51FF">
        <w:rPr>
          <w:rFonts w:ascii="Arial" w:eastAsia="Cambria" w:hAnsi="Arial" w:cs="Arial"/>
          <w:sz w:val="22"/>
          <w:szCs w:val="22"/>
        </w:rPr>
        <w:t xml:space="preserve"> and</w:t>
      </w:r>
      <w:r w:rsidRPr="00452F9F">
        <w:rPr>
          <w:rFonts w:ascii="Arial" w:eastAsia="Cambria" w:hAnsi="Arial" w:cs="Arial"/>
          <w:sz w:val="22"/>
          <w:szCs w:val="22"/>
        </w:rPr>
        <w:t xml:space="preserve"> be able to demonstrate this if required.</w:t>
      </w:r>
    </w:p>
    <w:p w14:paraId="5FB8CFA0" w14:textId="77777777" w:rsidR="00452F9F" w:rsidRDefault="00452F9F" w:rsidP="00452F9F">
      <w:pPr>
        <w:pStyle w:val="ListParagraph"/>
        <w:spacing w:after="0" w:line="240" w:lineRule="auto"/>
        <w:ind w:left="737"/>
        <w:rPr>
          <w:rFonts w:ascii="Arial" w:eastAsia="Cambria" w:hAnsi="Arial" w:cs="Arial"/>
          <w:sz w:val="22"/>
          <w:szCs w:val="22"/>
        </w:rPr>
      </w:pPr>
    </w:p>
    <w:p w14:paraId="025F9B6D" w14:textId="100170FE" w:rsidR="00452F9F" w:rsidRDefault="00E53DAC" w:rsidP="00E53DAC">
      <w:pPr>
        <w:pStyle w:val="ListParagraph"/>
        <w:numPr>
          <w:ilvl w:val="1"/>
          <w:numId w:val="7"/>
        </w:numPr>
        <w:spacing w:after="0" w:line="240" w:lineRule="auto"/>
        <w:rPr>
          <w:rFonts w:ascii="Arial" w:eastAsia="Cambria" w:hAnsi="Arial" w:cs="Arial"/>
          <w:sz w:val="22"/>
          <w:szCs w:val="22"/>
        </w:rPr>
      </w:pPr>
      <w:r w:rsidRPr="00452F9F">
        <w:rPr>
          <w:rFonts w:ascii="Arial" w:eastAsia="Cambria" w:hAnsi="Arial" w:cs="Arial"/>
          <w:sz w:val="22"/>
          <w:szCs w:val="22"/>
        </w:rPr>
        <w:t xml:space="preserve">The </w:t>
      </w:r>
      <w:r w:rsidR="00B5654C" w:rsidRPr="00452F9F">
        <w:rPr>
          <w:rFonts w:ascii="Arial" w:eastAsia="Cambria" w:hAnsi="Arial" w:cs="Arial"/>
          <w:sz w:val="22"/>
          <w:szCs w:val="22"/>
        </w:rPr>
        <w:t>school</w:t>
      </w:r>
      <w:r w:rsidRPr="00452F9F">
        <w:rPr>
          <w:rFonts w:ascii="Arial" w:eastAsia="Cambria" w:hAnsi="Arial" w:cs="Arial"/>
          <w:sz w:val="22"/>
          <w:szCs w:val="22"/>
        </w:rPr>
        <w:t xml:space="preserve"> will ensure that any information shared with the Police is disclosed safely, securely and in accordance with data protection legislation. Only information that is </w:t>
      </w:r>
      <w:r w:rsidRPr="00452F9F">
        <w:rPr>
          <w:rFonts w:ascii="Arial" w:eastAsia="Cambria" w:hAnsi="Arial" w:cs="Arial"/>
          <w:i/>
          <w:iCs/>
          <w:sz w:val="22"/>
          <w:szCs w:val="22"/>
        </w:rPr>
        <w:t>relevant</w:t>
      </w:r>
      <w:r w:rsidR="007B4C6B" w:rsidRPr="00452F9F">
        <w:rPr>
          <w:rFonts w:ascii="Arial" w:eastAsia="Cambria" w:hAnsi="Arial" w:cs="Arial"/>
          <w:sz w:val="22"/>
          <w:szCs w:val="22"/>
        </w:rPr>
        <w:t xml:space="preserve">, </w:t>
      </w:r>
      <w:r w:rsidR="00CF51FF" w:rsidRPr="00452F9F">
        <w:rPr>
          <w:rFonts w:ascii="Arial" w:eastAsia="Cambria" w:hAnsi="Arial" w:cs="Arial"/>
          <w:i/>
          <w:iCs/>
          <w:sz w:val="22"/>
          <w:szCs w:val="22"/>
        </w:rPr>
        <w:t>necessary,</w:t>
      </w:r>
      <w:r w:rsidRPr="00452F9F">
        <w:rPr>
          <w:rFonts w:ascii="Arial" w:eastAsia="Cambria" w:hAnsi="Arial" w:cs="Arial"/>
          <w:sz w:val="22"/>
          <w:szCs w:val="22"/>
        </w:rPr>
        <w:t xml:space="preserve"> </w:t>
      </w:r>
      <w:r w:rsidR="007B4C6B" w:rsidRPr="00452F9F">
        <w:rPr>
          <w:rFonts w:ascii="Arial" w:eastAsia="Cambria" w:hAnsi="Arial" w:cs="Arial"/>
          <w:sz w:val="22"/>
          <w:szCs w:val="22"/>
        </w:rPr>
        <w:t xml:space="preserve">and </w:t>
      </w:r>
      <w:r w:rsidR="007B4C6B" w:rsidRPr="00452F9F">
        <w:rPr>
          <w:rFonts w:ascii="Arial" w:eastAsia="Cambria" w:hAnsi="Arial" w:cs="Arial"/>
          <w:i/>
          <w:iCs/>
          <w:sz w:val="22"/>
          <w:szCs w:val="22"/>
        </w:rPr>
        <w:t>proportionate</w:t>
      </w:r>
      <w:r w:rsidR="007B4C6B" w:rsidRPr="00452F9F">
        <w:rPr>
          <w:rFonts w:ascii="Arial" w:eastAsia="Cambria" w:hAnsi="Arial" w:cs="Arial"/>
          <w:sz w:val="22"/>
          <w:szCs w:val="22"/>
        </w:rPr>
        <w:t xml:space="preserve"> </w:t>
      </w:r>
      <w:r w:rsidRPr="00452F9F">
        <w:rPr>
          <w:rFonts w:ascii="Arial" w:eastAsia="Cambria" w:hAnsi="Arial" w:cs="Arial"/>
          <w:sz w:val="22"/>
          <w:szCs w:val="22"/>
        </w:rPr>
        <w:t>for the stated purpose of the request will be provided.</w:t>
      </w:r>
    </w:p>
    <w:p w14:paraId="28DA45B8" w14:textId="77777777" w:rsidR="00452F9F" w:rsidRPr="00452F9F" w:rsidRDefault="00452F9F" w:rsidP="00452F9F">
      <w:pPr>
        <w:pStyle w:val="ListParagraph"/>
        <w:rPr>
          <w:rFonts w:ascii="Arial" w:eastAsia="Cambria" w:hAnsi="Arial" w:cs="Arial"/>
          <w:sz w:val="22"/>
          <w:szCs w:val="22"/>
        </w:rPr>
      </w:pPr>
    </w:p>
    <w:p w14:paraId="5866B844" w14:textId="77777777" w:rsidR="00452F9F" w:rsidRDefault="00E53DAC" w:rsidP="00E53DAC">
      <w:pPr>
        <w:pStyle w:val="ListParagraph"/>
        <w:numPr>
          <w:ilvl w:val="1"/>
          <w:numId w:val="7"/>
        </w:numPr>
        <w:spacing w:after="0" w:line="240" w:lineRule="auto"/>
        <w:rPr>
          <w:rFonts w:ascii="Arial" w:eastAsia="Cambria" w:hAnsi="Arial" w:cs="Arial"/>
          <w:sz w:val="22"/>
          <w:szCs w:val="22"/>
        </w:rPr>
      </w:pPr>
      <w:r w:rsidRPr="00452F9F">
        <w:rPr>
          <w:rFonts w:ascii="Arial" w:eastAsia="Cambria" w:hAnsi="Arial" w:cs="Arial"/>
          <w:sz w:val="22"/>
          <w:szCs w:val="22"/>
        </w:rPr>
        <w:t>Staff involved in responding to such requests should ensure that appropriate advice is sought where necessary</w:t>
      </w:r>
      <w:r w:rsidR="00123F23" w:rsidRPr="00452F9F">
        <w:rPr>
          <w:rFonts w:ascii="Arial" w:eastAsia="Cambria" w:hAnsi="Arial" w:cs="Arial"/>
          <w:sz w:val="22"/>
          <w:szCs w:val="22"/>
        </w:rPr>
        <w:t>,</w:t>
      </w:r>
      <w:r w:rsidRPr="00452F9F">
        <w:rPr>
          <w:rFonts w:ascii="Arial" w:eastAsia="Cambria" w:hAnsi="Arial" w:cs="Arial"/>
          <w:sz w:val="22"/>
          <w:szCs w:val="22"/>
        </w:rPr>
        <w:t xml:space="preserve"> and that a clear record is maintained of the request, the decision-making process</w:t>
      </w:r>
      <w:r w:rsidR="008428B0" w:rsidRPr="00452F9F">
        <w:rPr>
          <w:rFonts w:ascii="Arial" w:eastAsia="Cambria" w:hAnsi="Arial" w:cs="Arial"/>
          <w:sz w:val="22"/>
          <w:szCs w:val="22"/>
        </w:rPr>
        <w:t>,</w:t>
      </w:r>
      <w:r w:rsidRPr="00452F9F">
        <w:rPr>
          <w:rFonts w:ascii="Arial" w:eastAsia="Cambria" w:hAnsi="Arial" w:cs="Arial"/>
          <w:sz w:val="22"/>
          <w:szCs w:val="22"/>
        </w:rPr>
        <w:t xml:space="preserve"> and any information disclosed.</w:t>
      </w:r>
    </w:p>
    <w:p w14:paraId="77B7F26D" w14:textId="77777777" w:rsidR="00452F9F" w:rsidRPr="00452F9F" w:rsidRDefault="00452F9F" w:rsidP="00452F9F">
      <w:pPr>
        <w:pStyle w:val="ListParagraph"/>
        <w:rPr>
          <w:rFonts w:ascii="Arial" w:eastAsia="Cambria" w:hAnsi="Arial" w:cs="Arial"/>
          <w:sz w:val="22"/>
          <w:szCs w:val="22"/>
        </w:rPr>
      </w:pPr>
    </w:p>
    <w:p w14:paraId="045E5CC1" w14:textId="1CCBBA1B" w:rsidR="00E53DAC" w:rsidRPr="00452F9F" w:rsidRDefault="00E53DAC" w:rsidP="00E53DAC">
      <w:pPr>
        <w:pStyle w:val="ListParagraph"/>
        <w:numPr>
          <w:ilvl w:val="1"/>
          <w:numId w:val="7"/>
        </w:numPr>
        <w:spacing w:after="0" w:line="240" w:lineRule="auto"/>
        <w:rPr>
          <w:rFonts w:ascii="Arial" w:eastAsia="Cambria" w:hAnsi="Arial" w:cs="Arial"/>
          <w:sz w:val="22"/>
          <w:szCs w:val="22"/>
        </w:rPr>
      </w:pPr>
      <w:r w:rsidRPr="00452F9F">
        <w:rPr>
          <w:rFonts w:ascii="Arial" w:eastAsia="Cambria" w:hAnsi="Arial" w:cs="Arial"/>
          <w:sz w:val="22"/>
          <w:szCs w:val="22"/>
        </w:rPr>
        <w:t xml:space="preserve">Information shared by the </w:t>
      </w:r>
      <w:r w:rsidR="00EC1930">
        <w:rPr>
          <w:rFonts w:ascii="Arial" w:eastAsia="Cambria" w:hAnsi="Arial" w:cs="Arial"/>
          <w:sz w:val="22"/>
          <w:szCs w:val="22"/>
        </w:rPr>
        <w:t>s</w:t>
      </w:r>
      <w:r w:rsidRPr="00452F9F">
        <w:rPr>
          <w:rFonts w:ascii="Arial" w:eastAsia="Cambria" w:hAnsi="Arial" w:cs="Arial"/>
          <w:sz w:val="22"/>
          <w:szCs w:val="22"/>
        </w:rPr>
        <w:t>chool with the Police may subsequently be provided to the Crown Prosecution Service (CPS) and, where required by law or court procedure, may also be disclosed to the defence as part of criminal proceedings.</w:t>
      </w:r>
    </w:p>
    <w:p w14:paraId="584AB8CF" w14:textId="77777777" w:rsidR="006D4D03" w:rsidRPr="006D4D03" w:rsidRDefault="006D4D03" w:rsidP="006D4D03">
      <w:pPr>
        <w:spacing w:after="0" w:line="240" w:lineRule="auto"/>
        <w:rPr>
          <w:rFonts w:ascii="Arial" w:hAnsi="Arial" w:cs="Arial"/>
          <w:sz w:val="22"/>
          <w:szCs w:val="22"/>
          <w:lang w:val="en-US"/>
        </w:rPr>
      </w:pPr>
    </w:p>
    <w:p w14:paraId="700F7D4D" w14:textId="6FDD7C09" w:rsidR="00B5654C" w:rsidRDefault="003808C8" w:rsidP="00452F9F">
      <w:pPr>
        <w:pStyle w:val="Heading1"/>
        <w:numPr>
          <w:ilvl w:val="0"/>
          <w:numId w:val="7"/>
        </w:numPr>
        <w:spacing w:before="0" w:after="0" w:line="240" w:lineRule="auto"/>
        <w:rPr>
          <w:rFonts w:ascii="Arial" w:eastAsia="Calibri" w:hAnsi="Arial" w:cs="Arial"/>
          <w:b/>
          <w:bCs/>
          <w:color w:val="auto"/>
          <w:sz w:val="22"/>
          <w:szCs w:val="22"/>
          <w:u w:val="single"/>
          <w:lang w:val="en-US"/>
        </w:rPr>
      </w:pPr>
      <w:bookmarkStart w:id="1" w:name="_Toc239944269"/>
      <w:r>
        <w:rPr>
          <w:rFonts w:ascii="Arial" w:eastAsia="Calibri" w:hAnsi="Arial" w:cs="Arial"/>
          <w:b/>
          <w:bCs/>
          <w:color w:val="auto"/>
          <w:sz w:val="22"/>
          <w:szCs w:val="22"/>
          <w:u w:val="single"/>
          <w:lang w:val="en-US"/>
        </w:rPr>
        <w:t>Scope of the Policy</w:t>
      </w:r>
      <w:bookmarkEnd w:id="1"/>
    </w:p>
    <w:p w14:paraId="3DFE61B1" w14:textId="77777777" w:rsidR="00452F9F" w:rsidRDefault="00452F9F" w:rsidP="00B5654C">
      <w:pPr>
        <w:spacing w:after="0" w:line="240" w:lineRule="auto"/>
        <w:rPr>
          <w:rFonts w:ascii="Arial" w:hAnsi="Arial" w:cs="Arial"/>
          <w:sz w:val="22"/>
          <w:szCs w:val="22"/>
        </w:rPr>
      </w:pPr>
    </w:p>
    <w:p w14:paraId="2BD7A86C" w14:textId="73283039" w:rsidR="00452F9F" w:rsidRPr="00452F9F" w:rsidRDefault="00B5654C" w:rsidP="00452F9F">
      <w:pPr>
        <w:pStyle w:val="ListParagraph"/>
        <w:numPr>
          <w:ilvl w:val="1"/>
          <w:numId w:val="7"/>
        </w:numPr>
        <w:spacing w:after="0" w:line="240" w:lineRule="auto"/>
        <w:rPr>
          <w:rFonts w:ascii="Arial" w:hAnsi="Arial" w:cs="Arial"/>
          <w:sz w:val="22"/>
          <w:szCs w:val="22"/>
        </w:rPr>
      </w:pPr>
      <w:r w:rsidRPr="00452F9F">
        <w:rPr>
          <w:rFonts w:ascii="Arial" w:hAnsi="Arial" w:cs="Arial"/>
          <w:sz w:val="22"/>
          <w:szCs w:val="22"/>
        </w:rPr>
        <w:t xml:space="preserve">This policy is intended to ensure that sharing of information is </w:t>
      </w:r>
      <w:r w:rsidR="004B345F" w:rsidRPr="00452F9F">
        <w:rPr>
          <w:rFonts w:ascii="Arial" w:hAnsi="Arial" w:cs="Arial"/>
          <w:sz w:val="22"/>
          <w:szCs w:val="22"/>
        </w:rPr>
        <w:t>conducted</w:t>
      </w:r>
      <w:r w:rsidRPr="00452F9F">
        <w:rPr>
          <w:rFonts w:ascii="Arial" w:hAnsi="Arial" w:cs="Arial"/>
          <w:sz w:val="22"/>
          <w:szCs w:val="22"/>
        </w:rPr>
        <w:t xml:space="preserve"> lawfully, securely</w:t>
      </w:r>
      <w:r w:rsidR="00EC1930">
        <w:rPr>
          <w:rFonts w:ascii="Arial" w:hAnsi="Arial" w:cs="Arial"/>
          <w:sz w:val="22"/>
          <w:szCs w:val="22"/>
        </w:rPr>
        <w:t>,</w:t>
      </w:r>
      <w:r w:rsidRPr="00452F9F">
        <w:rPr>
          <w:rFonts w:ascii="Arial" w:hAnsi="Arial" w:cs="Arial"/>
          <w:sz w:val="22"/>
          <w:szCs w:val="22"/>
        </w:rPr>
        <w:t xml:space="preserve"> and with appropriate regard for the privacy rights of the individuals whose information may be included in the requested records.</w:t>
      </w:r>
    </w:p>
    <w:p w14:paraId="5E39A3FB" w14:textId="77777777" w:rsidR="00452F9F" w:rsidRDefault="00452F9F" w:rsidP="00452F9F">
      <w:pPr>
        <w:pStyle w:val="ListParagraph"/>
        <w:spacing w:after="0" w:line="240" w:lineRule="auto"/>
        <w:ind w:left="737"/>
        <w:rPr>
          <w:rFonts w:ascii="Arial" w:hAnsi="Arial" w:cs="Arial"/>
          <w:sz w:val="22"/>
          <w:szCs w:val="22"/>
        </w:rPr>
      </w:pPr>
    </w:p>
    <w:p w14:paraId="1F146691" w14:textId="6182490F" w:rsidR="00B5654C" w:rsidRPr="00452F9F" w:rsidRDefault="00B5654C" w:rsidP="00452F9F">
      <w:pPr>
        <w:pStyle w:val="ListParagraph"/>
        <w:numPr>
          <w:ilvl w:val="1"/>
          <w:numId w:val="7"/>
        </w:numPr>
        <w:spacing w:after="0" w:line="240" w:lineRule="auto"/>
        <w:rPr>
          <w:rFonts w:ascii="Arial" w:hAnsi="Arial" w:cs="Arial"/>
          <w:sz w:val="22"/>
          <w:szCs w:val="22"/>
        </w:rPr>
      </w:pPr>
      <w:r w:rsidRPr="00452F9F">
        <w:rPr>
          <w:rFonts w:ascii="Arial" w:hAnsi="Arial" w:cs="Arial"/>
          <w:sz w:val="22"/>
          <w:szCs w:val="22"/>
        </w:rPr>
        <w:t xml:space="preserve">In applying this policy, </w:t>
      </w:r>
      <w:r w:rsidR="000F634E" w:rsidRPr="00452F9F">
        <w:rPr>
          <w:rFonts w:ascii="Arial" w:hAnsi="Arial" w:cs="Arial"/>
          <w:sz w:val="22"/>
          <w:szCs w:val="22"/>
        </w:rPr>
        <w:t>we</w:t>
      </w:r>
      <w:r w:rsidRPr="00452F9F">
        <w:rPr>
          <w:rFonts w:ascii="Arial" w:hAnsi="Arial" w:cs="Arial"/>
          <w:sz w:val="22"/>
          <w:szCs w:val="22"/>
        </w:rPr>
        <w:t xml:space="preserve"> recognise that:</w:t>
      </w:r>
    </w:p>
    <w:p w14:paraId="7111B0B1" w14:textId="77777777" w:rsidR="00B5654C" w:rsidRDefault="00B5654C" w:rsidP="00B5654C">
      <w:pPr>
        <w:spacing w:after="0" w:line="240" w:lineRule="auto"/>
        <w:rPr>
          <w:rFonts w:ascii="Arial" w:hAnsi="Arial" w:cs="Arial"/>
          <w:sz w:val="22"/>
          <w:szCs w:val="22"/>
        </w:rPr>
      </w:pPr>
    </w:p>
    <w:p w14:paraId="6CAF9819" w14:textId="76F6B1D8" w:rsidR="00B5654C" w:rsidRPr="00B5654C" w:rsidRDefault="00B5654C" w:rsidP="00452F9F">
      <w:pPr>
        <w:pStyle w:val="ListParagraph"/>
        <w:numPr>
          <w:ilvl w:val="0"/>
          <w:numId w:val="1"/>
        </w:numPr>
        <w:spacing w:after="0" w:line="240" w:lineRule="auto"/>
        <w:ind w:left="1418"/>
        <w:rPr>
          <w:rFonts w:ascii="Arial" w:hAnsi="Arial" w:cs="Arial"/>
          <w:sz w:val="22"/>
          <w:szCs w:val="22"/>
        </w:rPr>
      </w:pPr>
      <w:r w:rsidRPr="00B5654C">
        <w:rPr>
          <w:rFonts w:ascii="Arial" w:hAnsi="Arial" w:cs="Arial"/>
          <w:sz w:val="22"/>
          <w:szCs w:val="22"/>
        </w:rPr>
        <w:t>The best interests of the individual will always be an important consideration when making decisions about information sharing.</w:t>
      </w:r>
    </w:p>
    <w:p w14:paraId="276AE59A" w14:textId="56910BEC" w:rsidR="00B5654C" w:rsidRPr="00B5654C" w:rsidRDefault="00B5654C" w:rsidP="00452F9F">
      <w:pPr>
        <w:pStyle w:val="ListParagraph"/>
        <w:numPr>
          <w:ilvl w:val="0"/>
          <w:numId w:val="1"/>
        </w:numPr>
        <w:spacing w:after="0" w:line="240" w:lineRule="auto"/>
        <w:ind w:left="1418"/>
        <w:rPr>
          <w:rFonts w:ascii="Arial" w:hAnsi="Arial" w:cs="Arial"/>
          <w:sz w:val="22"/>
          <w:szCs w:val="22"/>
        </w:rPr>
      </w:pPr>
      <w:r w:rsidRPr="00B5654C">
        <w:rPr>
          <w:rFonts w:ascii="Arial" w:hAnsi="Arial" w:cs="Arial"/>
          <w:sz w:val="22"/>
          <w:szCs w:val="22"/>
        </w:rPr>
        <w:t>Any information provided by the Police to assist the school in locating records or determining what information may be disclosed must be treated as strictly confidential. Misuse of such information may result in disciplinary action and</w:t>
      </w:r>
      <w:r w:rsidR="008428B0">
        <w:rPr>
          <w:rFonts w:ascii="Arial" w:hAnsi="Arial" w:cs="Arial"/>
          <w:sz w:val="22"/>
          <w:szCs w:val="22"/>
        </w:rPr>
        <w:t xml:space="preserve"> possibly </w:t>
      </w:r>
      <w:r w:rsidRPr="00B5654C">
        <w:rPr>
          <w:rFonts w:ascii="Arial" w:hAnsi="Arial" w:cs="Arial"/>
          <w:sz w:val="22"/>
          <w:szCs w:val="22"/>
        </w:rPr>
        <w:t>in some circumstances, criminal prosecution.</w:t>
      </w:r>
    </w:p>
    <w:p w14:paraId="4AF71BC9" w14:textId="2E4B81CF" w:rsidR="00B5654C" w:rsidRPr="00B5654C" w:rsidRDefault="00B5654C" w:rsidP="00452F9F">
      <w:pPr>
        <w:pStyle w:val="ListParagraph"/>
        <w:numPr>
          <w:ilvl w:val="0"/>
          <w:numId w:val="1"/>
        </w:numPr>
        <w:spacing w:after="0" w:line="240" w:lineRule="auto"/>
        <w:ind w:left="1418"/>
        <w:rPr>
          <w:rFonts w:ascii="Arial" w:hAnsi="Arial" w:cs="Arial"/>
          <w:sz w:val="22"/>
          <w:szCs w:val="22"/>
        </w:rPr>
      </w:pPr>
      <w:r w:rsidRPr="00B5654C">
        <w:rPr>
          <w:rFonts w:ascii="Arial" w:hAnsi="Arial" w:cs="Arial"/>
          <w:sz w:val="22"/>
          <w:szCs w:val="22"/>
        </w:rPr>
        <w:t xml:space="preserve">The </w:t>
      </w:r>
      <w:r w:rsidR="00EC1930">
        <w:rPr>
          <w:rFonts w:ascii="Arial" w:hAnsi="Arial" w:cs="Arial"/>
          <w:sz w:val="22"/>
          <w:szCs w:val="22"/>
        </w:rPr>
        <w:t>s</w:t>
      </w:r>
      <w:r w:rsidRPr="00B5654C">
        <w:rPr>
          <w:rFonts w:ascii="Arial" w:hAnsi="Arial" w:cs="Arial"/>
          <w:sz w:val="22"/>
          <w:szCs w:val="22"/>
        </w:rPr>
        <w:t>chool, the Police</w:t>
      </w:r>
      <w:r w:rsidR="000F634E">
        <w:rPr>
          <w:rFonts w:ascii="Arial" w:hAnsi="Arial" w:cs="Arial"/>
          <w:sz w:val="22"/>
          <w:szCs w:val="22"/>
        </w:rPr>
        <w:t xml:space="preserve">, </w:t>
      </w:r>
      <w:r w:rsidRPr="00B5654C">
        <w:rPr>
          <w:rFonts w:ascii="Arial" w:hAnsi="Arial" w:cs="Arial"/>
          <w:sz w:val="22"/>
          <w:szCs w:val="22"/>
        </w:rPr>
        <w:t>the CPS</w:t>
      </w:r>
      <w:r w:rsidR="000F634E">
        <w:rPr>
          <w:rFonts w:ascii="Arial" w:hAnsi="Arial" w:cs="Arial"/>
          <w:sz w:val="22"/>
          <w:szCs w:val="22"/>
        </w:rPr>
        <w:t>, and other law enforcement agencies</w:t>
      </w:r>
      <w:r w:rsidRPr="00B5654C">
        <w:rPr>
          <w:rFonts w:ascii="Arial" w:hAnsi="Arial" w:cs="Arial"/>
          <w:sz w:val="22"/>
          <w:szCs w:val="22"/>
        </w:rPr>
        <w:t xml:space="preserve"> all have a responsibility to protect the confidentiality and security of information held by the school.</w:t>
      </w:r>
    </w:p>
    <w:p w14:paraId="4DF5A909" w14:textId="1635BE60" w:rsidR="00B5654C" w:rsidRPr="00B5654C" w:rsidRDefault="00B5654C" w:rsidP="00452F9F">
      <w:pPr>
        <w:pStyle w:val="ListParagraph"/>
        <w:numPr>
          <w:ilvl w:val="0"/>
          <w:numId w:val="1"/>
        </w:numPr>
        <w:spacing w:after="0" w:line="240" w:lineRule="auto"/>
        <w:ind w:left="1418"/>
        <w:rPr>
          <w:rFonts w:ascii="Arial" w:hAnsi="Arial" w:cs="Arial"/>
          <w:sz w:val="22"/>
          <w:szCs w:val="22"/>
        </w:rPr>
      </w:pPr>
      <w:r w:rsidRPr="00B5654C">
        <w:rPr>
          <w:rFonts w:ascii="Arial" w:hAnsi="Arial" w:cs="Arial"/>
          <w:sz w:val="22"/>
          <w:szCs w:val="22"/>
        </w:rPr>
        <w:t xml:space="preserve">Requests received from </w:t>
      </w:r>
      <w:r w:rsidR="009B6C36">
        <w:rPr>
          <w:rFonts w:ascii="Arial" w:hAnsi="Arial" w:cs="Arial"/>
          <w:sz w:val="22"/>
          <w:szCs w:val="22"/>
        </w:rPr>
        <w:t>P</w:t>
      </w:r>
      <w:r w:rsidRPr="00B5654C">
        <w:rPr>
          <w:rFonts w:ascii="Arial" w:hAnsi="Arial" w:cs="Arial"/>
          <w:sz w:val="22"/>
          <w:szCs w:val="22"/>
        </w:rPr>
        <w:t xml:space="preserve">olice forces outside </w:t>
      </w:r>
      <w:r w:rsidR="00C605BE">
        <w:rPr>
          <w:rFonts w:ascii="Arial" w:hAnsi="Arial" w:cs="Arial"/>
          <w:sz w:val="22"/>
          <w:szCs w:val="22"/>
        </w:rPr>
        <w:t>London</w:t>
      </w:r>
      <w:r w:rsidRPr="00B5654C">
        <w:rPr>
          <w:rFonts w:ascii="Arial" w:hAnsi="Arial" w:cs="Arial"/>
          <w:sz w:val="22"/>
          <w:szCs w:val="22"/>
        </w:rPr>
        <w:t xml:space="preserve"> will be managed with the same principles and standards. Although forms or documentation used may differ, the information required to assess and respond to the request remains the same.</w:t>
      </w:r>
    </w:p>
    <w:p w14:paraId="1A8A3A05" w14:textId="77777777" w:rsidR="00B5654C" w:rsidRDefault="00B5654C" w:rsidP="00B5654C">
      <w:pPr>
        <w:spacing w:after="0" w:line="240" w:lineRule="auto"/>
        <w:rPr>
          <w:rFonts w:ascii="Arial" w:hAnsi="Arial" w:cs="Arial"/>
          <w:sz w:val="22"/>
          <w:szCs w:val="22"/>
        </w:rPr>
      </w:pPr>
    </w:p>
    <w:p w14:paraId="196A0FD6" w14:textId="5561C522" w:rsidR="00984EBD" w:rsidRPr="00452F9F" w:rsidRDefault="00B5654C" w:rsidP="00452F9F">
      <w:pPr>
        <w:pStyle w:val="ListParagraph"/>
        <w:numPr>
          <w:ilvl w:val="1"/>
          <w:numId w:val="7"/>
        </w:numPr>
        <w:spacing w:after="0" w:line="240" w:lineRule="auto"/>
        <w:rPr>
          <w:rFonts w:ascii="Arial" w:hAnsi="Arial" w:cs="Arial"/>
          <w:sz w:val="22"/>
          <w:szCs w:val="22"/>
        </w:rPr>
      </w:pPr>
      <w:r w:rsidRPr="00452F9F">
        <w:rPr>
          <w:rFonts w:ascii="Arial" w:hAnsi="Arial" w:cs="Arial"/>
          <w:sz w:val="22"/>
          <w:szCs w:val="22"/>
        </w:rPr>
        <w:t xml:space="preserve">By following this </w:t>
      </w:r>
      <w:r w:rsidR="00103D4C" w:rsidRPr="00452F9F">
        <w:rPr>
          <w:rFonts w:ascii="Arial" w:hAnsi="Arial" w:cs="Arial"/>
          <w:sz w:val="22"/>
          <w:szCs w:val="22"/>
        </w:rPr>
        <w:t>policy,</w:t>
      </w:r>
      <w:r w:rsidRPr="00452F9F">
        <w:rPr>
          <w:rFonts w:ascii="Arial" w:hAnsi="Arial" w:cs="Arial"/>
          <w:sz w:val="22"/>
          <w:szCs w:val="22"/>
        </w:rPr>
        <w:t xml:space="preserve"> </w:t>
      </w:r>
      <w:r w:rsidR="009B6C36" w:rsidRPr="00452F9F">
        <w:rPr>
          <w:rFonts w:ascii="Arial" w:hAnsi="Arial" w:cs="Arial"/>
          <w:sz w:val="22"/>
          <w:szCs w:val="22"/>
        </w:rPr>
        <w:t>we</w:t>
      </w:r>
      <w:r w:rsidRPr="00452F9F">
        <w:rPr>
          <w:rFonts w:ascii="Arial" w:hAnsi="Arial" w:cs="Arial"/>
          <w:sz w:val="22"/>
          <w:szCs w:val="22"/>
        </w:rPr>
        <w:t xml:space="preserve"> aim to support lawful information sharing with law enforcement agencies while ensuring that confidentiality, data protection obligations</w:t>
      </w:r>
      <w:r w:rsidR="00C605BE" w:rsidRPr="00452F9F">
        <w:rPr>
          <w:rFonts w:ascii="Arial" w:hAnsi="Arial" w:cs="Arial"/>
          <w:sz w:val="22"/>
          <w:szCs w:val="22"/>
        </w:rPr>
        <w:t>,</w:t>
      </w:r>
      <w:r w:rsidRPr="00452F9F">
        <w:rPr>
          <w:rFonts w:ascii="Arial" w:hAnsi="Arial" w:cs="Arial"/>
          <w:sz w:val="22"/>
          <w:szCs w:val="22"/>
        </w:rPr>
        <w:t xml:space="preserve"> and the rights of individuals are properly safeguarded.</w:t>
      </w:r>
    </w:p>
    <w:p w14:paraId="1AB9F626" w14:textId="77777777" w:rsidR="00452F9F" w:rsidRPr="00452F9F" w:rsidRDefault="00452F9F" w:rsidP="00452F9F">
      <w:pPr>
        <w:pStyle w:val="ListParagraph"/>
        <w:spacing w:after="0" w:line="240" w:lineRule="auto"/>
        <w:ind w:left="737"/>
        <w:rPr>
          <w:rFonts w:ascii="Arial" w:eastAsia="Calibri" w:hAnsi="Arial" w:cs="Arial"/>
          <w:b/>
          <w:bCs/>
          <w:sz w:val="22"/>
          <w:szCs w:val="22"/>
          <w:u w:val="single"/>
          <w:lang w:val="en-US"/>
        </w:rPr>
      </w:pPr>
    </w:p>
    <w:p w14:paraId="5916C91F" w14:textId="77777777" w:rsidR="00452F9F" w:rsidRDefault="00452F9F">
      <w:pPr>
        <w:rPr>
          <w:rFonts w:ascii="Arial" w:eastAsia="Calibri" w:hAnsi="Arial" w:cs="Arial"/>
          <w:b/>
          <w:bCs/>
          <w:sz w:val="22"/>
          <w:szCs w:val="22"/>
          <w:u w:val="single"/>
          <w:lang w:val="en-US"/>
        </w:rPr>
      </w:pPr>
      <w:r>
        <w:rPr>
          <w:rFonts w:ascii="Arial" w:eastAsia="Calibri" w:hAnsi="Arial" w:cs="Arial"/>
          <w:b/>
          <w:bCs/>
          <w:sz w:val="22"/>
          <w:szCs w:val="22"/>
          <w:u w:val="single"/>
          <w:lang w:val="en-US"/>
        </w:rPr>
        <w:br w:type="page"/>
      </w:r>
    </w:p>
    <w:p w14:paraId="503B92C7" w14:textId="6ACD17CB" w:rsidR="000708AD" w:rsidRDefault="003808C8" w:rsidP="00452F9F">
      <w:pPr>
        <w:pStyle w:val="Heading1"/>
        <w:numPr>
          <w:ilvl w:val="0"/>
          <w:numId w:val="7"/>
        </w:numPr>
        <w:spacing w:before="0" w:after="0" w:line="240" w:lineRule="auto"/>
        <w:rPr>
          <w:rFonts w:ascii="Arial" w:eastAsia="Calibri" w:hAnsi="Arial" w:cs="Arial"/>
          <w:b/>
          <w:bCs/>
          <w:color w:val="auto"/>
          <w:sz w:val="22"/>
          <w:szCs w:val="22"/>
          <w:u w:val="single"/>
          <w:lang w:val="en-US"/>
        </w:rPr>
      </w:pPr>
      <w:bookmarkStart w:id="2" w:name="_Toc239944270"/>
      <w:r>
        <w:rPr>
          <w:rFonts w:ascii="Arial" w:eastAsia="Calibri" w:hAnsi="Arial" w:cs="Arial"/>
          <w:b/>
          <w:bCs/>
          <w:color w:val="auto"/>
          <w:sz w:val="22"/>
          <w:szCs w:val="22"/>
          <w:u w:val="single"/>
          <w:lang w:val="en-US"/>
        </w:rPr>
        <w:lastRenderedPageBreak/>
        <w:t>Legislation</w:t>
      </w:r>
      <w:bookmarkEnd w:id="2"/>
    </w:p>
    <w:p w14:paraId="131BC825" w14:textId="77777777" w:rsidR="003808C8" w:rsidRDefault="003808C8" w:rsidP="003B4B79">
      <w:pPr>
        <w:spacing w:after="0" w:line="240" w:lineRule="auto"/>
        <w:rPr>
          <w:rFonts w:ascii="Arial" w:eastAsia="Cambria" w:hAnsi="Arial" w:cs="Arial"/>
          <w:sz w:val="22"/>
          <w:szCs w:val="22"/>
        </w:rPr>
      </w:pPr>
    </w:p>
    <w:p w14:paraId="2216F463" w14:textId="7EE21FB9" w:rsidR="00452F9F" w:rsidRPr="00452F9F" w:rsidRDefault="00465295" w:rsidP="00452F9F">
      <w:pPr>
        <w:pStyle w:val="ListParagraph"/>
        <w:numPr>
          <w:ilvl w:val="1"/>
          <w:numId w:val="7"/>
        </w:numPr>
        <w:spacing w:after="0" w:line="240" w:lineRule="auto"/>
        <w:rPr>
          <w:rFonts w:ascii="Arial" w:eastAsia="Cambria" w:hAnsi="Arial" w:cs="Arial"/>
          <w:sz w:val="22"/>
          <w:szCs w:val="22"/>
        </w:rPr>
      </w:pPr>
      <w:r w:rsidRPr="00452F9F">
        <w:rPr>
          <w:rFonts w:ascii="Arial" w:eastAsia="Cambria" w:hAnsi="Arial" w:cs="Arial"/>
          <w:sz w:val="22"/>
          <w:szCs w:val="22"/>
        </w:rPr>
        <w:t xml:space="preserve">The legal provision </w:t>
      </w:r>
      <w:r w:rsidR="001D7587" w:rsidRPr="00452F9F">
        <w:rPr>
          <w:rFonts w:ascii="Arial" w:eastAsia="Cambria" w:hAnsi="Arial" w:cs="Arial"/>
          <w:sz w:val="22"/>
          <w:szCs w:val="22"/>
        </w:rPr>
        <w:t>most relied</w:t>
      </w:r>
      <w:r w:rsidRPr="00452F9F">
        <w:rPr>
          <w:rFonts w:ascii="Arial" w:eastAsia="Cambria" w:hAnsi="Arial" w:cs="Arial"/>
          <w:sz w:val="22"/>
          <w:szCs w:val="22"/>
        </w:rPr>
        <w:t xml:space="preserve"> upon when considering the disclosure of personal information to the Police is found in the Data Protection Act 2018, Schedule 2, Part 1, Paragraph 2, which relates to the prevention and detection of crime</w:t>
      </w:r>
      <w:r w:rsidR="00B67DDB">
        <w:rPr>
          <w:rFonts w:ascii="Arial" w:eastAsia="Cambria" w:hAnsi="Arial" w:cs="Arial"/>
          <w:sz w:val="22"/>
          <w:szCs w:val="22"/>
        </w:rPr>
        <w:t>,</w:t>
      </w:r>
      <w:r w:rsidRPr="00452F9F">
        <w:rPr>
          <w:rFonts w:ascii="Arial" w:eastAsia="Cambria" w:hAnsi="Arial" w:cs="Arial"/>
          <w:sz w:val="22"/>
          <w:szCs w:val="22"/>
        </w:rPr>
        <w:t xml:space="preserve"> and the apprehension or prosecution of offenders.</w:t>
      </w:r>
    </w:p>
    <w:p w14:paraId="23E83A9E" w14:textId="77777777" w:rsidR="00452F9F" w:rsidRDefault="00452F9F" w:rsidP="00452F9F">
      <w:pPr>
        <w:pStyle w:val="ListParagraph"/>
        <w:spacing w:after="0" w:line="240" w:lineRule="auto"/>
        <w:ind w:left="737"/>
        <w:rPr>
          <w:rFonts w:ascii="Arial" w:eastAsia="Cambria" w:hAnsi="Arial" w:cs="Arial"/>
          <w:sz w:val="22"/>
          <w:szCs w:val="22"/>
        </w:rPr>
      </w:pPr>
    </w:p>
    <w:p w14:paraId="14F76AA0" w14:textId="09FC0213" w:rsidR="00465295" w:rsidRPr="00452F9F" w:rsidRDefault="00465295" w:rsidP="00452F9F">
      <w:pPr>
        <w:pStyle w:val="ListParagraph"/>
        <w:numPr>
          <w:ilvl w:val="1"/>
          <w:numId w:val="7"/>
        </w:numPr>
        <w:spacing w:after="0" w:line="240" w:lineRule="auto"/>
        <w:rPr>
          <w:rFonts w:ascii="Arial" w:eastAsia="Cambria" w:hAnsi="Arial" w:cs="Arial"/>
          <w:sz w:val="22"/>
          <w:szCs w:val="22"/>
        </w:rPr>
      </w:pPr>
      <w:r w:rsidRPr="00452F9F">
        <w:rPr>
          <w:rFonts w:ascii="Arial" w:eastAsia="Cambria" w:hAnsi="Arial" w:cs="Arial"/>
          <w:sz w:val="22"/>
          <w:szCs w:val="22"/>
        </w:rPr>
        <w:t xml:space="preserve">Under this exemption, certain provisions of the UK GDPR, including aspects of </w:t>
      </w:r>
      <w:r w:rsidR="00984EBD" w:rsidRPr="00452F9F">
        <w:rPr>
          <w:rFonts w:ascii="Arial" w:eastAsia="Cambria" w:hAnsi="Arial" w:cs="Arial"/>
          <w:sz w:val="22"/>
          <w:szCs w:val="22"/>
        </w:rPr>
        <w:t xml:space="preserve">an </w:t>
      </w:r>
      <w:r w:rsidRPr="00452F9F">
        <w:rPr>
          <w:rFonts w:ascii="Arial" w:eastAsia="Cambria" w:hAnsi="Arial" w:cs="Arial"/>
          <w:sz w:val="22"/>
          <w:szCs w:val="22"/>
        </w:rPr>
        <w:t>individuals' rights and the requirement to notify individuals about a personal data breach in specific circumstances, may not apply where personal data is being processed for:</w:t>
      </w:r>
    </w:p>
    <w:p w14:paraId="34F507BC" w14:textId="77777777" w:rsidR="00465295" w:rsidRPr="00465295" w:rsidRDefault="00465295" w:rsidP="00465295">
      <w:pPr>
        <w:spacing w:after="0" w:line="240" w:lineRule="auto"/>
        <w:rPr>
          <w:rFonts w:ascii="Arial" w:eastAsia="Cambria" w:hAnsi="Arial" w:cs="Arial"/>
          <w:sz w:val="22"/>
          <w:szCs w:val="22"/>
        </w:rPr>
      </w:pPr>
    </w:p>
    <w:p w14:paraId="72C23B49" w14:textId="4395DB72" w:rsidR="00465295" w:rsidRPr="00465295" w:rsidRDefault="00465295" w:rsidP="00452F9F">
      <w:pPr>
        <w:pStyle w:val="ListParagraph"/>
        <w:numPr>
          <w:ilvl w:val="0"/>
          <w:numId w:val="2"/>
        </w:numPr>
        <w:spacing w:after="0" w:line="240" w:lineRule="auto"/>
        <w:ind w:left="1418"/>
        <w:rPr>
          <w:rFonts w:ascii="Arial" w:eastAsia="Cambria" w:hAnsi="Arial" w:cs="Arial"/>
          <w:sz w:val="22"/>
          <w:szCs w:val="22"/>
        </w:rPr>
      </w:pPr>
      <w:r w:rsidRPr="00465295">
        <w:rPr>
          <w:rFonts w:ascii="Arial" w:eastAsia="Cambria" w:hAnsi="Arial" w:cs="Arial"/>
          <w:sz w:val="22"/>
          <w:szCs w:val="22"/>
        </w:rPr>
        <w:t>The prevention or detection of crime.</w:t>
      </w:r>
    </w:p>
    <w:p w14:paraId="20696472" w14:textId="00F31C54" w:rsidR="00465295" w:rsidRPr="00465295" w:rsidRDefault="00465295" w:rsidP="00452F9F">
      <w:pPr>
        <w:pStyle w:val="ListParagraph"/>
        <w:numPr>
          <w:ilvl w:val="0"/>
          <w:numId w:val="2"/>
        </w:numPr>
        <w:spacing w:after="0" w:line="240" w:lineRule="auto"/>
        <w:ind w:left="1418"/>
        <w:rPr>
          <w:rFonts w:ascii="Arial" w:eastAsia="Cambria" w:hAnsi="Arial" w:cs="Arial"/>
          <w:sz w:val="22"/>
          <w:szCs w:val="22"/>
        </w:rPr>
      </w:pPr>
      <w:r w:rsidRPr="00465295">
        <w:rPr>
          <w:rFonts w:ascii="Arial" w:eastAsia="Cambria" w:hAnsi="Arial" w:cs="Arial"/>
          <w:sz w:val="22"/>
          <w:szCs w:val="22"/>
        </w:rPr>
        <w:t>The apprehension or prosecution of offenders.</w:t>
      </w:r>
    </w:p>
    <w:p w14:paraId="063F25E3" w14:textId="6006BB31" w:rsidR="00465295" w:rsidRPr="00465295" w:rsidRDefault="00465295" w:rsidP="00452F9F">
      <w:pPr>
        <w:pStyle w:val="ListParagraph"/>
        <w:numPr>
          <w:ilvl w:val="0"/>
          <w:numId w:val="2"/>
        </w:numPr>
        <w:spacing w:after="0" w:line="240" w:lineRule="auto"/>
        <w:ind w:left="1418"/>
        <w:rPr>
          <w:rFonts w:ascii="Arial" w:eastAsia="Cambria" w:hAnsi="Arial" w:cs="Arial"/>
          <w:sz w:val="22"/>
          <w:szCs w:val="22"/>
        </w:rPr>
      </w:pPr>
      <w:r w:rsidRPr="00465295">
        <w:rPr>
          <w:rFonts w:ascii="Arial" w:eastAsia="Cambria" w:hAnsi="Arial" w:cs="Arial"/>
          <w:sz w:val="22"/>
          <w:szCs w:val="22"/>
        </w:rPr>
        <w:t xml:space="preserve">The assessment or collection of a tax, </w:t>
      </w:r>
      <w:r w:rsidR="00CF51FF" w:rsidRPr="00465295">
        <w:rPr>
          <w:rFonts w:ascii="Arial" w:eastAsia="Cambria" w:hAnsi="Arial" w:cs="Arial"/>
          <w:sz w:val="22"/>
          <w:szCs w:val="22"/>
        </w:rPr>
        <w:t>duty,</w:t>
      </w:r>
      <w:r w:rsidRPr="00465295">
        <w:rPr>
          <w:rFonts w:ascii="Arial" w:eastAsia="Cambria" w:hAnsi="Arial" w:cs="Arial"/>
          <w:sz w:val="22"/>
          <w:szCs w:val="22"/>
        </w:rPr>
        <w:t xml:space="preserve"> or similar imposition.</w:t>
      </w:r>
    </w:p>
    <w:p w14:paraId="4C58403C" w14:textId="77777777" w:rsidR="00465295" w:rsidRDefault="00465295" w:rsidP="00465295">
      <w:pPr>
        <w:spacing w:after="0" w:line="240" w:lineRule="auto"/>
        <w:rPr>
          <w:rFonts w:ascii="Arial" w:eastAsia="Cambria" w:hAnsi="Arial" w:cs="Arial"/>
          <w:sz w:val="22"/>
          <w:szCs w:val="22"/>
        </w:rPr>
      </w:pPr>
    </w:p>
    <w:p w14:paraId="06456383" w14:textId="2F0754E9" w:rsidR="00452F9F" w:rsidRPr="00452F9F" w:rsidRDefault="00465295" w:rsidP="00452F9F">
      <w:pPr>
        <w:pStyle w:val="ListParagraph"/>
        <w:numPr>
          <w:ilvl w:val="1"/>
          <w:numId w:val="7"/>
        </w:numPr>
        <w:spacing w:after="0" w:line="240" w:lineRule="auto"/>
        <w:rPr>
          <w:rFonts w:ascii="Arial" w:eastAsia="Cambria" w:hAnsi="Arial" w:cs="Arial"/>
          <w:sz w:val="22"/>
          <w:szCs w:val="22"/>
        </w:rPr>
      </w:pPr>
      <w:r w:rsidRPr="00452F9F">
        <w:rPr>
          <w:rFonts w:ascii="Arial" w:eastAsia="Cambria" w:hAnsi="Arial" w:cs="Arial"/>
          <w:sz w:val="22"/>
          <w:szCs w:val="22"/>
        </w:rPr>
        <w:t>While these exemptions can allow information to be shared with the Police in appropriate circumstances, they do not automatically justify disclosure. Each request must be considered on its own merits, considering the specific circumstances, the purpose of the request, and the legal basis being relied upon.</w:t>
      </w:r>
    </w:p>
    <w:p w14:paraId="21313CC9" w14:textId="77777777" w:rsidR="00452F9F" w:rsidRDefault="00452F9F" w:rsidP="00452F9F">
      <w:pPr>
        <w:pStyle w:val="ListParagraph"/>
        <w:spacing w:after="0" w:line="240" w:lineRule="auto"/>
        <w:ind w:left="737"/>
        <w:rPr>
          <w:rFonts w:ascii="Arial" w:eastAsia="Cambria" w:hAnsi="Arial" w:cs="Arial"/>
          <w:sz w:val="22"/>
          <w:szCs w:val="22"/>
        </w:rPr>
      </w:pPr>
    </w:p>
    <w:p w14:paraId="5ABC6B27" w14:textId="43E80866" w:rsidR="00452F9F" w:rsidRDefault="00C605BE" w:rsidP="00465295">
      <w:pPr>
        <w:pStyle w:val="ListParagraph"/>
        <w:numPr>
          <w:ilvl w:val="1"/>
          <w:numId w:val="7"/>
        </w:numPr>
        <w:spacing w:after="0" w:line="240" w:lineRule="auto"/>
        <w:rPr>
          <w:rFonts w:ascii="Arial" w:eastAsia="Cambria" w:hAnsi="Arial" w:cs="Arial"/>
          <w:sz w:val="22"/>
          <w:szCs w:val="22"/>
        </w:rPr>
      </w:pPr>
      <w:r w:rsidRPr="00452F9F">
        <w:rPr>
          <w:rFonts w:ascii="Arial" w:eastAsia="Cambria" w:hAnsi="Arial" w:cs="Arial"/>
          <w:sz w:val="22"/>
          <w:szCs w:val="22"/>
        </w:rPr>
        <w:t>We</w:t>
      </w:r>
      <w:r w:rsidR="00465295" w:rsidRPr="00452F9F">
        <w:rPr>
          <w:rFonts w:ascii="Arial" w:eastAsia="Cambria" w:hAnsi="Arial" w:cs="Arial"/>
          <w:sz w:val="22"/>
          <w:szCs w:val="22"/>
        </w:rPr>
        <w:t xml:space="preserve"> must still consider</w:t>
      </w:r>
      <w:r w:rsidR="000A32E3" w:rsidRPr="00452F9F">
        <w:rPr>
          <w:rFonts w:ascii="Arial" w:eastAsia="Cambria" w:hAnsi="Arial" w:cs="Arial"/>
          <w:sz w:val="22"/>
          <w:szCs w:val="22"/>
        </w:rPr>
        <w:t xml:space="preserve"> an</w:t>
      </w:r>
      <w:r w:rsidR="00465295" w:rsidRPr="00452F9F">
        <w:rPr>
          <w:rFonts w:ascii="Arial" w:eastAsia="Cambria" w:hAnsi="Arial" w:cs="Arial"/>
          <w:sz w:val="22"/>
          <w:szCs w:val="22"/>
        </w:rPr>
        <w:t xml:space="preserve"> individual'</w:t>
      </w:r>
      <w:r w:rsidR="000A32E3" w:rsidRPr="00452F9F">
        <w:rPr>
          <w:rFonts w:ascii="Arial" w:eastAsia="Cambria" w:hAnsi="Arial" w:cs="Arial"/>
          <w:sz w:val="22"/>
          <w:szCs w:val="22"/>
        </w:rPr>
        <w:t>s</w:t>
      </w:r>
      <w:r w:rsidR="00465295" w:rsidRPr="00452F9F">
        <w:rPr>
          <w:rFonts w:ascii="Arial" w:eastAsia="Cambria" w:hAnsi="Arial" w:cs="Arial"/>
          <w:sz w:val="22"/>
          <w:szCs w:val="22"/>
        </w:rPr>
        <w:t xml:space="preserve"> privacy rights and ensure that any information disclosed is relevant, necessary</w:t>
      </w:r>
      <w:r w:rsidR="00B67DDB">
        <w:rPr>
          <w:rFonts w:ascii="Arial" w:eastAsia="Cambria" w:hAnsi="Arial" w:cs="Arial"/>
          <w:sz w:val="22"/>
          <w:szCs w:val="22"/>
        </w:rPr>
        <w:t>,</w:t>
      </w:r>
      <w:r w:rsidR="00465295" w:rsidRPr="00452F9F">
        <w:rPr>
          <w:rFonts w:ascii="Arial" w:eastAsia="Cambria" w:hAnsi="Arial" w:cs="Arial"/>
          <w:sz w:val="22"/>
          <w:szCs w:val="22"/>
        </w:rPr>
        <w:t xml:space="preserve"> and proportionate to the purpose for which it is being requested. Only the minimum amount of information required to meet that purpose should be shared, and disclosures should always be made in a secure and controlled manner.</w:t>
      </w:r>
    </w:p>
    <w:p w14:paraId="0967A2C5" w14:textId="77777777" w:rsidR="00452F9F" w:rsidRPr="00452F9F" w:rsidRDefault="00452F9F" w:rsidP="00452F9F">
      <w:pPr>
        <w:pStyle w:val="ListParagraph"/>
        <w:rPr>
          <w:rFonts w:ascii="Arial" w:eastAsia="Cambria" w:hAnsi="Arial" w:cs="Arial"/>
          <w:sz w:val="22"/>
          <w:szCs w:val="22"/>
        </w:rPr>
      </w:pPr>
    </w:p>
    <w:p w14:paraId="4FAC8462" w14:textId="3177C48F" w:rsidR="00465295" w:rsidRPr="00452F9F" w:rsidRDefault="00465295" w:rsidP="00465295">
      <w:pPr>
        <w:pStyle w:val="ListParagraph"/>
        <w:numPr>
          <w:ilvl w:val="1"/>
          <w:numId w:val="7"/>
        </w:numPr>
        <w:spacing w:after="0" w:line="240" w:lineRule="auto"/>
        <w:rPr>
          <w:rFonts w:ascii="Arial" w:eastAsia="Cambria" w:hAnsi="Arial" w:cs="Arial"/>
          <w:sz w:val="22"/>
          <w:szCs w:val="22"/>
        </w:rPr>
      </w:pPr>
      <w:r w:rsidRPr="00452F9F">
        <w:rPr>
          <w:rFonts w:ascii="Arial" w:eastAsia="Cambria" w:hAnsi="Arial" w:cs="Arial"/>
          <w:sz w:val="22"/>
          <w:szCs w:val="22"/>
        </w:rPr>
        <w:t>A clear record should also be maintained of the request, the decision-making process, the legal basis relied upon, and any information disclosed.</w:t>
      </w:r>
    </w:p>
    <w:p w14:paraId="7B0ED021" w14:textId="77777777" w:rsidR="0006462C" w:rsidRDefault="0006462C" w:rsidP="77DE7B1A">
      <w:pPr>
        <w:spacing w:after="0" w:line="240" w:lineRule="auto"/>
        <w:rPr>
          <w:rFonts w:ascii="Arial" w:eastAsia="Cambria" w:hAnsi="Arial" w:cs="Arial"/>
          <w:color w:val="000000" w:themeColor="text1"/>
          <w:sz w:val="22"/>
          <w:szCs w:val="22"/>
        </w:rPr>
      </w:pPr>
    </w:p>
    <w:p w14:paraId="4D5A1063" w14:textId="45FBC110" w:rsidR="008822A4" w:rsidRDefault="003808C8" w:rsidP="00452F9F">
      <w:pPr>
        <w:pStyle w:val="Heading1"/>
        <w:numPr>
          <w:ilvl w:val="0"/>
          <w:numId w:val="7"/>
        </w:numPr>
        <w:spacing w:before="0" w:after="0" w:line="240" w:lineRule="auto"/>
        <w:rPr>
          <w:rFonts w:ascii="Arial" w:eastAsia="Calibri" w:hAnsi="Arial" w:cs="Arial"/>
          <w:b/>
          <w:bCs/>
          <w:color w:val="auto"/>
          <w:sz w:val="22"/>
          <w:szCs w:val="22"/>
          <w:u w:val="single"/>
          <w:lang w:val="en-US"/>
        </w:rPr>
      </w:pPr>
      <w:bookmarkStart w:id="3" w:name="_Toc239944271"/>
      <w:r>
        <w:rPr>
          <w:rFonts w:ascii="Arial" w:eastAsia="Calibri" w:hAnsi="Arial" w:cs="Arial"/>
          <w:b/>
          <w:bCs/>
          <w:color w:val="auto"/>
          <w:sz w:val="22"/>
          <w:szCs w:val="22"/>
          <w:u w:val="single"/>
          <w:lang w:val="en-US"/>
        </w:rPr>
        <w:t>The Request</w:t>
      </w:r>
      <w:bookmarkEnd w:id="3"/>
    </w:p>
    <w:p w14:paraId="4B2251CD" w14:textId="77777777" w:rsidR="00F527E0" w:rsidRDefault="00F527E0" w:rsidP="00F527E0">
      <w:pPr>
        <w:spacing w:after="0" w:line="240" w:lineRule="auto"/>
        <w:rPr>
          <w:rFonts w:ascii="Arial" w:hAnsi="Arial" w:cs="Arial"/>
          <w:sz w:val="22"/>
          <w:szCs w:val="22"/>
        </w:rPr>
      </w:pPr>
    </w:p>
    <w:p w14:paraId="6E7F9155" w14:textId="677AC6FA" w:rsidR="00F527E0" w:rsidRPr="00452F9F" w:rsidRDefault="00F527E0" w:rsidP="00452F9F">
      <w:pPr>
        <w:pStyle w:val="ListParagraph"/>
        <w:numPr>
          <w:ilvl w:val="1"/>
          <w:numId w:val="7"/>
        </w:numPr>
        <w:spacing w:after="0" w:line="240" w:lineRule="auto"/>
        <w:rPr>
          <w:rFonts w:ascii="Arial" w:hAnsi="Arial" w:cs="Arial"/>
          <w:sz w:val="22"/>
          <w:szCs w:val="22"/>
        </w:rPr>
      </w:pPr>
      <w:r w:rsidRPr="00452F9F">
        <w:rPr>
          <w:rFonts w:ascii="Arial" w:hAnsi="Arial" w:cs="Arial"/>
          <w:sz w:val="22"/>
          <w:szCs w:val="22"/>
        </w:rPr>
        <w:t>Where the Police believe that the school may hold records relevant to an investigation, they should submit a</w:t>
      </w:r>
      <w:r w:rsidR="00F13E48" w:rsidRPr="00452F9F">
        <w:rPr>
          <w:rFonts w:ascii="Arial" w:hAnsi="Arial" w:cs="Arial"/>
          <w:sz w:val="22"/>
          <w:szCs w:val="22"/>
        </w:rPr>
        <w:t xml:space="preserve"> formal</w:t>
      </w:r>
      <w:r w:rsidRPr="00452F9F">
        <w:rPr>
          <w:rFonts w:ascii="Arial" w:hAnsi="Arial" w:cs="Arial"/>
          <w:sz w:val="22"/>
          <w:szCs w:val="22"/>
        </w:rPr>
        <w:t xml:space="preserve"> request for information in writing</w:t>
      </w:r>
      <w:r w:rsidR="00F13E48" w:rsidRPr="00452F9F">
        <w:rPr>
          <w:rFonts w:ascii="Arial" w:hAnsi="Arial" w:cs="Arial"/>
          <w:sz w:val="22"/>
          <w:szCs w:val="22"/>
        </w:rPr>
        <w:t>. The request will likely fall into two categories</w:t>
      </w:r>
      <w:r w:rsidRPr="00452F9F">
        <w:rPr>
          <w:rFonts w:ascii="Arial" w:hAnsi="Arial" w:cs="Arial"/>
          <w:sz w:val="22"/>
          <w:szCs w:val="22"/>
        </w:rPr>
        <w:t>:</w:t>
      </w:r>
    </w:p>
    <w:p w14:paraId="0D53EB69" w14:textId="77777777" w:rsidR="00452F9F" w:rsidRPr="00452F9F" w:rsidRDefault="00452F9F" w:rsidP="00452F9F">
      <w:pPr>
        <w:pStyle w:val="ListParagraph"/>
        <w:spacing w:after="0" w:line="240" w:lineRule="auto"/>
        <w:ind w:left="737"/>
        <w:rPr>
          <w:rFonts w:ascii="Arial" w:hAnsi="Arial" w:cs="Arial"/>
          <w:b/>
          <w:bCs/>
          <w:sz w:val="22"/>
          <w:szCs w:val="22"/>
        </w:rPr>
      </w:pPr>
    </w:p>
    <w:p w14:paraId="45CEFF5A" w14:textId="3506F89A" w:rsidR="00F527E0" w:rsidRPr="00F527E0" w:rsidRDefault="002535AE" w:rsidP="00452F9F">
      <w:pPr>
        <w:pStyle w:val="ListParagraph"/>
        <w:numPr>
          <w:ilvl w:val="0"/>
          <w:numId w:val="4"/>
        </w:numPr>
        <w:spacing w:after="0" w:line="240" w:lineRule="auto"/>
        <w:ind w:left="1418"/>
        <w:rPr>
          <w:rFonts w:ascii="Arial" w:hAnsi="Arial" w:cs="Arial"/>
          <w:sz w:val="22"/>
          <w:szCs w:val="22"/>
        </w:rPr>
      </w:pPr>
      <w:r>
        <w:rPr>
          <w:rFonts w:ascii="Arial" w:hAnsi="Arial" w:cs="Arial"/>
          <w:sz w:val="22"/>
          <w:szCs w:val="22"/>
        </w:rPr>
        <w:t>The Police require p</w:t>
      </w:r>
      <w:r w:rsidR="00F527E0" w:rsidRPr="00F527E0">
        <w:rPr>
          <w:rFonts w:ascii="Arial" w:hAnsi="Arial" w:cs="Arial"/>
          <w:sz w:val="22"/>
          <w:szCs w:val="22"/>
        </w:rPr>
        <w:t>ersonal information relating to a specific individual (for example, a pupil's address).</w:t>
      </w:r>
    </w:p>
    <w:p w14:paraId="3126FF9B" w14:textId="44EF1490" w:rsidR="00F527E0" w:rsidRPr="00F527E0" w:rsidRDefault="002535AE" w:rsidP="00452F9F">
      <w:pPr>
        <w:pStyle w:val="ListParagraph"/>
        <w:numPr>
          <w:ilvl w:val="0"/>
          <w:numId w:val="4"/>
        </w:numPr>
        <w:spacing w:after="0" w:line="240" w:lineRule="auto"/>
        <w:ind w:left="1418"/>
        <w:rPr>
          <w:rFonts w:ascii="Arial" w:hAnsi="Arial" w:cs="Arial"/>
          <w:sz w:val="22"/>
          <w:szCs w:val="22"/>
        </w:rPr>
      </w:pPr>
      <w:r>
        <w:rPr>
          <w:rFonts w:ascii="Arial" w:hAnsi="Arial" w:cs="Arial"/>
          <w:sz w:val="22"/>
          <w:szCs w:val="22"/>
        </w:rPr>
        <w:t>T</w:t>
      </w:r>
      <w:r w:rsidR="00F527E0" w:rsidRPr="00F527E0">
        <w:rPr>
          <w:rFonts w:ascii="Arial" w:hAnsi="Arial" w:cs="Arial"/>
          <w:sz w:val="22"/>
          <w:szCs w:val="22"/>
        </w:rPr>
        <w:t xml:space="preserve">he Police require the school to review </w:t>
      </w:r>
      <w:r w:rsidR="001D7587" w:rsidRPr="00F527E0">
        <w:rPr>
          <w:rFonts w:ascii="Arial" w:hAnsi="Arial" w:cs="Arial"/>
          <w:sz w:val="22"/>
          <w:szCs w:val="22"/>
        </w:rPr>
        <w:t>records</w:t>
      </w:r>
      <w:r w:rsidR="001D7587">
        <w:rPr>
          <w:rFonts w:ascii="Arial" w:hAnsi="Arial" w:cs="Arial"/>
          <w:sz w:val="22"/>
          <w:szCs w:val="22"/>
        </w:rPr>
        <w:t xml:space="preserve"> or</w:t>
      </w:r>
      <w:r w:rsidR="00F527E0" w:rsidRPr="00F527E0">
        <w:rPr>
          <w:rFonts w:ascii="Arial" w:hAnsi="Arial" w:cs="Arial"/>
          <w:sz w:val="22"/>
          <w:szCs w:val="22"/>
        </w:rPr>
        <w:t xml:space="preserve"> need to establish whether information relevant to an investigation may be held</w:t>
      </w:r>
      <w:r>
        <w:rPr>
          <w:rFonts w:ascii="Arial" w:hAnsi="Arial" w:cs="Arial"/>
          <w:sz w:val="22"/>
          <w:szCs w:val="22"/>
        </w:rPr>
        <w:t xml:space="preserve"> by the school</w:t>
      </w:r>
      <w:r w:rsidR="00F527E0" w:rsidRPr="00F527E0">
        <w:rPr>
          <w:rFonts w:ascii="Arial" w:hAnsi="Arial" w:cs="Arial"/>
          <w:sz w:val="22"/>
          <w:szCs w:val="22"/>
        </w:rPr>
        <w:t>.</w:t>
      </w:r>
    </w:p>
    <w:p w14:paraId="78367C9A" w14:textId="77777777" w:rsidR="00F527E0" w:rsidRDefault="00F527E0" w:rsidP="00F527E0">
      <w:pPr>
        <w:spacing w:after="0" w:line="240" w:lineRule="auto"/>
        <w:rPr>
          <w:rFonts w:ascii="Arial" w:hAnsi="Arial" w:cs="Arial"/>
          <w:sz w:val="22"/>
          <w:szCs w:val="22"/>
        </w:rPr>
      </w:pPr>
    </w:p>
    <w:p w14:paraId="2C5CE80C" w14:textId="478CA790" w:rsidR="00F527E0" w:rsidRPr="00452F9F" w:rsidRDefault="00F527E0" w:rsidP="00452F9F">
      <w:pPr>
        <w:pStyle w:val="ListParagraph"/>
        <w:numPr>
          <w:ilvl w:val="1"/>
          <w:numId w:val="7"/>
        </w:numPr>
        <w:spacing w:after="0" w:line="240" w:lineRule="auto"/>
        <w:rPr>
          <w:rFonts w:ascii="Arial" w:hAnsi="Arial" w:cs="Arial"/>
          <w:sz w:val="22"/>
          <w:szCs w:val="22"/>
        </w:rPr>
      </w:pPr>
      <w:r w:rsidRPr="00452F9F">
        <w:rPr>
          <w:rFonts w:ascii="Arial" w:hAnsi="Arial" w:cs="Arial"/>
          <w:sz w:val="22"/>
          <w:szCs w:val="22"/>
        </w:rPr>
        <w:t xml:space="preserve">To help the school assess and respond to the request appropriately, the </w:t>
      </w:r>
      <w:r w:rsidR="00AF11EB" w:rsidRPr="00452F9F">
        <w:rPr>
          <w:rFonts w:ascii="Arial" w:hAnsi="Arial" w:cs="Arial"/>
          <w:sz w:val="22"/>
          <w:szCs w:val="22"/>
        </w:rPr>
        <w:t>request</w:t>
      </w:r>
      <w:r w:rsidRPr="00452F9F">
        <w:rPr>
          <w:rFonts w:ascii="Arial" w:hAnsi="Arial" w:cs="Arial"/>
          <w:sz w:val="22"/>
          <w:szCs w:val="22"/>
        </w:rPr>
        <w:t xml:space="preserve"> should include as much information as possible, including:</w:t>
      </w:r>
    </w:p>
    <w:p w14:paraId="17AC4981" w14:textId="77777777" w:rsidR="00452F9F" w:rsidRPr="00452F9F" w:rsidRDefault="00452F9F" w:rsidP="00452F9F">
      <w:pPr>
        <w:pStyle w:val="ListParagraph"/>
        <w:spacing w:after="0" w:line="240" w:lineRule="auto"/>
        <w:ind w:left="737"/>
        <w:rPr>
          <w:rFonts w:ascii="Arial" w:hAnsi="Arial" w:cs="Arial"/>
          <w:sz w:val="22"/>
          <w:szCs w:val="22"/>
        </w:rPr>
      </w:pPr>
    </w:p>
    <w:p w14:paraId="72271F95" w14:textId="1A119A11" w:rsidR="00F527E0" w:rsidRPr="00F527E0" w:rsidRDefault="00F527E0" w:rsidP="00452F9F">
      <w:pPr>
        <w:pStyle w:val="ListParagraph"/>
        <w:numPr>
          <w:ilvl w:val="0"/>
          <w:numId w:val="3"/>
        </w:numPr>
        <w:spacing w:after="0" w:line="240" w:lineRule="auto"/>
        <w:ind w:left="1418"/>
        <w:rPr>
          <w:rFonts w:ascii="Arial" w:hAnsi="Arial" w:cs="Arial"/>
          <w:sz w:val="22"/>
          <w:szCs w:val="22"/>
        </w:rPr>
      </w:pPr>
      <w:r w:rsidRPr="00F527E0">
        <w:rPr>
          <w:rFonts w:ascii="Arial" w:hAnsi="Arial" w:cs="Arial"/>
          <w:sz w:val="22"/>
          <w:szCs w:val="22"/>
        </w:rPr>
        <w:t>The purpose of the request and a summary of the investigation or case.</w:t>
      </w:r>
      <w:r w:rsidR="007C7BDD">
        <w:rPr>
          <w:rFonts w:ascii="Arial" w:hAnsi="Arial" w:cs="Arial"/>
          <w:sz w:val="22"/>
          <w:szCs w:val="22"/>
        </w:rPr>
        <w:t xml:space="preserve"> </w:t>
      </w:r>
      <w:r w:rsidR="000F4E4B">
        <w:rPr>
          <w:rFonts w:ascii="Arial" w:hAnsi="Arial" w:cs="Arial"/>
          <w:sz w:val="22"/>
          <w:szCs w:val="22"/>
        </w:rPr>
        <w:t xml:space="preserve">The </w:t>
      </w:r>
      <w:r w:rsidR="00AF11EB">
        <w:rPr>
          <w:rFonts w:ascii="Arial" w:hAnsi="Arial" w:cs="Arial"/>
          <w:sz w:val="22"/>
          <w:szCs w:val="22"/>
        </w:rPr>
        <w:t>request</w:t>
      </w:r>
      <w:r w:rsidR="000F4E4B">
        <w:rPr>
          <w:rFonts w:ascii="Arial" w:hAnsi="Arial" w:cs="Arial"/>
          <w:sz w:val="22"/>
          <w:szCs w:val="22"/>
        </w:rPr>
        <w:t xml:space="preserve"> needs to explain what crime is being investigated. </w:t>
      </w:r>
    </w:p>
    <w:p w14:paraId="61F383B3" w14:textId="2BACF2AD" w:rsidR="00F527E0" w:rsidRPr="00F527E0" w:rsidRDefault="00F527E0" w:rsidP="00452F9F">
      <w:pPr>
        <w:pStyle w:val="ListParagraph"/>
        <w:numPr>
          <w:ilvl w:val="0"/>
          <w:numId w:val="3"/>
        </w:numPr>
        <w:spacing w:after="0" w:line="240" w:lineRule="auto"/>
        <w:ind w:left="1418"/>
        <w:rPr>
          <w:rFonts w:ascii="Arial" w:hAnsi="Arial" w:cs="Arial"/>
          <w:sz w:val="22"/>
          <w:szCs w:val="22"/>
        </w:rPr>
      </w:pPr>
      <w:r w:rsidRPr="00F527E0">
        <w:rPr>
          <w:rFonts w:ascii="Arial" w:hAnsi="Arial" w:cs="Arial"/>
          <w:sz w:val="22"/>
          <w:szCs w:val="22"/>
        </w:rPr>
        <w:t>The legal basis for the request, or the exemption being relied upon.</w:t>
      </w:r>
    </w:p>
    <w:p w14:paraId="56104B82" w14:textId="3D692BE6" w:rsidR="00F527E0" w:rsidRPr="00F527E0" w:rsidRDefault="00F527E0" w:rsidP="00452F9F">
      <w:pPr>
        <w:pStyle w:val="ListParagraph"/>
        <w:numPr>
          <w:ilvl w:val="0"/>
          <w:numId w:val="3"/>
        </w:numPr>
        <w:spacing w:after="0" w:line="240" w:lineRule="auto"/>
        <w:ind w:left="1418"/>
        <w:rPr>
          <w:rFonts w:ascii="Arial" w:hAnsi="Arial" w:cs="Arial"/>
          <w:sz w:val="22"/>
          <w:szCs w:val="22"/>
        </w:rPr>
      </w:pPr>
      <w:r w:rsidRPr="00F527E0">
        <w:rPr>
          <w:rFonts w:ascii="Arial" w:hAnsi="Arial" w:cs="Arial"/>
          <w:sz w:val="22"/>
          <w:szCs w:val="22"/>
        </w:rPr>
        <w:t>The name and contact details of the investigating officer or lead investigator.</w:t>
      </w:r>
    </w:p>
    <w:p w14:paraId="4A2DA021" w14:textId="734DBCBB" w:rsidR="00F527E0" w:rsidRPr="00F527E0" w:rsidRDefault="00F527E0" w:rsidP="00452F9F">
      <w:pPr>
        <w:pStyle w:val="ListParagraph"/>
        <w:numPr>
          <w:ilvl w:val="0"/>
          <w:numId w:val="3"/>
        </w:numPr>
        <w:spacing w:after="0" w:line="240" w:lineRule="auto"/>
        <w:ind w:left="1418"/>
        <w:rPr>
          <w:rFonts w:ascii="Arial" w:hAnsi="Arial" w:cs="Arial"/>
          <w:sz w:val="22"/>
          <w:szCs w:val="22"/>
        </w:rPr>
      </w:pPr>
      <w:r w:rsidRPr="00F527E0">
        <w:rPr>
          <w:rFonts w:ascii="Arial" w:hAnsi="Arial" w:cs="Arial"/>
          <w:sz w:val="22"/>
          <w:szCs w:val="22"/>
        </w:rPr>
        <w:t>Details of the individual(s) whose records are being requested, including:</w:t>
      </w:r>
    </w:p>
    <w:p w14:paraId="5364ED06" w14:textId="3DAF5189" w:rsidR="00F527E0" w:rsidRPr="00F527E0" w:rsidRDefault="00F527E0" w:rsidP="00452F9F">
      <w:pPr>
        <w:pStyle w:val="ListParagraph"/>
        <w:numPr>
          <w:ilvl w:val="1"/>
          <w:numId w:val="3"/>
        </w:numPr>
        <w:spacing w:after="0" w:line="240" w:lineRule="auto"/>
        <w:ind w:left="1985"/>
        <w:rPr>
          <w:rFonts w:ascii="Arial" w:hAnsi="Arial" w:cs="Arial"/>
          <w:sz w:val="22"/>
          <w:szCs w:val="22"/>
        </w:rPr>
      </w:pPr>
      <w:r w:rsidRPr="00F527E0">
        <w:rPr>
          <w:rFonts w:ascii="Arial" w:hAnsi="Arial" w:cs="Arial"/>
          <w:sz w:val="22"/>
          <w:szCs w:val="22"/>
        </w:rPr>
        <w:t>Full name, including any aliases or known alternative names.</w:t>
      </w:r>
    </w:p>
    <w:p w14:paraId="1E939179" w14:textId="77777777" w:rsidR="00F527E0" w:rsidRDefault="00F527E0" w:rsidP="00452F9F">
      <w:pPr>
        <w:pStyle w:val="ListParagraph"/>
        <w:numPr>
          <w:ilvl w:val="1"/>
          <w:numId w:val="3"/>
        </w:numPr>
        <w:spacing w:after="0" w:line="240" w:lineRule="auto"/>
        <w:ind w:left="1985"/>
        <w:rPr>
          <w:rFonts w:ascii="Arial" w:hAnsi="Arial" w:cs="Arial"/>
          <w:sz w:val="22"/>
          <w:szCs w:val="22"/>
        </w:rPr>
      </w:pPr>
      <w:r w:rsidRPr="00F527E0">
        <w:rPr>
          <w:rFonts w:ascii="Arial" w:hAnsi="Arial" w:cs="Arial"/>
          <w:sz w:val="22"/>
          <w:szCs w:val="22"/>
        </w:rPr>
        <w:t>Date of birth.</w:t>
      </w:r>
    </w:p>
    <w:p w14:paraId="4DBFD894" w14:textId="09C039AC" w:rsidR="00F527E0" w:rsidRPr="00F527E0" w:rsidRDefault="00F527E0" w:rsidP="00452F9F">
      <w:pPr>
        <w:pStyle w:val="ListParagraph"/>
        <w:numPr>
          <w:ilvl w:val="1"/>
          <w:numId w:val="3"/>
        </w:numPr>
        <w:spacing w:after="0" w:line="240" w:lineRule="auto"/>
        <w:ind w:left="1985"/>
        <w:rPr>
          <w:rFonts w:ascii="Arial" w:hAnsi="Arial" w:cs="Arial"/>
          <w:sz w:val="22"/>
          <w:szCs w:val="22"/>
        </w:rPr>
      </w:pPr>
      <w:r w:rsidRPr="00F527E0">
        <w:rPr>
          <w:rFonts w:ascii="Arial" w:hAnsi="Arial" w:cs="Arial"/>
          <w:sz w:val="22"/>
          <w:szCs w:val="22"/>
        </w:rPr>
        <w:t>Current address and</w:t>
      </w:r>
      <w:r w:rsidR="000A32E3">
        <w:rPr>
          <w:rFonts w:ascii="Arial" w:hAnsi="Arial" w:cs="Arial"/>
          <w:sz w:val="22"/>
          <w:szCs w:val="22"/>
        </w:rPr>
        <w:t>/or</w:t>
      </w:r>
      <w:r w:rsidRPr="00F527E0">
        <w:rPr>
          <w:rFonts w:ascii="Arial" w:hAnsi="Arial" w:cs="Arial"/>
          <w:sz w:val="22"/>
          <w:szCs w:val="22"/>
        </w:rPr>
        <w:t xml:space="preserve"> any known previous addresses.</w:t>
      </w:r>
    </w:p>
    <w:p w14:paraId="643FCE0A" w14:textId="77777777" w:rsidR="00F527E0" w:rsidRDefault="00F527E0" w:rsidP="00F527E0">
      <w:pPr>
        <w:spacing w:after="0" w:line="240" w:lineRule="auto"/>
        <w:rPr>
          <w:rFonts w:ascii="Arial" w:hAnsi="Arial" w:cs="Arial"/>
          <w:sz w:val="22"/>
          <w:szCs w:val="22"/>
        </w:rPr>
      </w:pPr>
    </w:p>
    <w:p w14:paraId="36992784" w14:textId="2C8DD5EF" w:rsidR="00452F9F" w:rsidRPr="00452F9F" w:rsidRDefault="00F527E0" w:rsidP="00452F9F">
      <w:pPr>
        <w:pStyle w:val="ListParagraph"/>
        <w:numPr>
          <w:ilvl w:val="1"/>
          <w:numId w:val="7"/>
        </w:numPr>
        <w:spacing w:after="0" w:line="240" w:lineRule="auto"/>
        <w:rPr>
          <w:rFonts w:ascii="Arial" w:hAnsi="Arial" w:cs="Arial"/>
          <w:sz w:val="22"/>
          <w:szCs w:val="22"/>
        </w:rPr>
      </w:pPr>
      <w:r w:rsidRPr="00452F9F">
        <w:rPr>
          <w:rFonts w:ascii="Arial" w:hAnsi="Arial" w:cs="Arial"/>
          <w:sz w:val="22"/>
          <w:szCs w:val="22"/>
        </w:rPr>
        <w:lastRenderedPageBreak/>
        <w:t>The appropriate request should be provided before any information is disclosed, including where the request is urgent.</w:t>
      </w:r>
    </w:p>
    <w:p w14:paraId="20607C08" w14:textId="77777777" w:rsidR="00452F9F" w:rsidRDefault="00452F9F" w:rsidP="00452F9F">
      <w:pPr>
        <w:pStyle w:val="ListParagraph"/>
        <w:spacing w:after="0" w:line="240" w:lineRule="auto"/>
        <w:ind w:left="737"/>
        <w:rPr>
          <w:rFonts w:ascii="Arial" w:hAnsi="Arial" w:cs="Arial"/>
          <w:sz w:val="22"/>
          <w:szCs w:val="22"/>
        </w:rPr>
      </w:pPr>
    </w:p>
    <w:p w14:paraId="0474B6C2" w14:textId="73611839" w:rsidR="00452F9F" w:rsidRDefault="00F527E0" w:rsidP="00452F9F">
      <w:pPr>
        <w:pStyle w:val="ListParagraph"/>
        <w:numPr>
          <w:ilvl w:val="1"/>
          <w:numId w:val="7"/>
        </w:numPr>
        <w:spacing w:after="0" w:line="240" w:lineRule="auto"/>
        <w:rPr>
          <w:rFonts w:ascii="Arial" w:hAnsi="Arial" w:cs="Arial"/>
          <w:sz w:val="22"/>
          <w:szCs w:val="22"/>
        </w:rPr>
      </w:pPr>
      <w:r w:rsidRPr="00B240AA">
        <w:rPr>
          <w:rFonts w:ascii="Arial" w:hAnsi="Arial" w:cs="Arial"/>
          <w:sz w:val="22"/>
          <w:szCs w:val="22"/>
        </w:rPr>
        <w:t xml:space="preserve">Requests should be sent to an agreed secure mailbox or restricted-access email account, </w:t>
      </w:r>
      <w:r w:rsidR="000A32E3" w:rsidRPr="00B240AA">
        <w:rPr>
          <w:rFonts w:ascii="Arial" w:hAnsi="Arial" w:cs="Arial"/>
          <w:sz w:val="22"/>
          <w:szCs w:val="22"/>
        </w:rPr>
        <w:t>[</w:t>
      </w:r>
      <w:r w:rsidR="00CE521D" w:rsidRPr="00B240AA">
        <w:rPr>
          <w:rFonts w:ascii="Arial" w:hAnsi="Arial" w:cs="Arial"/>
          <w:sz w:val="22"/>
          <w:szCs w:val="22"/>
          <w:highlight w:val="yellow"/>
        </w:rPr>
        <w:t xml:space="preserve">e.g. </w:t>
      </w:r>
      <w:r w:rsidRPr="00B240AA">
        <w:rPr>
          <w:rFonts w:ascii="Arial" w:hAnsi="Arial" w:cs="Arial"/>
          <w:sz w:val="22"/>
          <w:szCs w:val="22"/>
          <w:highlight w:val="yellow"/>
        </w:rPr>
        <w:t>a safeguarding or information governance mailbox</w:t>
      </w:r>
      <w:r w:rsidR="000A32E3" w:rsidRPr="00B240AA">
        <w:rPr>
          <w:rFonts w:ascii="Arial" w:hAnsi="Arial" w:cs="Arial"/>
          <w:sz w:val="22"/>
          <w:szCs w:val="22"/>
        </w:rPr>
        <w:t>]</w:t>
      </w:r>
      <w:r w:rsidRPr="00B240AA">
        <w:rPr>
          <w:rFonts w:ascii="Arial" w:hAnsi="Arial" w:cs="Arial"/>
          <w:sz w:val="22"/>
          <w:szCs w:val="22"/>
        </w:rPr>
        <w:t xml:space="preserve">. Where no such contact details are available, the Police should contact the school to obtain </w:t>
      </w:r>
      <w:r w:rsidR="00CF51FF" w:rsidRPr="00B240AA">
        <w:rPr>
          <w:rFonts w:ascii="Arial" w:hAnsi="Arial" w:cs="Arial"/>
          <w:sz w:val="22"/>
          <w:szCs w:val="22"/>
        </w:rPr>
        <w:t>a suitable address</w:t>
      </w:r>
      <w:r w:rsidR="00B67DDB" w:rsidRPr="00B240AA">
        <w:rPr>
          <w:rFonts w:ascii="Arial" w:hAnsi="Arial" w:cs="Arial"/>
          <w:sz w:val="22"/>
          <w:szCs w:val="22"/>
        </w:rPr>
        <w:t xml:space="preserve"> for an appropriate member of staff</w:t>
      </w:r>
      <w:r w:rsidRPr="00B240AA">
        <w:rPr>
          <w:rFonts w:ascii="Arial" w:hAnsi="Arial" w:cs="Arial"/>
          <w:sz w:val="22"/>
          <w:szCs w:val="22"/>
        </w:rPr>
        <w:t xml:space="preserve"> before </w:t>
      </w:r>
      <w:r w:rsidR="00CF51FF" w:rsidRPr="00B240AA">
        <w:rPr>
          <w:rFonts w:ascii="Arial" w:hAnsi="Arial" w:cs="Arial"/>
          <w:sz w:val="22"/>
          <w:szCs w:val="22"/>
        </w:rPr>
        <w:t>sending</w:t>
      </w:r>
      <w:r w:rsidR="00B240AA">
        <w:rPr>
          <w:rFonts w:ascii="Arial" w:hAnsi="Arial" w:cs="Arial"/>
          <w:sz w:val="22"/>
          <w:szCs w:val="22"/>
        </w:rPr>
        <w:t>.</w:t>
      </w:r>
    </w:p>
    <w:p w14:paraId="55C0BAD7" w14:textId="77777777" w:rsidR="00B240AA" w:rsidRPr="00B240AA" w:rsidRDefault="00B240AA" w:rsidP="00B240AA">
      <w:pPr>
        <w:spacing w:after="0" w:line="240" w:lineRule="auto"/>
        <w:rPr>
          <w:rFonts w:ascii="Arial" w:hAnsi="Arial" w:cs="Arial"/>
          <w:sz w:val="22"/>
          <w:szCs w:val="22"/>
        </w:rPr>
      </w:pPr>
    </w:p>
    <w:p w14:paraId="586FE7A8" w14:textId="28314019" w:rsidR="00984EBD" w:rsidRPr="00452F9F" w:rsidRDefault="00F527E0" w:rsidP="00984EBD">
      <w:pPr>
        <w:pStyle w:val="ListParagraph"/>
        <w:numPr>
          <w:ilvl w:val="1"/>
          <w:numId w:val="7"/>
        </w:numPr>
        <w:spacing w:after="0" w:line="240" w:lineRule="auto"/>
        <w:rPr>
          <w:rFonts w:ascii="Arial" w:hAnsi="Arial" w:cs="Arial"/>
          <w:sz w:val="22"/>
          <w:szCs w:val="22"/>
        </w:rPr>
      </w:pPr>
      <w:r w:rsidRPr="00452F9F">
        <w:rPr>
          <w:rFonts w:ascii="Arial" w:hAnsi="Arial" w:cs="Arial"/>
          <w:sz w:val="22"/>
          <w:szCs w:val="22"/>
        </w:rPr>
        <w:t xml:space="preserve">In practice, requests from the Police and other </w:t>
      </w:r>
      <w:r w:rsidR="00CE521D" w:rsidRPr="00452F9F">
        <w:rPr>
          <w:rFonts w:ascii="Arial" w:hAnsi="Arial" w:cs="Arial"/>
          <w:sz w:val="22"/>
          <w:szCs w:val="22"/>
        </w:rPr>
        <w:t>law enforcement</w:t>
      </w:r>
      <w:r w:rsidRPr="00452F9F">
        <w:rPr>
          <w:rFonts w:ascii="Arial" w:hAnsi="Arial" w:cs="Arial"/>
          <w:sz w:val="22"/>
          <w:szCs w:val="22"/>
        </w:rPr>
        <w:t xml:space="preserve"> agencies may be submitted using a variety of forms. These requests will typically set out the purpose of the disclosure, the information being requested, and details of the officer authorising the request. The school should ensure that sufficient information has been provided to assess the legality, necessity</w:t>
      </w:r>
      <w:r w:rsidR="00CE521D" w:rsidRPr="00452F9F">
        <w:rPr>
          <w:rFonts w:ascii="Arial" w:hAnsi="Arial" w:cs="Arial"/>
          <w:sz w:val="22"/>
          <w:szCs w:val="22"/>
        </w:rPr>
        <w:t>,</w:t>
      </w:r>
      <w:r w:rsidRPr="00452F9F">
        <w:rPr>
          <w:rFonts w:ascii="Arial" w:hAnsi="Arial" w:cs="Arial"/>
          <w:sz w:val="22"/>
          <w:szCs w:val="22"/>
        </w:rPr>
        <w:t xml:space="preserve"> and proportionality of the disclosure before any information is shared.</w:t>
      </w:r>
      <w:r w:rsidR="00984EBD" w:rsidRPr="00452F9F">
        <w:rPr>
          <w:rFonts w:ascii="Arial" w:hAnsi="Arial" w:cs="Arial"/>
          <w:sz w:val="22"/>
          <w:szCs w:val="22"/>
        </w:rPr>
        <w:t xml:space="preserve"> </w:t>
      </w:r>
    </w:p>
    <w:p w14:paraId="3E26F2DA" w14:textId="77777777" w:rsidR="0003195A" w:rsidRDefault="0003195A" w:rsidP="77DE7B1A">
      <w:pPr>
        <w:pStyle w:val="Heading1"/>
        <w:spacing w:before="0" w:after="0" w:line="240" w:lineRule="auto"/>
        <w:rPr>
          <w:rFonts w:ascii="Arial" w:eastAsia="Calibri" w:hAnsi="Arial" w:cs="Arial"/>
          <w:b/>
          <w:bCs/>
          <w:color w:val="auto"/>
          <w:sz w:val="22"/>
          <w:szCs w:val="22"/>
          <w:u w:val="single"/>
          <w:lang w:val="en-US"/>
        </w:rPr>
      </w:pPr>
    </w:p>
    <w:p w14:paraId="6B98271F" w14:textId="24A741D0" w:rsidR="00452F9F" w:rsidRDefault="003808C8" w:rsidP="00452F9F">
      <w:pPr>
        <w:pStyle w:val="Heading1"/>
        <w:numPr>
          <w:ilvl w:val="0"/>
          <w:numId w:val="7"/>
        </w:numPr>
        <w:spacing w:before="0" w:after="0" w:line="240" w:lineRule="auto"/>
        <w:rPr>
          <w:rFonts w:ascii="Arial" w:eastAsia="Calibri" w:hAnsi="Arial" w:cs="Arial"/>
          <w:b/>
          <w:bCs/>
          <w:color w:val="auto"/>
          <w:sz w:val="22"/>
          <w:szCs w:val="22"/>
          <w:u w:val="single"/>
          <w:lang w:val="en-US"/>
        </w:rPr>
      </w:pPr>
      <w:bookmarkStart w:id="4" w:name="_Toc239944272"/>
      <w:r>
        <w:rPr>
          <w:rFonts w:ascii="Arial" w:eastAsia="Calibri" w:hAnsi="Arial" w:cs="Arial"/>
          <w:b/>
          <w:bCs/>
          <w:color w:val="auto"/>
          <w:sz w:val="22"/>
          <w:szCs w:val="22"/>
          <w:u w:val="single"/>
          <w:lang w:val="en-US"/>
        </w:rPr>
        <w:t>Dealing with the Request</w:t>
      </w:r>
      <w:bookmarkEnd w:id="4"/>
    </w:p>
    <w:p w14:paraId="17138BB3" w14:textId="77777777" w:rsidR="00452F9F" w:rsidRDefault="00452F9F" w:rsidP="00CB0BC6">
      <w:pPr>
        <w:spacing w:after="0" w:line="240" w:lineRule="auto"/>
        <w:rPr>
          <w:lang w:val="en-US"/>
        </w:rPr>
      </w:pPr>
    </w:p>
    <w:p w14:paraId="38F9AC9C" w14:textId="2B0855E8" w:rsidR="00452F9F" w:rsidRDefault="007922E3" w:rsidP="00452F9F">
      <w:pPr>
        <w:pStyle w:val="ListParagraph"/>
        <w:numPr>
          <w:ilvl w:val="1"/>
          <w:numId w:val="7"/>
        </w:numPr>
        <w:spacing w:after="0" w:line="240" w:lineRule="auto"/>
        <w:rPr>
          <w:rFonts w:ascii="Arial" w:eastAsia="Cambria" w:hAnsi="Arial" w:cs="Arial"/>
          <w:sz w:val="22"/>
          <w:szCs w:val="22"/>
        </w:rPr>
      </w:pPr>
      <w:r w:rsidRPr="00452F9F">
        <w:rPr>
          <w:rFonts w:ascii="Arial" w:eastAsia="Cambria" w:hAnsi="Arial" w:cs="Arial"/>
          <w:sz w:val="22"/>
          <w:szCs w:val="22"/>
        </w:rPr>
        <w:t xml:space="preserve">When the school </w:t>
      </w:r>
      <w:r w:rsidR="00C3677E" w:rsidRPr="00452F9F">
        <w:rPr>
          <w:rFonts w:ascii="Arial" w:eastAsia="Cambria" w:hAnsi="Arial" w:cs="Arial"/>
          <w:sz w:val="22"/>
          <w:szCs w:val="22"/>
        </w:rPr>
        <w:t>receives the request, a</w:t>
      </w:r>
      <w:r w:rsidR="00270E03" w:rsidRPr="00452F9F">
        <w:rPr>
          <w:rFonts w:ascii="Arial" w:eastAsia="Cambria" w:hAnsi="Arial" w:cs="Arial"/>
          <w:sz w:val="22"/>
          <w:szCs w:val="22"/>
        </w:rPr>
        <w:t>n identified</w:t>
      </w:r>
      <w:r w:rsidR="00C3677E" w:rsidRPr="00452F9F">
        <w:rPr>
          <w:rFonts w:ascii="Arial" w:eastAsia="Cambria" w:hAnsi="Arial" w:cs="Arial"/>
          <w:sz w:val="22"/>
          <w:szCs w:val="22"/>
        </w:rPr>
        <w:t xml:space="preserve"> member of staff </w:t>
      </w:r>
      <w:r w:rsidR="00270E03" w:rsidRPr="00452F9F">
        <w:rPr>
          <w:rFonts w:ascii="Arial" w:eastAsia="Cambria" w:hAnsi="Arial" w:cs="Arial"/>
          <w:sz w:val="22"/>
          <w:szCs w:val="22"/>
        </w:rPr>
        <w:t>will lead on</w:t>
      </w:r>
      <w:r w:rsidR="00C3677E" w:rsidRPr="00452F9F">
        <w:rPr>
          <w:rFonts w:ascii="Arial" w:eastAsia="Cambria" w:hAnsi="Arial" w:cs="Arial"/>
          <w:sz w:val="22"/>
          <w:szCs w:val="22"/>
        </w:rPr>
        <w:t xml:space="preserve"> managing the request</w:t>
      </w:r>
      <w:r w:rsidR="00EC5FA6" w:rsidRPr="00452F9F">
        <w:rPr>
          <w:rFonts w:ascii="Arial" w:eastAsia="Cambria" w:hAnsi="Arial" w:cs="Arial"/>
          <w:sz w:val="22"/>
          <w:szCs w:val="22"/>
        </w:rPr>
        <w:t xml:space="preserve"> and</w:t>
      </w:r>
      <w:r w:rsidR="00C3677E" w:rsidRPr="00452F9F">
        <w:rPr>
          <w:rFonts w:ascii="Arial" w:eastAsia="Cambria" w:hAnsi="Arial" w:cs="Arial"/>
          <w:sz w:val="22"/>
          <w:szCs w:val="22"/>
        </w:rPr>
        <w:t xml:space="preserve"> liaising with the Police</w:t>
      </w:r>
      <w:r w:rsidR="00EC5FA6" w:rsidRPr="00452F9F">
        <w:rPr>
          <w:rFonts w:ascii="Arial" w:eastAsia="Cambria" w:hAnsi="Arial" w:cs="Arial"/>
          <w:sz w:val="22"/>
          <w:szCs w:val="22"/>
        </w:rPr>
        <w:t xml:space="preserve"> and relevant school leaders</w:t>
      </w:r>
      <w:r w:rsidR="00270E03" w:rsidRPr="00452F9F">
        <w:rPr>
          <w:rFonts w:ascii="Arial" w:eastAsia="Cambria" w:hAnsi="Arial" w:cs="Arial"/>
          <w:sz w:val="22"/>
          <w:szCs w:val="22"/>
        </w:rPr>
        <w:t xml:space="preserve">, including the school’s </w:t>
      </w:r>
      <w:r w:rsidR="00B240AA">
        <w:rPr>
          <w:rFonts w:ascii="Arial" w:eastAsia="Cambria" w:hAnsi="Arial" w:cs="Arial"/>
          <w:sz w:val="22"/>
          <w:szCs w:val="22"/>
        </w:rPr>
        <w:t>data protection lead</w:t>
      </w:r>
      <w:r w:rsidR="00270E03" w:rsidRPr="00452F9F">
        <w:rPr>
          <w:rFonts w:ascii="Arial" w:eastAsia="Cambria" w:hAnsi="Arial" w:cs="Arial"/>
          <w:sz w:val="22"/>
          <w:szCs w:val="22"/>
        </w:rPr>
        <w:t>.</w:t>
      </w:r>
    </w:p>
    <w:p w14:paraId="7220EA2C" w14:textId="77777777" w:rsidR="00452F9F" w:rsidRPr="00452F9F" w:rsidRDefault="00452F9F" w:rsidP="00452F9F">
      <w:pPr>
        <w:pStyle w:val="ListParagraph"/>
        <w:spacing w:after="0" w:line="240" w:lineRule="auto"/>
        <w:ind w:left="737"/>
        <w:rPr>
          <w:rFonts w:ascii="Arial" w:eastAsia="Cambria" w:hAnsi="Arial" w:cs="Arial"/>
          <w:sz w:val="22"/>
          <w:szCs w:val="22"/>
        </w:rPr>
      </w:pPr>
    </w:p>
    <w:p w14:paraId="1466BD41" w14:textId="082CC7CD" w:rsidR="004312B5" w:rsidRPr="00452F9F" w:rsidRDefault="004312B5" w:rsidP="00452F9F">
      <w:pPr>
        <w:pStyle w:val="ListParagraph"/>
        <w:numPr>
          <w:ilvl w:val="1"/>
          <w:numId w:val="7"/>
        </w:numPr>
        <w:spacing w:after="0" w:line="240" w:lineRule="auto"/>
        <w:rPr>
          <w:rFonts w:ascii="Arial" w:eastAsia="Cambria" w:hAnsi="Arial" w:cs="Arial"/>
          <w:sz w:val="22"/>
          <w:szCs w:val="22"/>
        </w:rPr>
      </w:pPr>
      <w:r w:rsidRPr="00452F9F">
        <w:rPr>
          <w:rFonts w:ascii="Arial" w:eastAsia="Cambria" w:hAnsi="Arial" w:cs="Arial"/>
          <w:sz w:val="22"/>
          <w:szCs w:val="22"/>
        </w:rPr>
        <w:t xml:space="preserve">As soon as the notification is received, the appointed school staff member must: </w:t>
      </w:r>
    </w:p>
    <w:p w14:paraId="7E4BCEB6" w14:textId="77777777" w:rsidR="00CF4691" w:rsidRDefault="00CF4691" w:rsidP="00CB0BC6">
      <w:pPr>
        <w:spacing w:after="0" w:line="240" w:lineRule="auto"/>
        <w:rPr>
          <w:rFonts w:ascii="Arial" w:eastAsia="Cambria" w:hAnsi="Arial" w:cs="Arial"/>
          <w:sz w:val="22"/>
          <w:szCs w:val="22"/>
        </w:rPr>
      </w:pPr>
    </w:p>
    <w:p w14:paraId="0F813F7F" w14:textId="2D02418B" w:rsidR="004312B5" w:rsidRPr="00CF4691" w:rsidRDefault="004312B5" w:rsidP="00452F9F">
      <w:pPr>
        <w:pStyle w:val="ListParagraph"/>
        <w:numPr>
          <w:ilvl w:val="0"/>
          <w:numId w:val="6"/>
        </w:numPr>
        <w:spacing w:after="0" w:line="240" w:lineRule="auto"/>
        <w:ind w:left="1418"/>
        <w:rPr>
          <w:rFonts w:ascii="Arial" w:eastAsia="Cambria" w:hAnsi="Arial" w:cs="Arial"/>
          <w:sz w:val="22"/>
          <w:szCs w:val="22"/>
        </w:rPr>
      </w:pPr>
      <w:r w:rsidRPr="00CF4691">
        <w:rPr>
          <w:rFonts w:ascii="Arial" w:eastAsia="Cambria" w:hAnsi="Arial" w:cs="Arial"/>
          <w:sz w:val="22"/>
          <w:szCs w:val="22"/>
        </w:rPr>
        <w:t>Notify the</w:t>
      </w:r>
      <w:r w:rsidR="00C8203D">
        <w:rPr>
          <w:rFonts w:ascii="Arial" w:eastAsia="Cambria" w:hAnsi="Arial" w:cs="Arial"/>
          <w:sz w:val="22"/>
          <w:szCs w:val="22"/>
        </w:rPr>
        <w:t xml:space="preserve"> school’s</w:t>
      </w:r>
      <w:r w:rsidRPr="00CF4691">
        <w:rPr>
          <w:rFonts w:ascii="Arial" w:eastAsia="Cambria" w:hAnsi="Arial" w:cs="Arial"/>
          <w:sz w:val="22"/>
          <w:szCs w:val="22"/>
        </w:rPr>
        <w:t xml:space="preserve"> </w:t>
      </w:r>
      <w:r w:rsidR="00CE521D">
        <w:rPr>
          <w:rFonts w:ascii="Arial" w:eastAsia="Cambria" w:hAnsi="Arial" w:cs="Arial"/>
          <w:sz w:val="22"/>
          <w:szCs w:val="22"/>
        </w:rPr>
        <w:t>relevant senior leaders</w:t>
      </w:r>
      <w:r w:rsidR="00C8203D">
        <w:rPr>
          <w:rFonts w:ascii="Arial" w:eastAsia="Cambria" w:hAnsi="Arial" w:cs="Arial"/>
          <w:sz w:val="22"/>
          <w:szCs w:val="22"/>
        </w:rPr>
        <w:t>.</w:t>
      </w:r>
    </w:p>
    <w:p w14:paraId="52259C15" w14:textId="77777777" w:rsidR="00D84FAB" w:rsidRDefault="00D84FAB" w:rsidP="00452F9F">
      <w:pPr>
        <w:pStyle w:val="ListParagraph"/>
        <w:numPr>
          <w:ilvl w:val="0"/>
          <w:numId w:val="6"/>
        </w:numPr>
        <w:spacing w:after="0" w:line="240" w:lineRule="auto"/>
        <w:ind w:left="1418"/>
        <w:rPr>
          <w:rFonts w:ascii="Arial" w:eastAsia="Cambria" w:hAnsi="Arial" w:cs="Arial"/>
          <w:sz w:val="22"/>
          <w:szCs w:val="22"/>
        </w:rPr>
      </w:pPr>
      <w:r w:rsidRPr="00CF4691">
        <w:rPr>
          <w:rFonts w:ascii="Arial" w:eastAsia="Cambria" w:hAnsi="Arial" w:cs="Arial"/>
          <w:sz w:val="22"/>
          <w:szCs w:val="22"/>
        </w:rPr>
        <w:t xml:space="preserve">Where the request is incomplete, </w:t>
      </w:r>
      <w:r>
        <w:rPr>
          <w:rFonts w:ascii="Arial" w:eastAsia="Cambria" w:hAnsi="Arial" w:cs="Arial"/>
          <w:sz w:val="22"/>
          <w:szCs w:val="22"/>
        </w:rPr>
        <w:t>liaise with the Police</w:t>
      </w:r>
      <w:r w:rsidRPr="00CF4691">
        <w:rPr>
          <w:rFonts w:ascii="Arial" w:eastAsia="Cambria" w:hAnsi="Arial" w:cs="Arial"/>
          <w:sz w:val="22"/>
          <w:szCs w:val="22"/>
        </w:rPr>
        <w:t xml:space="preserve"> and advise what additional information is needed. </w:t>
      </w:r>
    </w:p>
    <w:p w14:paraId="5A1D8896" w14:textId="0F44BEF5" w:rsidR="004312B5" w:rsidRPr="00CF4691" w:rsidRDefault="004312B5" w:rsidP="00452F9F">
      <w:pPr>
        <w:pStyle w:val="ListParagraph"/>
        <w:numPr>
          <w:ilvl w:val="0"/>
          <w:numId w:val="6"/>
        </w:numPr>
        <w:spacing w:after="0" w:line="240" w:lineRule="auto"/>
        <w:ind w:left="1418"/>
        <w:rPr>
          <w:rFonts w:ascii="Arial" w:eastAsia="Cambria" w:hAnsi="Arial" w:cs="Arial"/>
          <w:sz w:val="22"/>
          <w:szCs w:val="22"/>
        </w:rPr>
      </w:pPr>
      <w:r w:rsidRPr="00CF4691">
        <w:rPr>
          <w:rFonts w:ascii="Arial" w:eastAsia="Cambria" w:hAnsi="Arial" w:cs="Arial"/>
          <w:sz w:val="22"/>
          <w:szCs w:val="22"/>
        </w:rPr>
        <w:t xml:space="preserve">Check that the request includes </w:t>
      </w:r>
      <w:r w:rsidR="00103D4C" w:rsidRPr="00CF4691">
        <w:rPr>
          <w:rFonts w:ascii="Arial" w:eastAsia="Cambria" w:hAnsi="Arial" w:cs="Arial"/>
          <w:sz w:val="22"/>
          <w:szCs w:val="22"/>
        </w:rPr>
        <w:t>all</w:t>
      </w:r>
      <w:r w:rsidRPr="00CF4691">
        <w:rPr>
          <w:rFonts w:ascii="Arial" w:eastAsia="Cambria" w:hAnsi="Arial" w:cs="Arial"/>
          <w:sz w:val="22"/>
          <w:szCs w:val="22"/>
        </w:rPr>
        <w:t xml:space="preserve"> the information needed to </w:t>
      </w:r>
      <w:r w:rsidR="00A056AA" w:rsidRPr="00CF4691">
        <w:rPr>
          <w:rFonts w:ascii="Arial" w:eastAsia="Cambria" w:hAnsi="Arial" w:cs="Arial"/>
          <w:sz w:val="22"/>
          <w:szCs w:val="22"/>
        </w:rPr>
        <w:t>find</w:t>
      </w:r>
      <w:r w:rsidRPr="00CF4691">
        <w:rPr>
          <w:rFonts w:ascii="Arial" w:eastAsia="Cambria" w:hAnsi="Arial" w:cs="Arial"/>
          <w:sz w:val="22"/>
          <w:szCs w:val="22"/>
        </w:rPr>
        <w:t xml:space="preserve"> the records and assess whether or what information can be shared</w:t>
      </w:r>
      <w:r w:rsidR="00C8203D">
        <w:rPr>
          <w:rFonts w:ascii="Arial" w:eastAsia="Cambria" w:hAnsi="Arial" w:cs="Arial"/>
          <w:sz w:val="22"/>
          <w:szCs w:val="22"/>
        </w:rPr>
        <w:t>.</w:t>
      </w:r>
    </w:p>
    <w:p w14:paraId="26715F49" w14:textId="6B98D03A" w:rsidR="00D05D24" w:rsidRDefault="005A2011" w:rsidP="00452F9F">
      <w:pPr>
        <w:pStyle w:val="ListParagraph"/>
        <w:numPr>
          <w:ilvl w:val="0"/>
          <w:numId w:val="6"/>
        </w:numPr>
        <w:spacing w:after="0" w:line="240" w:lineRule="auto"/>
        <w:ind w:left="1418"/>
        <w:rPr>
          <w:rFonts w:ascii="Arial" w:eastAsia="Cambria" w:hAnsi="Arial" w:cs="Arial"/>
          <w:sz w:val="22"/>
          <w:szCs w:val="22"/>
        </w:rPr>
      </w:pPr>
      <w:r>
        <w:rPr>
          <w:rFonts w:ascii="Arial" w:eastAsia="Cambria" w:hAnsi="Arial" w:cs="Arial"/>
          <w:sz w:val="22"/>
          <w:szCs w:val="22"/>
        </w:rPr>
        <w:t>D</w:t>
      </w:r>
      <w:r w:rsidRPr="00CB0BC6">
        <w:rPr>
          <w:rFonts w:ascii="Arial" w:eastAsia="Cambria" w:hAnsi="Arial" w:cs="Arial"/>
          <w:sz w:val="22"/>
          <w:szCs w:val="22"/>
        </w:rPr>
        <w:t>ocument why they consider the disclosure to be lawful or unlawful</w:t>
      </w:r>
      <w:r>
        <w:rPr>
          <w:rFonts w:ascii="Arial" w:eastAsia="Cambria" w:hAnsi="Arial" w:cs="Arial"/>
          <w:sz w:val="22"/>
          <w:szCs w:val="22"/>
        </w:rPr>
        <w:t>.</w:t>
      </w:r>
    </w:p>
    <w:p w14:paraId="5C768B90" w14:textId="6F180F36" w:rsidR="005A2011" w:rsidRPr="00D84FAB" w:rsidRDefault="005A2011" w:rsidP="00452F9F">
      <w:pPr>
        <w:pStyle w:val="ListParagraph"/>
        <w:numPr>
          <w:ilvl w:val="0"/>
          <w:numId w:val="6"/>
        </w:numPr>
        <w:spacing w:after="0" w:line="240" w:lineRule="auto"/>
        <w:ind w:left="1418"/>
        <w:rPr>
          <w:rFonts w:ascii="Arial" w:eastAsia="Cambria" w:hAnsi="Arial" w:cs="Arial"/>
          <w:sz w:val="22"/>
          <w:szCs w:val="22"/>
        </w:rPr>
      </w:pPr>
      <w:r>
        <w:rPr>
          <w:rFonts w:ascii="Arial" w:eastAsia="Cambria" w:hAnsi="Arial" w:cs="Arial"/>
          <w:sz w:val="22"/>
          <w:szCs w:val="22"/>
        </w:rPr>
        <w:t>Record the l</w:t>
      </w:r>
      <w:r w:rsidRPr="00CB0BC6">
        <w:rPr>
          <w:rFonts w:ascii="Arial" w:eastAsia="Cambria" w:hAnsi="Arial" w:cs="Arial"/>
          <w:sz w:val="22"/>
          <w:szCs w:val="22"/>
        </w:rPr>
        <w:t>egal basis</w:t>
      </w:r>
      <w:r>
        <w:rPr>
          <w:rFonts w:ascii="Arial" w:eastAsia="Cambria" w:hAnsi="Arial" w:cs="Arial"/>
          <w:sz w:val="22"/>
          <w:szCs w:val="22"/>
        </w:rPr>
        <w:t xml:space="preserve"> for disclosur</w:t>
      </w:r>
      <w:r w:rsidR="009B1EEA">
        <w:rPr>
          <w:rFonts w:ascii="Arial" w:eastAsia="Cambria" w:hAnsi="Arial" w:cs="Arial"/>
          <w:sz w:val="22"/>
          <w:szCs w:val="22"/>
        </w:rPr>
        <w:t>e.</w:t>
      </w:r>
      <w:r w:rsidRPr="00CB0BC6">
        <w:rPr>
          <w:rFonts w:ascii="Arial" w:eastAsia="Cambria" w:hAnsi="Arial" w:cs="Arial"/>
          <w:sz w:val="22"/>
          <w:szCs w:val="22"/>
        </w:rPr>
        <w:t> The school should ensure that the disclosure is lawful under the Data Protection Act 2018 (as supported by the UK GDPR)</w:t>
      </w:r>
      <w:r w:rsidR="00452F9F">
        <w:rPr>
          <w:rFonts w:ascii="Arial" w:eastAsia="Cambria" w:hAnsi="Arial" w:cs="Arial"/>
          <w:sz w:val="22"/>
          <w:szCs w:val="22"/>
        </w:rPr>
        <w:t>.</w:t>
      </w:r>
      <w:r w:rsidRPr="00CB0BC6">
        <w:rPr>
          <w:rFonts w:ascii="Arial" w:eastAsia="Cambria" w:hAnsi="Arial" w:cs="Arial"/>
          <w:sz w:val="22"/>
          <w:szCs w:val="22"/>
        </w:rPr>
        <w:t> </w:t>
      </w:r>
    </w:p>
    <w:p w14:paraId="10DDE0B1" w14:textId="77777777" w:rsidR="00CF4691" w:rsidRDefault="00CF4691" w:rsidP="00CB0BC6">
      <w:pPr>
        <w:spacing w:after="0" w:line="240" w:lineRule="auto"/>
        <w:rPr>
          <w:rFonts w:ascii="Arial" w:eastAsia="Cambria" w:hAnsi="Arial" w:cs="Arial"/>
          <w:sz w:val="22"/>
          <w:szCs w:val="22"/>
        </w:rPr>
      </w:pPr>
    </w:p>
    <w:p w14:paraId="7195929B" w14:textId="078B1352" w:rsidR="00CF4691" w:rsidRPr="00452F9F" w:rsidRDefault="00C8203D" w:rsidP="00452F9F">
      <w:pPr>
        <w:pStyle w:val="ListParagraph"/>
        <w:numPr>
          <w:ilvl w:val="1"/>
          <w:numId w:val="7"/>
        </w:numPr>
        <w:spacing w:after="0" w:line="240" w:lineRule="auto"/>
        <w:rPr>
          <w:rFonts w:ascii="Arial" w:eastAsia="Cambria" w:hAnsi="Arial" w:cs="Arial"/>
          <w:sz w:val="22"/>
          <w:szCs w:val="22"/>
        </w:rPr>
      </w:pPr>
      <w:r w:rsidRPr="00452F9F">
        <w:rPr>
          <w:rFonts w:ascii="Arial" w:eastAsia="Cambria" w:hAnsi="Arial" w:cs="Arial"/>
          <w:sz w:val="22"/>
          <w:szCs w:val="22"/>
        </w:rPr>
        <w:t>T</w:t>
      </w:r>
      <w:r w:rsidR="00CF4691" w:rsidRPr="00452F9F">
        <w:rPr>
          <w:rFonts w:ascii="Arial" w:eastAsia="Cambria" w:hAnsi="Arial" w:cs="Arial"/>
          <w:sz w:val="22"/>
          <w:szCs w:val="22"/>
        </w:rPr>
        <w:t>he member of staff</w:t>
      </w:r>
      <w:r w:rsidRPr="00452F9F">
        <w:rPr>
          <w:rFonts w:ascii="Arial" w:eastAsia="Cambria" w:hAnsi="Arial" w:cs="Arial"/>
          <w:sz w:val="22"/>
          <w:szCs w:val="22"/>
        </w:rPr>
        <w:t xml:space="preserve"> </w:t>
      </w:r>
      <w:r w:rsidR="006008A1" w:rsidRPr="00452F9F">
        <w:rPr>
          <w:rFonts w:ascii="Arial" w:eastAsia="Cambria" w:hAnsi="Arial" w:cs="Arial"/>
          <w:sz w:val="22"/>
          <w:szCs w:val="22"/>
        </w:rPr>
        <w:t>should</w:t>
      </w:r>
      <w:r w:rsidRPr="00452F9F">
        <w:rPr>
          <w:rFonts w:ascii="Arial" w:eastAsia="Cambria" w:hAnsi="Arial" w:cs="Arial"/>
          <w:sz w:val="22"/>
          <w:szCs w:val="22"/>
        </w:rPr>
        <w:t xml:space="preserve"> then:</w:t>
      </w:r>
    </w:p>
    <w:p w14:paraId="7AE4D163" w14:textId="77777777" w:rsidR="00CF4691" w:rsidRDefault="00CF4691" w:rsidP="00CB0BC6">
      <w:pPr>
        <w:spacing w:after="0" w:line="240" w:lineRule="auto"/>
        <w:rPr>
          <w:rFonts w:ascii="Arial" w:eastAsia="Cambria" w:hAnsi="Arial" w:cs="Arial"/>
          <w:sz w:val="22"/>
          <w:szCs w:val="22"/>
        </w:rPr>
      </w:pPr>
    </w:p>
    <w:p w14:paraId="1EFBFD8A" w14:textId="521C2433" w:rsidR="003B6D4A" w:rsidRPr="00CF4691" w:rsidRDefault="003B6D4A" w:rsidP="00452F9F">
      <w:pPr>
        <w:pStyle w:val="ListParagraph"/>
        <w:numPr>
          <w:ilvl w:val="0"/>
          <w:numId w:val="5"/>
        </w:numPr>
        <w:spacing w:after="0" w:line="240" w:lineRule="auto"/>
        <w:ind w:left="1418"/>
        <w:rPr>
          <w:rFonts w:ascii="Arial" w:eastAsia="Cambria" w:hAnsi="Arial" w:cs="Arial"/>
          <w:sz w:val="22"/>
          <w:szCs w:val="22"/>
        </w:rPr>
      </w:pPr>
      <w:r w:rsidRPr="00CF4691">
        <w:rPr>
          <w:rFonts w:ascii="Arial" w:eastAsia="Cambria" w:hAnsi="Arial" w:cs="Arial"/>
          <w:sz w:val="22"/>
          <w:szCs w:val="22"/>
        </w:rPr>
        <w:t xml:space="preserve">Identify when the information is </w:t>
      </w:r>
      <w:r w:rsidR="00CF51FF" w:rsidRPr="00CF4691">
        <w:rPr>
          <w:rFonts w:ascii="Arial" w:eastAsia="Cambria" w:hAnsi="Arial" w:cs="Arial"/>
          <w:sz w:val="22"/>
          <w:szCs w:val="22"/>
        </w:rPr>
        <w:t>needed</w:t>
      </w:r>
      <w:r w:rsidRPr="00CF4691">
        <w:rPr>
          <w:rFonts w:ascii="Arial" w:eastAsia="Cambria" w:hAnsi="Arial" w:cs="Arial"/>
          <w:sz w:val="22"/>
          <w:szCs w:val="22"/>
        </w:rPr>
        <w:t xml:space="preserve">. If the </w:t>
      </w:r>
      <w:r w:rsidR="00877B64">
        <w:rPr>
          <w:rFonts w:ascii="Arial" w:eastAsia="Cambria" w:hAnsi="Arial" w:cs="Arial"/>
          <w:sz w:val="22"/>
          <w:szCs w:val="22"/>
        </w:rPr>
        <w:t>deadline</w:t>
      </w:r>
      <w:r w:rsidRPr="00CF4691">
        <w:rPr>
          <w:rFonts w:ascii="Arial" w:eastAsia="Cambria" w:hAnsi="Arial" w:cs="Arial"/>
          <w:sz w:val="22"/>
          <w:szCs w:val="22"/>
        </w:rPr>
        <w:t xml:space="preserve"> cannot be </w:t>
      </w:r>
      <w:r w:rsidR="001D7587" w:rsidRPr="00CF4691">
        <w:rPr>
          <w:rFonts w:ascii="Arial" w:eastAsia="Cambria" w:hAnsi="Arial" w:cs="Arial"/>
          <w:sz w:val="22"/>
          <w:szCs w:val="22"/>
        </w:rPr>
        <w:t>met,</w:t>
      </w:r>
      <w:r w:rsidRPr="00CF4691">
        <w:rPr>
          <w:rFonts w:ascii="Arial" w:eastAsia="Cambria" w:hAnsi="Arial" w:cs="Arial"/>
          <w:sz w:val="22"/>
          <w:szCs w:val="22"/>
        </w:rPr>
        <w:t xml:space="preserve"> they will </w:t>
      </w:r>
      <w:r w:rsidR="00360ACF">
        <w:rPr>
          <w:rFonts w:ascii="Arial" w:eastAsia="Cambria" w:hAnsi="Arial" w:cs="Arial"/>
          <w:sz w:val="22"/>
          <w:szCs w:val="22"/>
        </w:rPr>
        <w:t>liaise to agree</w:t>
      </w:r>
      <w:r w:rsidRPr="00CF4691">
        <w:rPr>
          <w:rFonts w:ascii="Arial" w:eastAsia="Cambria" w:hAnsi="Arial" w:cs="Arial"/>
          <w:sz w:val="22"/>
          <w:szCs w:val="22"/>
        </w:rPr>
        <w:t xml:space="preserve"> </w:t>
      </w:r>
      <w:r w:rsidR="00A056AA" w:rsidRPr="00CF4691">
        <w:rPr>
          <w:rFonts w:ascii="Arial" w:eastAsia="Cambria" w:hAnsi="Arial" w:cs="Arial"/>
          <w:sz w:val="22"/>
          <w:szCs w:val="22"/>
        </w:rPr>
        <w:t>a suitable timescale</w:t>
      </w:r>
      <w:r w:rsidR="00132D55">
        <w:rPr>
          <w:rFonts w:ascii="Arial" w:eastAsia="Cambria" w:hAnsi="Arial" w:cs="Arial"/>
          <w:sz w:val="22"/>
          <w:szCs w:val="22"/>
        </w:rPr>
        <w:t>.</w:t>
      </w:r>
    </w:p>
    <w:p w14:paraId="62079F96" w14:textId="79D4668A" w:rsidR="003B6D4A" w:rsidRPr="00877B64" w:rsidRDefault="003B6D4A" w:rsidP="00452F9F">
      <w:pPr>
        <w:pStyle w:val="ListParagraph"/>
        <w:numPr>
          <w:ilvl w:val="0"/>
          <w:numId w:val="5"/>
        </w:numPr>
        <w:spacing w:after="0" w:line="240" w:lineRule="auto"/>
        <w:ind w:left="1418"/>
        <w:rPr>
          <w:rFonts w:ascii="Arial" w:eastAsia="Cambria" w:hAnsi="Arial" w:cs="Arial"/>
          <w:sz w:val="22"/>
          <w:szCs w:val="22"/>
        </w:rPr>
      </w:pPr>
      <w:r w:rsidRPr="00CF4691">
        <w:rPr>
          <w:rFonts w:ascii="Arial" w:eastAsia="Cambria" w:hAnsi="Arial" w:cs="Arial"/>
          <w:sz w:val="22"/>
          <w:szCs w:val="22"/>
        </w:rPr>
        <w:t>Locate the records the school holds in relation to the person that is the subject of the request</w:t>
      </w:r>
      <w:r w:rsidR="00877B64">
        <w:rPr>
          <w:rFonts w:ascii="Arial" w:eastAsia="Cambria" w:hAnsi="Arial" w:cs="Arial"/>
          <w:sz w:val="22"/>
          <w:szCs w:val="22"/>
        </w:rPr>
        <w:t xml:space="preserve">. </w:t>
      </w:r>
      <w:r w:rsidRPr="00877B64">
        <w:rPr>
          <w:rFonts w:ascii="Arial" w:eastAsia="Cambria" w:hAnsi="Arial" w:cs="Arial"/>
          <w:sz w:val="22"/>
          <w:szCs w:val="22"/>
        </w:rPr>
        <w:t xml:space="preserve">Where necessary </w:t>
      </w:r>
      <w:r w:rsidR="00877B64">
        <w:rPr>
          <w:rFonts w:ascii="Arial" w:eastAsia="Cambria" w:hAnsi="Arial" w:cs="Arial"/>
          <w:sz w:val="22"/>
          <w:szCs w:val="22"/>
        </w:rPr>
        <w:t>this will include manag</w:t>
      </w:r>
      <w:r w:rsidR="00F640ED">
        <w:rPr>
          <w:rFonts w:ascii="Arial" w:eastAsia="Cambria" w:hAnsi="Arial" w:cs="Arial"/>
          <w:sz w:val="22"/>
          <w:szCs w:val="22"/>
        </w:rPr>
        <w:t xml:space="preserve">ing the </w:t>
      </w:r>
      <w:r w:rsidRPr="00877B64">
        <w:rPr>
          <w:rFonts w:ascii="Arial" w:eastAsia="Cambria" w:hAnsi="Arial" w:cs="Arial"/>
          <w:sz w:val="22"/>
          <w:szCs w:val="22"/>
        </w:rPr>
        <w:t>request</w:t>
      </w:r>
      <w:r w:rsidR="00F640ED">
        <w:rPr>
          <w:rFonts w:ascii="Arial" w:eastAsia="Cambria" w:hAnsi="Arial" w:cs="Arial"/>
          <w:sz w:val="22"/>
          <w:szCs w:val="22"/>
        </w:rPr>
        <w:t xml:space="preserve"> of</w:t>
      </w:r>
      <w:r w:rsidRPr="00877B64">
        <w:rPr>
          <w:rFonts w:ascii="Arial" w:eastAsia="Cambria" w:hAnsi="Arial" w:cs="Arial"/>
          <w:sz w:val="22"/>
          <w:szCs w:val="22"/>
        </w:rPr>
        <w:t xml:space="preserve"> information from various locations, e.g. SEND, school office, safeguarding etc. </w:t>
      </w:r>
    </w:p>
    <w:p w14:paraId="316C5BB6" w14:textId="1A851464" w:rsidR="003B6D4A" w:rsidRPr="00CF4691" w:rsidRDefault="003B6D4A" w:rsidP="00452F9F">
      <w:pPr>
        <w:pStyle w:val="ListParagraph"/>
        <w:numPr>
          <w:ilvl w:val="0"/>
          <w:numId w:val="5"/>
        </w:numPr>
        <w:spacing w:after="0" w:line="240" w:lineRule="auto"/>
        <w:ind w:left="1418"/>
        <w:rPr>
          <w:rFonts w:ascii="Arial" w:eastAsia="Cambria" w:hAnsi="Arial" w:cs="Arial"/>
          <w:sz w:val="22"/>
          <w:szCs w:val="22"/>
        </w:rPr>
      </w:pPr>
      <w:r w:rsidRPr="00CF4691">
        <w:rPr>
          <w:rFonts w:ascii="Arial" w:eastAsia="Cambria" w:hAnsi="Arial" w:cs="Arial"/>
          <w:sz w:val="22"/>
          <w:szCs w:val="22"/>
        </w:rPr>
        <w:t xml:space="preserve">Provide an outline </w:t>
      </w:r>
      <w:r w:rsidR="00F640ED" w:rsidRPr="00CF4691">
        <w:rPr>
          <w:rFonts w:ascii="Arial" w:eastAsia="Cambria" w:hAnsi="Arial" w:cs="Arial"/>
          <w:sz w:val="22"/>
          <w:szCs w:val="22"/>
        </w:rPr>
        <w:t xml:space="preserve">to the Police </w:t>
      </w:r>
      <w:r w:rsidRPr="00CF4691">
        <w:rPr>
          <w:rFonts w:ascii="Arial" w:eastAsia="Cambria" w:hAnsi="Arial" w:cs="Arial"/>
          <w:sz w:val="22"/>
          <w:szCs w:val="22"/>
        </w:rPr>
        <w:t>of the types of records held</w:t>
      </w:r>
      <w:r w:rsidR="00F640ED">
        <w:rPr>
          <w:rFonts w:ascii="Arial" w:eastAsia="Cambria" w:hAnsi="Arial" w:cs="Arial"/>
          <w:sz w:val="22"/>
          <w:szCs w:val="22"/>
        </w:rPr>
        <w:t>.</w:t>
      </w:r>
      <w:r w:rsidRPr="00CF4691">
        <w:rPr>
          <w:rFonts w:ascii="Arial" w:eastAsia="Cambria" w:hAnsi="Arial" w:cs="Arial"/>
          <w:sz w:val="22"/>
          <w:szCs w:val="22"/>
        </w:rPr>
        <w:t xml:space="preserve"> </w:t>
      </w:r>
    </w:p>
    <w:p w14:paraId="7BC161C8" w14:textId="71F323D6" w:rsidR="003F2F4C" w:rsidRPr="00314D70" w:rsidRDefault="003F2F4C" w:rsidP="00452F9F">
      <w:pPr>
        <w:pStyle w:val="ListParagraph"/>
        <w:numPr>
          <w:ilvl w:val="0"/>
          <w:numId w:val="5"/>
        </w:numPr>
        <w:spacing w:after="0" w:line="240" w:lineRule="auto"/>
        <w:ind w:left="1418"/>
        <w:rPr>
          <w:rFonts w:ascii="Arial" w:eastAsia="Cambria" w:hAnsi="Arial" w:cs="Arial"/>
          <w:color w:val="C00000"/>
          <w:sz w:val="22"/>
          <w:szCs w:val="22"/>
        </w:rPr>
      </w:pPr>
      <w:r w:rsidRPr="00314D70">
        <w:rPr>
          <w:rFonts w:ascii="Arial" w:eastAsia="Cambria" w:hAnsi="Arial" w:cs="Arial"/>
          <w:sz w:val="22"/>
          <w:szCs w:val="22"/>
        </w:rPr>
        <w:t xml:space="preserve">Agree a suitable time for the Police to review the records ideally on school premises in their presence and/or with the </w:t>
      </w:r>
      <w:r w:rsidR="00B240AA">
        <w:rPr>
          <w:rFonts w:ascii="Arial" w:eastAsia="Cambria" w:hAnsi="Arial" w:cs="Arial"/>
          <w:sz w:val="22"/>
          <w:szCs w:val="22"/>
        </w:rPr>
        <w:t>data protection lead</w:t>
      </w:r>
      <w:r w:rsidRPr="00314D70">
        <w:rPr>
          <w:rFonts w:ascii="Arial" w:eastAsia="Cambria" w:hAnsi="Arial" w:cs="Arial"/>
          <w:sz w:val="22"/>
          <w:szCs w:val="22"/>
        </w:rPr>
        <w:t>.</w:t>
      </w:r>
    </w:p>
    <w:p w14:paraId="0F63C06F" w14:textId="77777777" w:rsidR="00192E05" w:rsidRDefault="003F2F4C" w:rsidP="00452F9F">
      <w:pPr>
        <w:pStyle w:val="ListParagraph"/>
        <w:numPr>
          <w:ilvl w:val="0"/>
          <w:numId w:val="5"/>
        </w:numPr>
        <w:spacing w:after="0" w:line="240" w:lineRule="auto"/>
        <w:ind w:left="1418"/>
        <w:rPr>
          <w:rFonts w:ascii="Arial" w:eastAsia="Cambria" w:hAnsi="Arial" w:cs="Arial"/>
          <w:sz w:val="22"/>
          <w:szCs w:val="22"/>
        </w:rPr>
      </w:pPr>
      <w:r w:rsidRPr="00192E05">
        <w:rPr>
          <w:rFonts w:ascii="Arial" w:eastAsia="Cambria" w:hAnsi="Arial" w:cs="Arial"/>
          <w:sz w:val="22"/>
          <w:szCs w:val="22"/>
        </w:rPr>
        <w:t>Or m</w:t>
      </w:r>
      <w:r w:rsidR="003B6D4A" w:rsidRPr="00192E05">
        <w:rPr>
          <w:rFonts w:ascii="Arial" w:eastAsia="Cambria" w:hAnsi="Arial" w:cs="Arial"/>
          <w:sz w:val="22"/>
          <w:szCs w:val="22"/>
        </w:rPr>
        <w:t>ake the records available to the Police for review</w:t>
      </w:r>
      <w:r w:rsidRPr="00192E05">
        <w:rPr>
          <w:rFonts w:ascii="Arial" w:eastAsia="Cambria" w:hAnsi="Arial" w:cs="Arial"/>
          <w:sz w:val="22"/>
          <w:szCs w:val="22"/>
        </w:rPr>
        <w:t>.</w:t>
      </w:r>
      <w:r w:rsidR="003B6D4A" w:rsidRPr="00192E05">
        <w:rPr>
          <w:rFonts w:ascii="Arial" w:eastAsia="Cambria" w:hAnsi="Arial" w:cs="Arial"/>
          <w:sz w:val="22"/>
          <w:szCs w:val="22"/>
        </w:rPr>
        <w:t xml:space="preserve"> </w:t>
      </w:r>
      <w:r w:rsidRPr="00192E05">
        <w:rPr>
          <w:rFonts w:ascii="Arial" w:eastAsia="Cambria" w:hAnsi="Arial" w:cs="Arial"/>
          <w:sz w:val="22"/>
          <w:szCs w:val="22"/>
        </w:rPr>
        <w:t>The school needs to ensure the information is securely shared.</w:t>
      </w:r>
    </w:p>
    <w:p w14:paraId="0A16BAA9" w14:textId="61A16286" w:rsidR="00192E05" w:rsidRDefault="008D703C" w:rsidP="00452F9F">
      <w:pPr>
        <w:pStyle w:val="ListParagraph"/>
        <w:numPr>
          <w:ilvl w:val="0"/>
          <w:numId w:val="5"/>
        </w:numPr>
        <w:spacing w:after="0" w:line="240" w:lineRule="auto"/>
        <w:ind w:left="1418"/>
        <w:rPr>
          <w:rFonts w:ascii="Arial" w:eastAsia="Cambria" w:hAnsi="Arial" w:cs="Arial"/>
          <w:sz w:val="22"/>
          <w:szCs w:val="22"/>
        </w:rPr>
      </w:pPr>
      <w:r>
        <w:rPr>
          <w:rFonts w:ascii="Arial" w:eastAsia="Cambria" w:hAnsi="Arial" w:cs="Arial"/>
          <w:sz w:val="22"/>
          <w:szCs w:val="22"/>
        </w:rPr>
        <w:t>O</w:t>
      </w:r>
      <w:r w:rsidR="00192E05">
        <w:rPr>
          <w:rFonts w:ascii="Arial" w:eastAsia="Cambria" w:hAnsi="Arial" w:cs="Arial"/>
          <w:sz w:val="22"/>
          <w:szCs w:val="22"/>
        </w:rPr>
        <w:t xml:space="preserve">nly disclose information that is necessary, relevant, and proportionate </w:t>
      </w:r>
      <w:r>
        <w:rPr>
          <w:rFonts w:ascii="Arial" w:eastAsia="Cambria" w:hAnsi="Arial" w:cs="Arial"/>
          <w:sz w:val="22"/>
          <w:szCs w:val="22"/>
        </w:rPr>
        <w:t>to the investigation.</w:t>
      </w:r>
    </w:p>
    <w:p w14:paraId="44C0BD5F" w14:textId="074D9795" w:rsidR="009B1EEA" w:rsidRPr="009B1EEA" w:rsidRDefault="008D703C" w:rsidP="00452F9F">
      <w:pPr>
        <w:pStyle w:val="ListParagraph"/>
        <w:numPr>
          <w:ilvl w:val="0"/>
          <w:numId w:val="5"/>
        </w:numPr>
        <w:spacing w:after="0" w:line="240" w:lineRule="auto"/>
        <w:ind w:left="1418"/>
        <w:rPr>
          <w:rFonts w:ascii="Arial" w:eastAsia="Cambria" w:hAnsi="Arial" w:cs="Arial"/>
          <w:sz w:val="22"/>
          <w:szCs w:val="22"/>
        </w:rPr>
      </w:pPr>
      <w:r>
        <w:rPr>
          <w:rFonts w:ascii="Arial" w:eastAsia="Cambria" w:hAnsi="Arial" w:cs="Arial"/>
          <w:sz w:val="22"/>
          <w:szCs w:val="22"/>
        </w:rPr>
        <w:t xml:space="preserve">Maintain an audit trail throughout the process. </w:t>
      </w:r>
    </w:p>
    <w:p w14:paraId="0EECA388" w14:textId="77777777" w:rsidR="003B6D4A" w:rsidRDefault="003B6D4A" w:rsidP="00CB0BC6">
      <w:pPr>
        <w:spacing w:after="0" w:line="240" w:lineRule="auto"/>
        <w:rPr>
          <w:rFonts w:ascii="Arial" w:eastAsia="Cambria" w:hAnsi="Arial" w:cs="Arial"/>
          <w:sz w:val="22"/>
          <w:szCs w:val="22"/>
        </w:rPr>
      </w:pPr>
    </w:p>
    <w:p w14:paraId="170B8E9A" w14:textId="164BF911" w:rsidR="00452F9F" w:rsidRPr="00452F9F" w:rsidRDefault="00642209" w:rsidP="00452F9F">
      <w:pPr>
        <w:pStyle w:val="ListParagraph"/>
        <w:numPr>
          <w:ilvl w:val="1"/>
          <w:numId w:val="7"/>
        </w:numPr>
        <w:spacing w:after="0" w:line="240" w:lineRule="auto"/>
        <w:rPr>
          <w:rFonts w:ascii="Arial" w:eastAsia="Cambria" w:hAnsi="Arial" w:cs="Arial"/>
          <w:sz w:val="22"/>
          <w:szCs w:val="22"/>
        </w:rPr>
      </w:pPr>
      <w:r w:rsidRPr="00452F9F">
        <w:rPr>
          <w:rFonts w:ascii="Arial" w:eastAsia="Cambria" w:hAnsi="Arial" w:cs="Arial"/>
          <w:sz w:val="22"/>
          <w:szCs w:val="22"/>
        </w:rPr>
        <w:t xml:space="preserve">An audit trail is important to </w:t>
      </w:r>
      <w:r w:rsidR="00A056AA" w:rsidRPr="00452F9F">
        <w:rPr>
          <w:rFonts w:ascii="Arial" w:eastAsia="Cambria" w:hAnsi="Arial" w:cs="Arial"/>
          <w:sz w:val="22"/>
          <w:szCs w:val="22"/>
        </w:rPr>
        <w:t>keep</w:t>
      </w:r>
      <w:r w:rsidRPr="00452F9F">
        <w:rPr>
          <w:rFonts w:ascii="Arial" w:eastAsia="Cambria" w:hAnsi="Arial" w:cs="Arial"/>
          <w:sz w:val="22"/>
          <w:szCs w:val="22"/>
        </w:rPr>
        <w:t xml:space="preserve"> because i</w:t>
      </w:r>
      <w:r w:rsidR="00132D55" w:rsidRPr="00452F9F">
        <w:rPr>
          <w:rFonts w:ascii="Arial" w:eastAsia="Cambria" w:hAnsi="Arial" w:cs="Arial"/>
          <w:sz w:val="22"/>
          <w:szCs w:val="22"/>
        </w:rPr>
        <w:t xml:space="preserve">t is important that </w:t>
      </w:r>
      <w:r w:rsidRPr="00452F9F">
        <w:rPr>
          <w:rFonts w:ascii="Arial" w:eastAsia="Cambria" w:hAnsi="Arial" w:cs="Arial"/>
          <w:sz w:val="22"/>
          <w:szCs w:val="22"/>
        </w:rPr>
        <w:t>we</w:t>
      </w:r>
      <w:r w:rsidR="00132D55" w:rsidRPr="00452F9F">
        <w:rPr>
          <w:rFonts w:ascii="Arial" w:eastAsia="Cambria" w:hAnsi="Arial" w:cs="Arial"/>
          <w:sz w:val="22"/>
          <w:szCs w:val="22"/>
        </w:rPr>
        <w:t xml:space="preserve"> k</w:t>
      </w:r>
      <w:r w:rsidR="00E93D0A" w:rsidRPr="00452F9F">
        <w:rPr>
          <w:rFonts w:ascii="Arial" w:eastAsia="Cambria" w:hAnsi="Arial" w:cs="Arial"/>
          <w:sz w:val="22"/>
          <w:szCs w:val="22"/>
        </w:rPr>
        <w:t>eep a record of the information being shared</w:t>
      </w:r>
      <w:r w:rsidRPr="00452F9F">
        <w:rPr>
          <w:rFonts w:ascii="Arial" w:eastAsia="Cambria" w:hAnsi="Arial" w:cs="Arial"/>
          <w:sz w:val="22"/>
          <w:szCs w:val="22"/>
        </w:rPr>
        <w:t xml:space="preserve"> and the processes that were undertaken to respond to the request</w:t>
      </w:r>
      <w:r w:rsidR="00132D55" w:rsidRPr="00452F9F">
        <w:rPr>
          <w:rFonts w:ascii="Arial" w:eastAsia="Cambria" w:hAnsi="Arial" w:cs="Arial"/>
          <w:sz w:val="22"/>
          <w:szCs w:val="22"/>
        </w:rPr>
        <w:t xml:space="preserve">. </w:t>
      </w:r>
      <w:r w:rsidR="00E93D0A" w:rsidRPr="00452F9F">
        <w:rPr>
          <w:rFonts w:ascii="Arial" w:eastAsia="Cambria" w:hAnsi="Arial" w:cs="Arial"/>
          <w:sz w:val="22"/>
          <w:szCs w:val="22"/>
        </w:rPr>
        <w:t xml:space="preserve">There can be a long wait between an initial police investigation and a case </w:t>
      </w:r>
      <w:r w:rsidR="00E93D0A" w:rsidRPr="00452F9F">
        <w:rPr>
          <w:rFonts w:ascii="Arial" w:eastAsia="Cambria" w:hAnsi="Arial" w:cs="Arial"/>
          <w:sz w:val="22"/>
          <w:szCs w:val="22"/>
        </w:rPr>
        <w:lastRenderedPageBreak/>
        <w:t>coming to trial</w:t>
      </w:r>
      <w:r w:rsidR="00132D55" w:rsidRPr="00452F9F">
        <w:rPr>
          <w:rFonts w:ascii="Arial" w:eastAsia="Cambria" w:hAnsi="Arial" w:cs="Arial"/>
          <w:sz w:val="22"/>
          <w:szCs w:val="22"/>
        </w:rPr>
        <w:t xml:space="preserve"> (if it does)</w:t>
      </w:r>
      <w:r w:rsidR="00E93D0A" w:rsidRPr="00452F9F">
        <w:rPr>
          <w:rFonts w:ascii="Arial" w:eastAsia="Cambria" w:hAnsi="Arial" w:cs="Arial"/>
          <w:sz w:val="22"/>
          <w:szCs w:val="22"/>
        </w:rPr>
        <w:t>.</w:t>
      </w:r>
      <w:r w:rsidR="00132D55" w:rsidRPr="00452F9F">
        <w:rPr>
          <w:rFonts w:ascii="Arial" w:eastAsia="Cambria" w:hAnsi="Arial" w:cs="Arial"/>
          <w:sz w:val="22"/>
          <w:szCs w:val="22"/>
        </w:rPr>
        <w:t xml:space="preserve"> </w:t>
      </w:r>
      <w:r w:rsidR="00E93D0A" w:rsidRPr="00452F9F">
        <w:rPr>
          <w:rFonts w:ascii="Arial" w:eastAsia="Cambria" w:hAnsi="Arial" w:cs="Arial"/>
          <w:sz w:val="22"/>
          <w:szCs w:val="22"/>
        </w:rPr>
        <w:t xml:space="preserve">If questions about the data are raised </w:t>
      </w:r>
      <w:r w:rsidR="00103D4C" w:rsidRPr="00452F9F">
        <w:rPr>
          <w:rFonts w:ascii="Arial" w:eastAsia="Cambria" w:hAnsi="Arial" w:cs="Arial"/>
          <w:sz w:val="22"/>
          <w:szCs w:val="22"/>
        </w:rPr>
        <w:t>later,</w:t>
      </w:r>
      <w:r w:rsidR="00E93D0A" w:rsidRPr="00452F9F">
        <w:rPr>
          <w:rFonts w:ascii="Arial" w:eastAsia="Cambria" w:hAnsi="Arial" w:cs="Arial"/>
          <w:sz w:val="22"/>
          <w:szCs w:val="22"/>
        </w:rPr>
        <w:t xml:space="preserve"> it will be difficult to answer if </w:t>
      </w:r>
      <w:r w:rsidR="00132D55" w:rsidRPr="00452F9F">
        <w:rPr>
          <w:rFonts w:ascii="Arial" w:eastAsia="Cambria" w:hAnsi="Arial" w:cs="Arial"/>
          <w:sz w:val="22"/>
          <w:szCs w:val="22"/>
        </w:rPr>
        <w:t xml:space="preserve">there is </w:t>
      </w:r>
      <w:r w:rsidR="00E93D0A" w:rsidRPr="00452F9F">
        <w:rPr>
          <w:rFonts w:ascii="Arial" w:eastAsia="Cambria" w:hAnsi="Arial" w:cs="Arial"/>
          <w:sz w:val="22"/>
          <w:szCs w:val="22"/>
        </w:rPr>
        <w:t xml:space="preserve">no record of what was shared. </w:t>
      </w:r>
    </w:p>
    <w:p w14:paraId="49DBDAE6" w14:textId="77777777" w:rsidR="00452F9F" w:rsidRDefault="00452F9F" w:rsidP="00452F9F">
      <w:pPr>
        <w:pStyle w:val="ListParagraph"/>
        <w:spacing w:after="0" w:line="240" w:lineRule="auto"/>
        <w:ind w:left="737"/>
        <w:rPr>
          <w:rFonts w:ascii="Arial" w:eastAsia="Cambria" w:hAnsi="Arial" w:cs="Arial"/>
          <w:sz w:val="22"/>
          <w:szCs w:val="22"/>
        </w:rPr>
      </w:pPr>
    </w:p>
    <w:p w14:paraId="692C0EDA" w14:textId="77777777" w:rsidR="00452F9F" w:rsidRDefault="005A2011" w:rsidP="00640C51">
      <w:pPr>
        <w:pStyle w:val="ListParagraph"/>
        <w:numPr>
          <w:ilvl w:val="1"/>
          <w:numId w:val="7"/>
        </w:numPr>
        <w:spacing w:after="0" w:line="240" w:lineRule="auto"/>
        <w:rPr>
          <w:rFonts w:ascii="Arial" w:eastAsia="Cambria" w:hAnsi="Arial" w:cs="Arial"/>
          <w:sz w:val="22"/>
          <w:szCs w:val="22"/>
        </w:rPr>
      </w:pPr>
      <w:r w:rsidRPr="00452F9F">
        <w:rPr>
          <w:rFonts w:ascii="Arial" w:eastAsia="Cambria" w:hAnsi="Arial" w:cs="Arial"/>
          <w:sz w:val="22"/>
          <w:szCs w:val="22"/>
        </w:rPr>
        <w:t>The school should also c</w:t>
      </w:r>
      <w:r w:rsidR="00422E8B" w:rsidRPr="00452F9F">
        <w:rPr>
          <w:rFonts w:ascii="Arial" w:eastAsia="Cambria" w:hAnsi="Arial" w:cs="Arial"/>
          <w:sz w:val="22"/>
          <w:szCs w:val="22"/>
        </w:rPr>
        <w:t xml:space="preserve">onfirm with the </w:t>
      </w:r>
      <w:r w:rsidR="00D84FAB" w:rsidRPr="00452F9F">
        <w:rPr>
          <w:rFonts w:ascii="Arial" w:eastAsia="Cambria" w:hAnsi="Arial" w:cs="Arial"/>
          <w:sz w:val="22"/>
          <w:szCs w:val="22"/>
        </w:rPr>
        <w:t>P</w:t>
      </w:r>
      <w:r w:rsidR="00422E8B" w:rsidRPr="00452F9F">
        <w:rPr>
          <w:rFonts w:ascii="Arial" w:eastAsia="Cambria" w:hAnsi="Arial" w:cs="Arial"/>
          <w:sz w:val="22"/>
          <w:szCs w:val="22"/>
        </w:rPr>
        <w:t xml:space="preserve">olice whether </w:t>
      </w:r>
      <w:r w:rsidR="00D84FAB" w:rsidRPr="00452F9F">
        <w:rPr>
          <w:rFonts w:ascii="Arial" w:eastAsia="Cambria" w:hAnsi="Arial" w:cs="Arial"/>
          <w:sz w:val="22"/>
          <w:szCs w:val="22"/>
        </w:rPr>
        <w:t>we’re</w:t>
      </w:r>
      <w:r w:rsidR="00422E8B" w:rsidRPr="00452F9F">
        <w:rPr>
          <w:rFonts w:ascii="Arial" w:eastAsia="Cambria" w:hAnsi="Arial" w:cs="Arial"/>
          <w:sz w:val="22"/>
          <w:szCs w:val="22"/>
        </w:rPr>
        <w:t xml:space="preserve"> able to share that a disclosure has been made</w:t>
      </w:r>
      <w:r w:rsidRPr="00452F9F">
        <w:rPr>
          <w:rFonts w:ascii="Arial" w:eastAsia="Cambria" w:hAnsi="Arial" w:cs="Arial"/>
          <w:sz w:val="22"/>
          <w:szCs w:val="22"/>
        </w:rPr>
        <w:t>.</w:t>
      </w:r>
      <w:r w:rsidRPr="00452F9F">
        <w:rPr>
          <w:rFonts w:ascii="Arial" w:eastAsia="Cambria" w:hAnsi="Arial" w:cs="Arial"/>
          <w:i/>
          <w:iCs/>
          <w:sz w:val="22"/>
          <w:szCs w:val="22"/>
        </w:rPr>
        <w:t xml:space="preserve"> </w:t>
      </w:r>
      <w:r w:rsidR="00422E8B" w:rsidRPr="00452F9F">
        <w:rPr>
          <w:rFonts w:ascii="Arial" w:eastAsia="Cambria" w:hAnsi="Arial" w:cs="Arial"/>
          <w:sz w:val="22"/>
          <w:szCs w:val="22"/>
        </w:rPr>
        <w:t xml:space="preserve">Prior to disclosing information to the </w:t>
      </w:r>
      <w:r w:rsidRPr="00452F9F">
        <w:rPr>
          <w:rFonts w:ascii="Arial" w:eastAsia="Cambria" w:hAnsi="Arial" w:cs="Arial"/>
          <w:sz w:val="22"/>
          <w:szCs w:val="22"/>
        </w:rPr>
        <w:t>P</w:t>
      </w:r>
      <w:r w:rsidR="00422E8B" w:rsidRPr="00452F9F">
        <w:rPr>
          <w:rFonts w:ascii="Arial" w:eastAsia="Cambria" w:hAnsi="Arial" w:cs="Arial"/>
          <w:sz w:val="22"/>
          <w:szCs w:val="22"/>
        </w:rPr>
        <w:t xml:space="preserve">olice, you should ask them to confirm </w:t>
      </w:r>
      <w:r w:rsidR="00103D4C" w:rsidRPr="00452F9F">
        <w:rPr>
          <w:rFonts w:ascii="Arial" w:eastAsia="Cambria" w:hAnsi="Arial" w:cs="Arial"/>
          <w:sz w:val="22"/>
          <w:szCs w:val="22"/>
        </w:rPr>
        <w:t>whether</w:t>
      </w:r>
      <w:r w:rsidR="00422E8B" w:rsidRPr="00452F9F">
        <w:rPr>
          <w:rFonts w:ascii="Arial" w:eastAsia="Cambria" w:hAnsi="Arial" w:cs="Arial"/>
          <w:sz w:val="22"/>
          <w:szCs w:val="22"/>
        </w:rPr>
        <w:t xml:space="preserve"> you are able to notify the individual(s) concerned about the disclosure</w:t>
      </w:r>
      <w:r w:rsidR="00103D4C" w:rsidRPr="00452F9F">
        <w:rPr>
          <w:rFonts w:ascii="Arial" w:eastAsia="Cambria" w:hAnsi="Arial" w:cs="Arial"/>
          <w:sz w:val="22"/>
          <w:szCs w:val="22"/>
        </w:rPr>
        <w:t>.</w:t>
      </w:r>
      <w:r w:rsidR="00A00CC5" w:rsidRPr="00452F9F">
        <w:rPr>
          <w:rFonts w:ascii="Arial" w:eastAsia="Cambria" w:hAnsi="Arial" w:cs="Arial"/>
          <w:sz w:val="22"/>
          <w:szCs w:val="22"/>
        </w:rPr>
        <w:t xml:space="preserve"> Confirming </w:t>
      </w:r>
      <w:r w:rsidR="00422E8B" w:rsidRPr="00452F9F">
        <w:rPr>
          <w:rFonts w:ascii="Arial" w:eastAsia="Cambria" w:hAnsi="Arial" w:cs="Arial"/>
          <w:sz w:val="22"/>
          <w:szCs w:val="22"/>
        </w:rPr>
        <w:t xml:space="preserve">this at the outset will save time and prevent any confusion arising </w:t>
      </w:r>
      <w:r w:rsidR="001D7587" w:rsidRPr="00452F9F">
        <w:rPr>
          <w:rFonts w:ascii="Arial" w:eastAsia="Cambria" w:hAnsi="Arial" w:cs="Arial"/>
          <w:sz w:val="22"/>
          <w:szCs w:val="22"/>
        </w:rPr>
        <w:t>later</w:t>
      </w:r>
      <w:r w:rsidR="00422E8B" w:rsidRPr="00452F9F">
        <w:rPr>
          <w:rFonts w:ascii="Arial" w:eastAsia="Cambria" w:hAnsi="Arial" w:cs="Arial"/>
          <w:sz w:val="22"/>
          <w:szCs w:val="22"/>
        </w:rPr>
        <w:t>.</w:t>
      </w:r>
    </w:p>
    <w:p w14:paraId="5A42A54C" w14:textId="77777777" w:rsidR="00452F9F" w:rsidRPr="00452F9F" w:rsidRDefault="00452F9F" w:rsidP="00452F9F">
      <w:pPr>
        <w:pStyle w:val="ListParagraph"/>
        <w:rPr>
          <w:rFonts w:ascii="Arial" w:eastAsia="Cambria" w:hAnsi="Arial" w:cs="Arial"/>
          <w:sz w:val="22"/>
          <w:szCs w:val="22"/>
        </w:rPr>
      </w:pPr>
    </w:p>
    <w:p w14:paraId="62FAC219" w14:textId="2C8B1FCA" w:rsidR="00452F9F" w:rsidRDefault="00640C51" w:rsidP="004C6D0D">
      <w:pPr>
        <w:pStyle w:val="ListParagraph"/>
        <w:numPr>
          <w:ilvl w:val="1"/>
          <w:numId w:val="7"/>
        </w:numPr>
        <w:spacing w:after="0" w:line="240" w:lineRule="auto"/>
        <w:rPr>
          <w:rFonts w:ascii="Arial" w:eastAsia="Cambria" w:hAnsi="Arial" w:cs="Arial"/>
          <w:sz w:val="22"/>
          <w:szCs w:val="22"/>
        </w:rPr>
      </w:pPr>
      <w:r w:rsidRPr="00452F9F">
        <w:rPr>
          <w:rFonts w:ascii="Arial" w:eastAsia="Cambria" w:hAnsi="Arial" w:cs="Arial"/>
          <w:sz w:val="22"/>
          <w:szCs w:val="22"/>
        </w:rPr>
        <w:t xml:space="preserve">The </w:t>
      </w:r>
      <w:r w:rsidR="00796B5B">
        <w:rPr>
          <w:rFonts w:ascii="Arial" w:eastAsia="Cambria" w:hAnsi="Arial" w:cs="Arial"/>
          <w:sz w:val="22"/>
          <w:szCs w:val="22"/>
        </w:rPr>
        <w:t>Information Commissioner’s (</w:t>
      </w:r>
      <w:r w:rsidRPr="00452F9F">
        <w:rPr>
          <w:rFonts w:ascii="Arial" w:eastAsia="Cambria" w:hAnsi="Arial" w:cs="Arial"/>
          <w:sz w:val="22"/>
          <w:szCs w:val="22"/>
        </w:rPr>
        <w:t>ICO</w:t>
      </w:r>
      <w:r w:rsidR="00796B5B">
        <w:rPr>
          <w:rFonts w:ascii="Arial" w:eastAsia="Cambria" w:hAnsi="Arial" w:cs="Arial"/>
          <w:sz w:val="22"/>
          <w:szCs w:val="22"/>
        </w:rPr>
        <w:t>)</w:t>
      </w:r>
      <w:r w:rsidRPr="00452F9F">
        <w:rPr>
          <w:rFonts w:ascii="Arial" w:eastAsia="Cambria" w:hAnsi="Arial" w:cs="Arial"/>
          <w:sz w:val="22"/>
          <w:szCs w:val="22"/>
        </w:rPr>
        <w:t xml:space="preserve"> Data Sharing Code of Practice confirms that in an emergency</w:t>
      </w:r>
      <w:r w:rsidR="00796B5B">
        <w:rPr>
          <w:rFonts w:ascii="Arial" w:eastAsia="Cambria" w:hAnsi="Arial" w:cs="Arial"/>
          <w:sz w:val="22"/>
          <w:szCs w:val="22"/>
        </w:rPr>
        <w:t>,</w:t>
      </w:r>
      <w:r w:rsidRPr="00452F9F">
        <w:rPr>
          <w:rFonts w:ascii="Arial" w:eastAsia="Cambria" w:hAnsi="Arial" w:cs="Arial"/>
          <w:sz w:val="22"/>
          <w:szCs w:val="22"/>
        </w:rPr>
        <w:t xml:space="preserve"> organisations should share personal data where this is necessary and proportionate, particularly where there is a risk of serious harm, loss of life, or a public health or safety concern. Rapid data sharing can make a significant difference in emergency situations. Any data sharing should still </w:t>
      </w:r>
      <w:r w:rsidR="00A87BA9" w:rsidRPr="00452F9F">
        <w:rPr>
          <w:rFonts w:ascii="Arial" w:eastAsia="Cambria" w:hAnsi="Arial" w:cs="Arial"/>
          <w:sz w:val="22"/>
          <w:szCs w:val="22"/>
        </w:rPr>
        <w:t>follow</w:t>
      </w:r>
      <w:r w:rsidRPr="00452F9F">
        <w:rPr>
          <w:rFonts w:ascii="Arial" w:eastAsia="Cambria" w:hAnsi="Arial" w:cs="Arial"/>
          <w:sz w:val="22"/>
          <w:szCs w:val="22"/>
        </w:rPr>
        <w:t xml:space="preserve"> data protection principles, and we should maintain an appropriate record of the decision-making and sharing activity to demonstrate accountability.</w:t>
      </w:r>
    </w:p>
    <w:p w14:paraId="48F5214F" w14:textId="77777777" w:rsidR="00452F9F" w:rsidRPr="00452F9F" w:rsidRDefault="00452F9F" w:rsidP="00452F9F">
      <w:pPr>
        <w:pStyle w:val="ListParagraph"/>
        <w:rPr>
          <w:rFonts w:ascii="Arial" w:eastAsia="Cambria" w:hAnsi="Arial" w:cs="Arial"/>
          <w:sz w:val="22"/>
          <w:szCs w:val="22"/>
        </w:rPr>
      </w:pPr>
    </w:p>
    <w:p w14:paraId="6C212680" w14:textId="19101231" w:rsidR="004C6D0D" w:rsidRPr="00452F9F" w:rsidRDefault="004C6D0D" w:rsidP="004C6D0D">
      <w:pPr>
        <w:pStyle w:val="ListParagraph"/>
        <w:numPr>
          <w:ilvl w:val="1"/>
          <w:numId w:val="7"/>
        </w:numPr>
        <w:spacing w:after="0" w:line="240" w:lineRule="auto"/>
        <w:rPr>
          <w:rFonts w:ascii="Arial" w:eastAsia="Cambria" w:hAnsi="Arial" w:cs="Arial"/>
          <w:sz w:val="22"/>
          <w:szCs w:val="22"/>
        </w:rPr>
      </w:pPr>
      <w:r w:rsidRPr="00452F9F">
        <w:rPr>
          <w:rFonts w:ascii="Arial" w:eastAsia="Cambria" w:hAnsi="Arial" w:cs="Arial"/>
          <w:sz w:val="22"/>
          <w:szCs w:val="22"/>
        </w:rPr>
        <w:t xml:space="preserve">Before we release data to a law enforcement agency, we need to ensure that the information is being provided to a genuine and properly authorised investigation. If we are not satisfied that there are valid grounds for releasing the information, </w:t>
      </w:r>
      <w:r w:rsidR="007E0C88">
        <w:rPr>
          <w:rFonts w:ascii="Arial" w:eastAsia="Cambria" w:hAnsi="Arial" w:cs="Arial"/>
          <w:sz w:val="22"/>
          <w:szCs w:val="22"/>
        </w:rPr>
        <w:t>we are</w:t>
      </w:r>
      <w:r w:rsidRPr="00452F9F">
        <w:rPr>
          <w:rFonts w:ascii="Arial" w:eastAsia="Cambria" w:hAnsi="Arial" w:cs="Arial"/>
          <w:sz w:val="22"/>
          <w:szCs w:val="22"/>
        </w:rPr>
        <w:t xml:space="preserve"> not oblige</w:t>
      </w:r>
      <w:r w:rsidR="007E0C88">
        <w:rPr>
          <w:rFonts w:ascii="Arial" w:eastAsia="Cambria" w:hAnsi="Arial" w:cs="Arial"/>
          <w:sz w:val="22"/>
          <w:szCs w:val="22"/>
        </w:rPr>
        <w:t>d</w:t>
      </w:r>
      <w:r w:rsidRPr="00452F9F">
        <w:rPr>
          <w:rFonts w:ascii="Arial" w:eastAsia="Cambria" w:hAnsi="Arial" w:cs="Arial"/>
          <w:sz w:val="22"/>
          <w:szCs w:val="22"/>
        </w:rPr>
        <w:t xml:space="preserve"> to do so</w:t>
      </w:r>
      <w:r w:rsidR="007E0C88">
        <w:rPr>
          <w:rFonts w:ascii="Arial" w:eastAsia="Cambria" w:hAnsi="Arial" w:cs="Arial"/>
          <w:sz w:val="22"/>
          <w:szCs w:val="22"/>
        </w:rPr>
        <w:t xml:space="preserve">. </w:t>
      </w:r>
      <w:r w:rsidRPr="00452F9F">
        <w:rPr>
          <w:rFonts w:ascii="Arial" w:eastAsia="Cambria" w:hAnsi="Arial" w:cs="Arial"/>
          <w:sz w:val="22"/>
          <w:szCs w:val="22"/>
        </w:rPr>
        <w:t xml:space="preserve">However, if we refuse to release the information </w:t>
      </w:r>
      <w:r w:rsidR="007E0C88">
        <w:rPr>
          <w:rFonts w:ascii="Arial" w:eastAsia="Cambria" w:hAnsi="Arial" w:cs="Arial"/>
          <w:sz w:val="22"/>
          <w:szCs w:val="22"/>
        </w:rPr>
        <w:t>the Police</w:t>
      </w:r>
      <w:r w:rsidRPr="00452F9F">
        <w:rPr>
          <w:rFonts w:ascii="Arial" w:eastAsia="Cambria" w:hAnsi="Arial" w:cs="Arial"/>
          <w:sz w:val="22"/>
          <w:szCs w:val="22"/>
        </w:rPr>
        <w:t xml:space="preserve"> may obtain a court order requiring us to </w:t>
      </w:r>
      <w:r w:rsidR="007E0C88">
        <w:rPr>
          <w:rFonts w:ascii="Arial" w:eastAsia="Cambria" w:hAnsi="Arial" w:cs="Arial"/>
          <w:sz w:val="22"/>
          <w:szCs w:val="22"/>
        </w:rPr>
        <w:t>do so</w:t>
      </w:r>
      <w:r w:rsidRPr="00452F9F">
        <w:rPr>
          <w:rFonts w:ascii="Arial" w:eastAsia="Cambria" w:hAnsi="Arial" w:cs="Arial"/>
          <w:sz w:val="22"/>
          <w:szCs w:val="22"/>
        </w:rPr>
        <w:t>. As indicated above, we may also face penalties under other legislation which requires us to disclose data. </w:t>
      </w:r>
    </w:p>
    <w:p w14:paraId="23CB897F" w14:textId="77777777" w:rsidR="00627213" w:rsidRDefault="00627213" w:rsidP="77DE7B1A">
      <w:pPr>
        <w:pStyle w:val="Heading1"/>
        <w:spacing w:before="0" w:after="0" w:line="240" w:lineRule="auto"/>
        <w:rPr>
          <w:rFonts w:ascii="Arial" w:eastAsia="Calibri" w:hAnsi="Arial" w:cs="Arial"/>
          <w:b/>
          <w:bCs/>
          <w:color w:val="000000" w:themeColor="text1"/>
          <w:sz w:val="22"/>
          <w:szCs w:val="22"/>
          <w:u w:val="single"/>
          <w:lang w:val="en-US"/>
        </w:rPr>
      </w:pPr>
    </w:p>
    <w:p w14:paraId="3C4A5278" w14:textId="10C0112C" w:rsidR="008822A4" w:rsidRDefault="00962FD2" w:rsidP="00452F9F">
      <w:pPr>
        <w:pStyle w:val="Heading1"/>
        <w:numPr>
          <w:ilvl w:val="0"/>
          <w:numId w:val="7"/>
        </w:numPr>
        <w:spacing w:before="0" w:after="0" w:line="240" w:lineRule="auto"/>
        <w:rPr>
          <w:rFonts w:ascii="Arial" w:eastAsia="Calibri" w:hAnsi="Arial" w:cs="Arial"/>
          <w:b/>
          <w:bCs/>
          <w:color w:val="auto"/>
          <w:sz w:val="22"/>
          <w:szCs w:val="22"/>
          <w:u w:val="single"/>
          <w:lang w:val="en-US"/>
        </w:rPr>
      </w:pPr>
      <w:bookmarkStart w:id="5" w:name="_Toc239944273"/>
      <w:r>
        <w:rPr>
          <w:rFonts w:ascii="Arial" w:eastAsia="Calibri" w:hAnsi="Arial" w:cs="Arial"/>
          <w:b/>
          <w:bCs/>
          <w:color w:val="auto"/>
          <w:sz w:val="22"/>
          <w:szCs w:val="22"/>
          <w:u w:val="single"/>
          <w:lang w:val="en-US"/>
        </w:rPr>
        <w:t>After Disclosure</w:t>
      </w:r>
      <w:bookmarkEnd w:id="5"/>
      <w:r>
        <w:rPr>
          <w:rFonts w:ascii="Arial" w:eastAsia="Calibri" w:hAnsi="Arial" w:cs="Arial"/>
          <w:b/>
          <w:bCs/>
          <w:color w:val="auto"/>
          <w:sz w:val="22"/>
          <w:szCs w:val="22"/>
          <w:u w:val="single"/>
          <w:lang w:val="en-US"/>
        </w:rPr>
        <w:t xml:space="preserve"> </w:t>
      </w:r>
    </w:p>
    <w:p w14:paraId="31DD58DB" w14:textId="77777777" w:rsidR="006F56F9" w:rsidRDefault="006F56F9" w:rsidP="77DE7B1A">
      <w:pPr>
        <w:spacing w:after="0" w:line="240" w:lineRule="auto"/>
        <w:rPr>
          <w:rFonts w:ascii="Arial" w:eastAsia="Cambria" w:hAnsi="Arial" w:cs="Arial"/>
          <w:color w:val="000000" w:themeColor="text1"/>
          <w:sz w:val="22"/>
          <w:szCs w:val="22"/>
          <w:lang w:val="en-US"/>
        </w:rPr>
      </w:pPr>
    </w:p>
    <w:p w14:paraId="2C45CD26" w14:textId="67884FC5" w:rsidR="008625BC" w:rsidRDefault="00E45449" w:rsidP="008A32F5">
      <w:pPr>
        <w:spacing w:after="0"/>
        <w:ind w:firstLine="720"/>
        <w:rPr>
          <w:rFonts w:ascii="Arial" w:eastAsia="Cambria" w:hAnsi="Arial" w:cs="Arial"/>
          <w:sz w:val="22"/>
          <w:szCs w:val="22"/>
        </w:rPr>
      </w:pPr>
      <w:r w:rsidRPr="00E26AE0">
        <w:rPr>
          <w:rFonts w:ascii="Arial" w:eastAsia="Cambria" w:hAnsi="Arial" w:cs="Arial"/>
          <w:i/>
          <w:iCs/>
          <w:sz w:val="22"/>
          <w:szCs w:val="22"/>
          <w:u w:val="single"/>
        </w:rPr>
        <w:t>Information Identified as Relevant to Criminal Proceedings</w:t>
      </w:r>
    </w:p>
    <w:p w14:paraId="685053C3" w14:textId="602D6AAC" w:rsidR="00452F9F" w:rsidRPr="00452F9F" w:rsidRDefault="008625BC" w:rsidP="00452F9F">
      <w:pPr>
        <w:pStyle w:val="ListParagraph"/>
        <w:numPr>
          <w:ilvl w:val="1"/>
          <w:numId w:val="7"/>
        </w:numPr>
        <w:spacing w:after="0" w:line="240" w:lineRule="auto"/>
        <w:rPr>
          <w:rFonts w:ascii="Arial" w:eastAsia="Cambria" w:hAnsi="Arial" w:cs="Arial"/>
          <w:sz w:val="22"/>
          <w:szCs w:val="22"/>
        </w:rPr>
      </w:pPr>
      <w:r w:rsidRPr="00452F9F">
        <w:rPr>
          <w:rFonts w:ascii="Arial" w:eastAsia="Cambria" w:hAnsi="Arial" w:cs="Arial"/>
          <w:sz w:val="22"/>
          <w:szCs w:val="22"/>
        </w:rPr>
        <w:t xml:space="preserve">Where records are identified as being relevant to criminal </w:t>
      </w:r>
      <w:r w:rsidR="005C1792" w:rsidRPr="00452F9F">
        <w:rPr>
          <w:rFonts w:ascii="Arial" w:eastAsia="Cambria" w:hAnsi="Arial" w:cs="Arial"/>
          <w:sz w:val="22"/>
          <w:szCs w:val="22"/>
        </w:rPr>
        <w:t>proceedings or</w:t>
      </w:r>
      <w:r w:rsidRPr="00452F9F">
        <w:rPr>
          <w:rFonts w:ascii="Arial" w:eastAsia="Cambria" w:hAnsi="Arial" w:cs="Arial"/>
          <w:sz w:val="22"/>
          <w:szCs w:val="22"/>
        </w:rPr>
        <w:t xml:space="preserve"> containing information that may support the defence or undermine the prosecution case, they must be brought to the attention of the appropriate member of school staff and</w:t>
      </w:r>
      <w:r w:rsidR="0015286E" w:rsidRPr="00452F9F">
        <w:rPr>
          <w:rFonts w:ascii="Arial" w:eastAsia="Cambria" w:hAnsi="Arial" w:cs="Arial"/>
          <w:sz w:val="22"/>
          <w:szCs w:val="22"/>
        </w:rPr>
        <w:t xml:space="preserve"> the </w:t>
      </w:r>
      <w:r w:rsidR="006A0155">
        <w:rPr>
          <w:rFonts w:ascii="Arial" w:eastAsia="Cambria" w:hAnsi="Arial" w:cs="Arial"/>
          <w:sz w:val="22"/>
          <w:szCs w:val="22"/>
        </w:rPr>
        <w:t>data protection lead</w:t>
      </w:r>
      <w:r w:rsidRPr="00452F9F">
        <w:rPr>
          <w:rFonts w:ascii="Arial" w:eastAsia="Cambria" w:hAnsi="Arial" w:cs="Arial"/>
          <w:sz w:val="22"/>
          <w:szCs w:val="22"/>
        </w:rPr>
        <w:t xml:space="preserve">. The relevant staff member, with support from the </w:t>
      </w:r>
      <w:r w:rsidR="006A0155">
        <w:rPr>
          <w:rFonts w:ascii="Arial" w:eastAsia="Cambria" w:hAnsi="Arial" w:cs="Arial"/>
          <w:sz w:val="22"/>
          <w:szCs w:val="22"/>
        </w:rPr>
        <w:t>data protection lead</w:t>
      </w:r>
      <w:r w:rsidR="006A0155" w:rsidRPr="00452F9F">
        <w:rPr>
          <w:rFonts w:ascii="Arial" w:eastAsia="Cambria" w:hAnsi="Arial" w:cs="Arial"/>
          <w:sz w:val="22"/>
          <w:szCs w:val="22"/>
        </w:rPr>
        <w:t xml:space="preserve"> </w:t>
      </w:r>
      <w:r w:rsidRPr="00452F9F">
        <w:rPr>
          <w:rFonts w:ascii="Arial" w:eastAsia="Cambria" w:hAnsi="Arial" w:cs="Arial"/>
          <w:sz w:val="22"/>
          <w:szCs w:val="22"/>
        </w:rPr>
        <w:t xml:space="preserve">where required, will review the records to confirm their relevance to the request and determine what information may be disclosed. Copies of documents approved for disclosure will be prepared, and any personal information that is not relevant to the request will be redacted before the records are securely provided to the Police. Where the </w:t>
      </w:r>
      <w:r w:rsidR="005C1792" w:rsidRPr="00452F9F">
        <w:rPr>
          <w:rFonts w:ascii="Arial" w:eastAsia="Cambria" w:hAnsi="Arial" w:cs="Arial"/>
          <w:sz w:val="22"/>
          <w:szCs w:val="22"/>
        </w:rPr>
        <w:t>s</w:t>
      </w:r>
      <w:r w:rsidRPr="00452F9F">
        <w:rPr>
          <w:rFonts w:ascii="Arial" w:eastAsia="Cambria" w:hAnsi="Arial" w:cs="Arial"/>
          <w:sz w:val="22"/>
          <w:szCs w:val="22"/>
        </w:rPr>
        <w:t xml:space="preserve">chool </w:t>
      </w:r>
      <w:r w:rsidR="005C1792" w:rsidRPr="00452F9F">
        <w:rPr>
          <w:rFonts w:ascii="Arial" w:eastAsia="Cambria" w:hAnsi="Arial" w:cs="Arial"/>
          <w:sz w:val="22"/>
          <w:szCs w:val="22"/>
        </w:rPr>
        <w:t xml:space="preserve">has </w:t>
      </w:r>
      <w:r w:rsidRPr="00452F9F">
        <w:rPr>
          <w:rFonts w:ascii="Arial" w:eastAsia="Cambria" w:hAnsi="Arial" w:cs="Arial"/>
          <w:sz w:val="22"/>
          <w:szCs w:val="22"/>
        </w:rPr>
        <w:t>decide</w:t>
      </w:r>
      <w:r w:rsidR="005C1792" w:rsidRPr="00452F9F">
        <w:rPr>
          <w:rFonts w:ascii="Arial" w:eastAsia="Cambria" w:hAnsi="Arial" w:cs="Arial"/>
          <w:sz w:val="22"/>
          <w:szCs w:val="22"/>
        </w:rPr>
        <w:t>d</w:t>
      </w:r>
      <w:r w:rsidRPr="00452F9F">
        <w:rPr>
          <w:rFonts w:ascii="Arial" w:eastAsia="Cambria" w:hAnsi="Arial" w:cs="Arial"/>
          <w:sz w:val="22"/>
          <w:szCs w:val="22"/>
        </w:rPr>
        <w:t xml:space="preserve"> that information should not be disclosed, the reasons for withholding the information must be documented and provided in writing.</w:t>
      </w:r>
    </w:p>
    <w:p w14:paraId="7EFEBBB2" w14:textId="77777777" w:rsidR="00452F9F" w:rsidRDefault="00452F9F" w:rsidP="00452F9F">
      <w:pPr>
        <w:pStyle w:val="ListParagraph"/>
        <w:spacing w:after="0" w:line="240" w:lineRule="auto"/>
        <w:ind w:left="737"/>
        <w:rPr>
          <w:rFonts w:ascii="Arial" w:eastAsia="Cambria" w:hAnsi="Arial" w:cs="Arial"/>
          <w:sz w:val="22"/>
          <w:szCs w:val="22"/>
        </w:rPr>
      </w:pPr>
    </w:p>
    <w:p w14:paraId="4A24E06E" w14:textId="49622F70" w:rsidR="008625BC" w:rsidRPr="00452F9F" w:rsidRDefault="00AC5B7A" w:rsidP="00452F9F">
      <w:pPr>
        <w:pStyle w:val="ListParagraph"/>
        <w:numPr>
          <w:ilvl w:val="1"/>
          <w:numId w:val="7"/>
        </w:numPr>
        <w:spacing w:after="0" w:line="240" w:lineRule="auto"/>
        <w:rPr>
          <w:rFonts w:ascii="Arial" w:eastAsia="Cambria" w:hAnsi="Arial" w:cs="Arial"/>
          <w:sz w:val="22"/>
          <w:szCs w:val="22"/>
        </w:rPr>
      </w:pPr>
      <w:r w:rsidRPr="00452F9F">
        <w:rPr>
          <w:rFonts w:ascii="Arial" w:eastAsia="Cambria" w:hAnsi="Arial" w:cs="Arial"/>
          <w:sz w:val="22"/>
          <w:szCs w:val="22"/>
        </w:rPr>
        <w:t>We</w:t>
      </w:r>
      <w:r w:rsidR="008625BC" w:rsidRPr="00452F9F">
        <w:rPr>
          <w:rFonts w:ascii="Arial" w:eastAsia="Cambria" w:hAnsi="Arial" w:cs="Arial"/>
          <w:sz w:val="22"/>
          <w:szCs w:val="22"/>
        </w:rPr>
        <w:t xml:space="preserve"> recognise that disclosure obligations may continue throughout the course of an investigation and that records may need to be reviewed on more than one occasion. As investigations progress, additional information may become relevant and require consideration for disclosure. Throughout this process, the </w:t>
      </w:r>
      <w:r w:rsidR="00910435" w:rsidRPr="00452F9F">
        <w:rPr>
          <w:rFonts w:ascii="Arial" w:eastAsia="Cambria" w:hAnsi="Arial" w:cs="Arial"/>
          <w:sz w:val="22"/>
          <w:szCs w:val="22"/>
        </w:rPr>
        <w:t>school</w:t>
      </w:r>
      <w:r w:rsidR="008625BC" w:rsidRPr="00452F9F">
        <w:rPr>
          <w:rFonts w:ascii="Arial" w:eastAsia="Cambria" w:hAnsi="Arial" w:cs="Arial"/>
          <w:sz w:val="22"/>
          <w:szCs w:val="22"/>
        </w:rPr>
        <w:t xml:space="preserve"> will ensure that any disclosure is lawful, proportionate</w:t>
      </w:r>
      <w:r w:rsidR="006A0155">
        <w:rPr>
          <w:rFonts w:ascii="Arial" w:eastAsia="Cambria" w:hAnsi="Arial" w:cs="Arial"/>
          <w:sz w:val="22"/>
          <w:szCs w:val="22"/>
        </w:rPr>
        <w:t>,</w:t>
      </w:r>
      <w:r w:rsidR="008625BC" w:rsidRPr="00452F9F">
        <w:rPr>
          <w:rFonts w:ascii="Arial" w:eastAsia="Cambria" w:hAnsi="Arial" w:cs="Arial"/>
          <w:sz w:val="22"/>
          <w:szCs w:val="22"/>
        </w:rPr>
        <w:t xml:space="preserve"> and limited to information that is necessary for the purposes of the investigation or legal proceedings, while continuing to protect the privacy rights of individuals wherever possible.</w:t>
      </w:r>
    </w:p>
    <w:p w14:paraId="2DB34274" w14:textId="77777777" w:rsidR="00E45449" w:rsidRDefault="00E45449" w:rsidP="003B4B79">
      <w:pPr>
        <w:spacing w:after="0" w:line="240" w:lineRule="auto"/>
        <w:rPr>
          <w:rFonts w:ascii="Arial" w:eastAsia="Cambria" w:hAnsi="Arial" w:cs="Arial"/>
          <w:sz w:val="22"/>
          <w:szCs w:val="22"/>
        </w:rPr>
      </w:pPr>
    </w:p>
    <w:p w14:paraId="6BF94A29" w14:textId="2F9210A2" w:rsidR="008625BC" w:rsidRDefault="00476E4A" w:rsidP="008A32F5">
      <w:pPr>
        <w:spacing w:after="0"/>
        <w:ind w:firstLine="720"/>
        <w:rPr>
          <w:rFonts w:ascii="Arial" w:eastAsia="Cambria" w:hAnsi="Arial" w:cs="Arial"/>
          <w:sz w:val="22"/>
          <w:szCs w:val="22"/>
        </w:rPr>
      </w:pPr>
      <w:r w:rsidRPr="00E26AE0">
        <w:rPr>
          <w:rFonts w:ascii="Arial" w:eastAsia="Cambria" w:hAnsi="Arial" w:cs="Arial"/>
          <w:i/>
          <w:iCs/>
          <w:sz w:val="22"/>
          <w:szCs w:val="22"/>
          <w:u w:val="single"/>
        </w:rPr>
        <w:t>Information Identified as Relevant for Disclosure to a Defence</w:t>
      </w:r>
    </w:p>
    <w:p w14:paraId="429CA3F7" w14:textId="5DFF6DD7" w:rsidR="00476E4A" w:rsidRPr="00452F9F" w:rsidRDefault="008C2834" w:rsidP="00452F9F">
      <w:pPr>
        <w:pStyle w:val="ListParagraph"/>
        <w:numPr>
          <w:ilvl w:val="1"/>
          <w:numId w:val="7"/>
        </w:numPr>
        <w:spacing w:after="0" w:line="240" w:lineRule="auto"/>
        <w:rPr>
          <w:rFonts w:ascii="Arial" w:eastAsia="Cambria" w:hAnsi="Arial" w:cs="Arial"/>
          <w:sz w:val="22"/>
          <w:szCs w:val="22"/>
        </w:rPr>
      </w:pPr>
      <w:r w:rsidRPr="00452F9F">
        <w:rPr>
          <w:rFonts w:ascii="Arial" w:eastAsia="Cambria" w:hAnsi="Arial" w:cs="Arial"/>
          <w:sz w:val="22"/>
          <w:szCs w:val="22"/>
        </w:rPr>
        <w:t xml:space="preserve">The </w:t>
      </w:r>
      <w:r w:rsidR="00AC5B7A" w:rsidRPr="00452F9F">
        <w:rPr>
          <w:rFonts w:ascii="Arial" w:eastAsia="Cambria" w:hAnsi="Arial" w:cs="Arial"/>
          <w:sz w:val="22"/>
          <w:szCs w:val="22"/>
        </w:rPr>
        <w:t>CPS</w:t>
      </w:r>
      <w:r w:rsidRPr="00452F9F">
        <w:rPr>
          <w:rFonts w:ascii="Arial" w:eastAsia="Cambria" w:hAnsi="Arial" w:cs="Arial"/>
          <w:sz w:val="22"/>
          <w:szCs w:val="22"/>
        </w:rPr>
        <w:t xml:space="preserve"> are responsible for reviewing records identified by the Police to determine whether they meet the disclosure requirements set out in the Criminal Procedure and Investigations Act. This involves assessing whether the information could reasonably be considered capable of undermining the prosecution case or assisting the defence. Where records meet this disclosure test, they will be recorded. The Police must ensure that </w:t>
      </w:r>
      <w:r w:rsidR="009F2FE5" w:rsidRPr="00452F9F">
        <w:rPr>
          <w:rFonts w:ascii="Arial" w:eastAsia="Cambria" w:hAnsi="Arial" w:cs="Arial"/>
          <w:sz w:val="22"/>
          <w:szCs w:val="22"/>
        </w:rPr>
        <w:t xml:space="preserve">their recording </w:t>
      </w:r>
      <w:r w:rsidRPr="00452F9F">
        <w:rPr>
          <w:rFonts w:ascii="Arial" w:eastAsia="Cambria" w:hAnsi="Arial" w:cs="Arial"/>
          <w:sz w:val="22"/>
          <w:szCs w:val="22"/>
        </w:rPr>
        <w:t xml:space="preserve">accurately describes the records, summarises their </w:t>
      </w:r>
      <w:r w:rsidRPr="00452F9F">
        <w:rPr>
          <w:rFonts w:ascii="Arial" w:eastAsia="Cambria" w:hAnsi="Arial" w:cs="Arial"/>
          <w:sz w:val="22"/>
          <w:szCs w:val="22"/>
        </w:rPr>
        <w:lastRenderedPageBreak/>
        <w:t>contents</w:t>
      </w:r>
      <w:r w:rsidR="009F2FE5" w:rsidRPr="00452F9F">
        <w:rPr>
          <w:rFonts w:ascii="Arial" w:eastAsia="Cambria" w:hAnsi="Arial" w:cs="Arial"/>
          <w:sz w:val="22"/>
          <w:szCs w:val="22"/>
        </w:rPr>
        <w:t>,</w:t>
      </w:r>
      <w:r w:rsidRPr="00452F9F">
        <w:rPr>
          <w:rFonts w:ascii="Arial" w:eastAsia="Cambria" w:hAnsi="Arial" w:cs="Arial"/>
          <w:sz w:val="22"/>
          <w:szCs w:val="22"/>
        </w:rPr>
        <w:t xml:space="preserve"> and records the rationale for determining </w:t>
      </w:r>
      <w:r w:rsidR="00103D4C" w:rsidRPr="00452F9F">
        <w:rPr>
          <w:rFonts w:ascii="Arial" w:eastAsia="Cambria" w:hAnsi="Arial" w:cs="Arial"/>
          <w:sz w:val="22"/>
          <w:szCs w:val="22"/>
        </w:rPr>
        <w:t>whether</w:t>
      </w:r>
      <w:r w:rsidRPr="00452F9F">
        <w:rPr>
          <w:rFonts w:ascii="Arial" w:eastAsia="Cambria" w:hAnsi="Arial" w:cs="Arial"/>
          <w:sz w:val="22"/>
          <w:szCs w:val="22"/>
        </w:rPr>
        <w:t xml:space="preserve"> the disclosure test has been met.</w:t>
      </w:r>
    </w:p>
    <w:p w14:paraId="3CA9ED3F" w14:textId="77777777" w:rsidR="00452F9F" w:rsidRPr="00452F9F" w:rsidRDefault="00452F9F" w:rsidP="00452F9F">
      <w:pPr>
        <w:pStyle w:val="ListParagraph"/>
        <w:spacing w:after="0" w:line="240" w:lineRule="auto"/>
        <w:ind w:left="737"/>
        <w:rPr>
          <w:rFonts w:ascii="Arial" w:eastAsia="Cambria" w:hAnsi="Arial" w:cs="Arial"/>
          <w:sz w:val="22"/>
          <w:szCs w:val="22"/>
        </w:rPr>
      </w:pPr>
    </w:p>
    <w:p w14:paraId="4D06281D" w14:textId="4289F042" w:rsidR="008625BC" w:rsidRDefault="00D2528B" w:rsidP="008A32F5">
      <w:pPr>
        <w:spacing w:after="0"/>
        <w:ind w:firstLine="720"/>
        <w:rPr>
          <w:rFonts w:ascii="Arial" w:eastAsia="Cambria" w:hAnsi="Arial" w:cs="Arial"/>
          <w:sz w:val="22"/>
          <w:szCs w:val="22"/>
        </w:rPr>
      </w:pPr>
      <w:r w:rsidRPr="00E26AE0">
        <w:rPr>
          <w:rFonts w:ascii="Arial" w:eastAsia="Cambria" w:hAnsi="Arial" w:cs="Arial"/>
          <w:i/>
          <w:iCs/>
          <w:sz w:val="22"/>
          <w:szCs w:val="22"/>
          <w:u w:val="single"/>
        </w:rPr>
        <w:t xml:space="preserve">Objections to Disclosure </w:t>
      </w:r>
    </w:p>
    <w:p w14:paraId="3DC6314E" w14:textId="775E5946" w:rsidR="00452F9F" w:rsidRPr="00452F9F" w:rsidRDefault="00910435" w:rsidP="00452F9F">
      <w:pPr>
        <w:pStyle w:val="ListParagraph"/>
        <w:numPr>
          <w:ilvl w:val="1"/>
          <w:numId w:val="7"/>
        </w:numPr>
        <w:spacing w:after="0" w:line="240" w:lineRule="auto"/>
        <w:rPr>
          <w:rFonts w:ascii="Arial" w:eastAsia="Cambria" w:hAnsi="Arial" w:cs="Arial"/>
          <w:sz w:val="22"/>
          <w:szCs w:val="22"/>
        </w:rPr>
      </w:pPr>
      <w:r w:rsidRPr="00452F9F">
        <w:rPr>
          <w:rFonts w:ascii="Arial" w:eastAsia="Cambria" w:hAnsi="Arial" w:cs="Arial"/>
          <w:sz w:val="22"/>
          <w:szCs w:val="22"/>
        </w:rPr>
        <w:t xml:space="preserve">When considering a request, the school must carefully balance the potential risk of harm that could arise from withholding information against the impact that disclosure may have on the privacy rights of the individuals concerned. Any decision to disclose information should be based on the principles of </w:t>
      </w:r>
      <w:r w:rsidR="00E72D50" w:rsidRPr="00452F9F">
        <w:rPr>
          <w:rFonts w:ascii="Arial" w:eastAsia="Cambria" w:hAnsi="Arial" w:cs="Arial"/>
          <w:sz w:val="22"/>
          <w:szCs w:val="22"/>
        </w:rPr>
        <w:t xml:space="preserve">relevance, </w:t>
      </w:r>
      <w:r w:rsidRPr="00452F9F">
        <w:rPr>
          <w:rFonts w:ascii="Arial" w:eastAsia="Cambria" w:hAnsi="Arial" w:cs="Arial"/>
          <w:sz w:val="22"/>
          <w:szCs w:val="22"/>
        </w:rPr>
        <w:t xml:space="preserve">necessity, </w:t>
      </w:r>
      <w:r w:rsidR="0019721E" w:rsidRPr="00452F9F">
        <w:rPr>
          <w:rFonts w:ascii="Arial" w:eastAsia="Cambria" w:hAnsi="Arial" w:cs="Arial"/>
          <w:sz w:val="22"/>
          <w:szCs w:val="22"/>
        </w:rPr>
        <w:t xml:space="preserve">and </w:t>
      </w:r>
      <w:r w:rsidRPr="00452F9F">
        <w:rPr>
          <w:rFonts w:ascii="Arial" w:eastAsia="Cambria" w:hAnsi="Arial" w:cs="Arial"/>
          <w:sz w:val="22"/>
          <w:szCs w:val="22"/>
        </w:rPr>
        <w:t>proportionalit</w:t>
      </w:r>
      <w:r w:rsidR="0019721E" w:rsidRPr="00452F9F">
        <w:rPr>
          <w:rFonts w:ascii="Arial" w:eastAsia="Cambria" w:hAnsi="Arial" w:cs="Arial"/>
          <w:sz w:val="22"/>
          <w:szCs w:val="22"/>
        </w:rPr>
        <w:t>y</w:t>
      </w:r>
      <w:r w:rsidRPr="00452F9F">
        <w:rPr>
          <w:rFonts w:ascii="Arial" w:eastAsia="Cambria" w:hAnsi="Arial" w:cs="Arial"/>
          <w:sz w:val="22"/>
          <w:szCs w:val="22"/>
        </w:rPr>
        <w:t>, ensuring that only information required for the stated purpose is shared.</w:t>
      </w:r>
    </w:p>
    <w:p w14:paraId="16C7FAAA" w14:textId="77777777" w:rsidR="00452F9F" w:rsidRDefault="00452F9F" w:rsidP="00452F9F">
      <w:pPr>
        <w:pStyle w:val="ListParagraph"/>
        <w:spacing w:after="0" w:line="240" w:lineRule="auto"/>
        <w:ind w:left="737"/>
        <w:rPr>
          <w:rFonts w:ascii="Arial" w:eastAsia="Cambria" w:hAnsi="Arial" w:cs="Arial"/>
          <w:sz w:val="22"/>
          <w:szCs w:val="22"/>
        </w:rPr>
      </w:pPr>
    </w:p>
    <w:p w14:paraId="0D1AB37B" w14:textId="78DECF69" w:rsidR="00910435" w:rsidRPr="00452F9F" w:rsidRDefault="00910435" w:rsidP="00452F9F">
      <w:pPr>
        <w:pStyle w:val="ListParagraph"/>
        <w:numPr>
          <w:ilvl w:val="1"/>
          <w:numId w:val="7"/>
        </w:numPr>
        <w:spacing w:after="0" w:line="240" w:lineRule="auto"/>
        <w:rPr>
          <w:rFonts w:ascii="Arial" w:eastAsia="Cambria" w:hAnsi="Arial" w:cs="Arial"/>
          <w:sz w:val="22"/>
          <w:szCs w:val="22"/>
        </w:rPr>
      </w:pPr>
      <w:r w:rsidRPr="00452F9F">
        <w:rPr>
          <w:rFonts w:ascii="Arial" w:eastAsia="Cambria" w:hAnsi="Arial" w:cs="Arial"/>
          <w:sz w:val="22"/>
          <w:szCs w:val="22"/>
        </w:rPr>
        <w:t xml:space="preserve">Where the School objects to the disclosure of records that have been identified as suitable for release, the Police and the CPS will not disclose the material until the matter has been considered through a Public Interest Immunity (PII) application. If the court subsequently restricts disclosure through a PII ruling, the CPS must ensure that the trial judge is made aware of both the material and the ruling so that the information is not improperly used during proceedings. The school may also be consulted where the defence applies for further disclosure under the Criminal Procedure and Investigations Act. In addition, following receipt of a defence statement, the Police </w:t>
      </w:r>
      <w:r w:rsidR="004821D8" w:rsidRPr="00452F9F">
        <w:rPr>
          <w:rFonts w:ascii="Arial" w:eastAsia="Cambria" w:hAnsi="Arial" w:cs="Arial"/>
          <w:sz w:val="22"/>
          <w:szCs w:val="22"/>
        </w:rPr>
        <w:t>and CPS</w:t>
      </w:r>
      <w:r w:rsidRPr="00452F9F">
        <w:rPr>
          <w:rFonts w:ascii="Arial" w:eastAsia="Cambria" w:hAnsi="Arial" w:cs="Arial"/>
          <w:sz w:val="22"/>
          <w:szCs w:val="22"/>
        </w:rPr>
        <w:t xml:space="preserve"> may request a further review of relevant school records, and the school must make those records available for inspection where appropriate and lawful to do so.</w:t>
      </w:r>
    </w:p>
    <w:p w14:paraId="4DC35F30" w14:textId="77777777" w:rsidR="00D2528B" w:rsidRDefault="00D2528B" w:rsidP="003B4B79">
      <w:pPr>
        <w:spacing w:after="0" w:line="240" w:lineRule="auto"/>
        <w:rPr>
          <w:rFonts w:ascii="Arial" w:eastAsia="Cambria" w:hAnsi="Arial" w:cs="Arial"/>
          <w:sz w:val="22"/>
          <w:szCs w:val="22"/>
        </w:rPr>
      </w:pPr>
    </w:p>
    <w:p w14:paraId="5A2F718A" w14:textId="7ADA7708" w:rsidR="008625BC" w:rsidRDefault="00821ED9" w:rsidP="008A32F5">
      <w:pPr>
        <w:spacing w:after="0"/>
        <w:ind w:firstLine="720"/>
        <w:rPr>
          <w:rFonts w:ascii="Arial" w:eastAsia="Cambria" w:hAnsi="Arial" w:cs="Arial"/>
          <w:sz w:val="22"/>
          <w:szCs w:val="22"/>
        </w:rPr>
      </w:pPr>
      <w:r w:rsidRPr="00E26AE0">
        <w:rPr>
          <w:rFonts w:ascii="Arial" w:eastAsia="Cambria" w:hAnsi="Arial" w:cs="Arial"/>
          <w:i/>
          <w:iCs/>
          <w:sz w:val="22"/>
          <w:szCs w:val="22"/>
          <w:u w:val="single"/>
        </w:rPr>
        <w:t xml:space="preserve">Proceedings in the Family </w:t>
      </w:r>
      <w:r w:rsidR="00A25607" w:rsidRPr="00E26AE0">
        <w:rPr>
          <w:rFonts w:ascii="Arial" w:eastAsia="Cambria" w:hAnsi="Arial" w:cs="Arial"/>
          <w:i/>
          <w:iCs/>
          <w:sz w:val="22"/>
          <w:szCs w:val="22"/>
          <w:u w:val="single"/>
        </w:rPr>
        <w:t>Court</w:t>
      </w:r>
    </w:p>
    <w:p w14:paraId="044829E9" w14:textId="77777777" w:rsidR="006A0155" w:rsidRDefault="004821D8" w:rsidP="00BB7825">
      <w:pPr>
        <w:pStyle w:val="ListParagraph"/>
        <w:numPr>
          <w:ilvl w:val="1"/>
          <w:numId w:val="7"/>
        </w:numPr>
        <w:spacing w:after="0" w:line="240" w:lineRule="auto"/>
        <w:rPr>
          <w:rFonts w:ascii="Arial" w:eastAsia="Cambria" w:hAnsi="Arial" w:cs="Arial"/>
          <w:sz w:val="22"/>
          <w:szCs w:val="22"/>
        </w:rPr>
      </w:pPr>
      <w:r w:rsidRPr="00BB7825">
        <w:rPr>
          <w:rFonts w:ascii="Arial" w:eastAsia="Cambria" w:hAnsi="Arial" w:cs="Arial"/>
          <w:sz w:val="22"/>
          <w:szCs w:val="22"/>
        </w:rPr>
        <w:t>I</w:t>
      </w:r>
      <w:r w:rsidR="003620A0" w:rsidRPr="00BB7825">
        <w:rPr>
          <w:rFonts w:ascii="Arial" w:eastAsia="Cambria" w:hAnsi="Arial" w:cs="Arial"/>
          <w:sz w:val="22"/>
          <w:szCs w:val="22"/>
        </w:rPr>
        <w:t xml:space="preserve">nformation relating to family court proceedings </w:t>
      </w:r>
      <w:r w:rsidRPr="00BB7825">
        <w:rPr>
          <w:rFonts w:ascii="Arial" w:eastAsia="Cambria" w:hAnsi="Arial" w:cs="Arial"/>
          <w:sz w:val="22"/>
          <w:szCs w:val="22"/>
        </w:rPr>
        <w:t>are</w:t>
      </w:r>
      <w:r w:rsidR="003620A0" w:rsidRPr="00BB7825">
        <w:rPr>
          <w:rFonts w:ascii="Arial" w:eastAsia="Cambria" w:hAnsi="Arial" w:cs="Arial"/>
          <w:sz w:val="22"/>
          <w:szCs w:val="22"/>
        </w:rPr>
        <w:t xml:space="preserve"> subject to additional legal protections and cannot be disclosed through this process, regardless of whether the proceedings are ongoing or have concluded. Where material relevant to a </w:t>
      </w:r>
      <w:r w:rsidRPr="00BB7825">
        <w:rPr>
          <w:rFonts w:ascii="Arial" w:eastAsia="Cambria" w:hAnsi="Arial" w:cs="Arial"/>
          <w:sz w:val="22"/>
          <w:szCs w:val="22"/>
        </w:rPr>
        <w:t>P</w:t>
      </w:r>
      <w:r w:rsidR="003620A0" w:rsidRPr="00BB7825">
        <w:rPr>
          <w:rFonts w:ascii="Arial" w:eastAsia="Cambria" w:hAnsi="Arial" w:cs="Arial"/>
          <w:sz w:val="22"/>
          <w:szCs w:val="22"/>
        </w:rPr>
        <w:t xml:space="preserve">olice investigation falls within this category, permission from the Family Court, often referred to as "leave of the Court", must be obtained before any disclosure can take place. </w:t>
      </w:r>
    </w:p>
    <w:p w14:paraId="4914F309" w14:textId="77777777" w:rsidR="006A0155" w:rsidRDefault="006A0155" w:rsidP="006A0155">
      <w:pPr>
        <w:pStyle w:val="ListParagraph"/>
        <w:spacing w:after="0" w:line="240" w:lineRule="auto"/>
        <w:ind w:left="737"/>
        <w:rPr>
          <w:rFonts w:ascii="Arial" w:eastAsia="Cambria" w:hAnsi="Arial" w:cs="Arial"/>
          <w:sz w:val="22"/>
          <w:szCs w:val="22"/>
        </w:rPr>
      </w:pPr>
    </w:p>
    <w:p w14:paraId="472366EA" w14:textId="5F7C92B4" w:rsidR="00BB7825" w:rsidRPr="00BB7825" w:rsidRDefault="003620A0" w:rsidP="00BB7825">
      <w:pPr>
        <w:pStyle w:val="ListParagraph"/>
        <w:numPr>
          <w:ilvl w:val="1"/>
          <w:numId w:val="7"/>
        </w:numPr>
        <w:spacing w:after="0" w:line="240" w:lineRule="auto"/>
        <w:rPr>
          <w:rFonts w:ascii="Arial" w:eastAsia="Cambria" w:hAnsi="Arial" w:cs="Arial"/>
          <w:sz w:val="22"/>
          <w:szCs w:val="22"/>
        </w:rPr>
      </w:pPr>
      <w:r w:rsidRPr="00BB7825">
        <w:rPr>
          <w:rFonts w:ascii="Arial" w:eastAsia="Cambria" w:hAnsi="Arial" w:cs="Arial"/>
          <w:sz w:val="22"/>
          <w:szCs w:val="22"/>
        </w:rPr>
        <w:t>Responsibility for seeking such</w:t>
      </w:r>
      <w:r w:rsidR="00036D2D" w:rsidRPr="00BB7825">
        <w:rPr>
          <w:rFonts w:ascii="Arial" w:eastAsia="Cambria" w:hAnsi="Arial" w:cs="Arial"/>
          <w:sz w:val="22"/>
          <w:szCs w:val="22"/>
        </w:rPr>
        <w:t xml:space="preserve"> </w:t>
      </w:r>
      <w:r w:rsidRPr="00BB7825">
        <w:rPr>
          <w:rFonts w:ascii="Arial" w:eastAsia="Cambria" w:hAnsi="Arial" w:cs="Arial"/>
          <w:sz w:val="22"/>
          <w:szCs w:val="22"/>
        </w:rPr>
        <w:t xml:space="preserve">permission rests with the Police or the CPS, not with the </w:t>
      </w:r>
      <w:r w:rsidR="0066746B" w:rsidRPr="00BB7825">
        <w:rPr>
          <w:rFonts w:ascii="Arial" w:eastAsia="Cambria" w:hAnsi="Arial" w:cs="Arial"/>
          <w:sz w:val="22"/>
          <w:szCs w:val="22"/>
        </w:rPr>
        <w:t>sc</w:t>
      </w:r>
      <w:r w:rsidRPr="00BB7825">
        <w:rPr>
          <w:rFonts w:ascii="Arial" w:eastAsia="Cambria" w:hAnsi="Arial" w:cs="Arial"/>
          <w:sz w:val="22"/>
          <w:szCs w:val="22"/>
        </w:rPr>
        <w:t>hool.</w:t>
      </w:r>
    </w:p>
    <w:p w14:paraId="5BF5E896" w14:textId="77777777" w:rsidR="00BB7825" w:rsidRPr="00BB7825" w:rsidRDefault="00BB7825" w:rsidP="00BB7825">
      <w:pPr>
        <w:pStyle w:val="ListParagraph"/>
        <w:spacing w:after="0" w:line="240" w:lineRule="auto"/>
        <w:ind w:left="737"/>
        <w:rPr>
          <w:rFonts w:ascii="Arial" w:eastAsia="Cambria" w:hAnsi="Arial" w:cs="Arial"/>
          <w:sz w:val="22"/>
          <w:szCs w:val="22"/>
        </w:rPr>
      </w:pPr>
    </w:p>
    <w:p w14:paraId="75A0E735" w14:textId="44FD8AA4" w:rsidR="1575E456" w:rsidRDefault="1575E456" w:rsidP="00E26AE0">
      <w:pPr>
        <w:pStyle w:val="Heading1"/>
        <w:numPr>
          <w:ilvl w:val="0"/>
          <w:numId w:val="7"/>
        </w:numPr>
        <w:spacing w:before="0" w:line="240" w:lineRule="auto"/>
        <w:rPr>
          <w:rFonts w:ascii="Arial" w:eastAsia="Arial" w:hAnsi="Arial" w:cs="Arial"/>
          <w:b/>
          <w:bCs/>
          <w:color w:val="000000" w:themeColor="text1"/>
          <w:sz w:val="22"/>
          <w:szCs w:val="22"/>
          <w:u w:val="single"/>
          <w:lang w:val="en-US"/>
        </w:rPr>
      </w:pPr>
      <w:bookmarkStart w:id="6" w:name="_Toc239944274"/>
      <w:r w:rsidRPr="00E26AE0">
        <w:rPr>
          <w:rFonts w:ascii="Arial" w:eastAsia="Arial" w:hAnsi="Arial" w:cs="Arial"/>
          <w:b/>
          <w:bCs/>
          <w:color w:val="000000" w:themeColor="text1"/>
          <w:sz w:val="22"/>
          <w:szCs w:val="22"/>
          <w:u w:val="single"/>
          <w:lang w:val="en-US"/>
        </w:rPr>
        <w:t>Policy Review</w:t>
      </w:r>
      <w:bookmarkEnd w:id="6"/>
    </w:p>
    <w:p w14:paraId="2781E7EB" w14:textId="53BEAA31" w:rsidR="19EC7C7E" w:rsidRDefault="19EC7C7E" w:rsidP="19EC7C7E">
      <w:pPr>
        <w:spacing w:after="0" w:line="240" w:lineRule="auto"/>
        <w:rPr>
          <w:rFonts w:ascii="Arial" w:eastAsia="Arial" w:hAnsi="Arial" w:cs="Arial"/>
          <w:color w:val="000000" w:themeColor="text1"/>
          <w:sz w:val="22"/>
          <w:szCs w:val="22"/>
        </w:rPr>
      </w:pPr>
    </w:p>
    <w:p w14:paraId="722C4406" w14:textId="1EDFBFB3" w:rsidR="00E26AE0" w:rsidRPr="00E26AE0" w:rsidRDefault="1575E456" w:rsidP="00E26AE0">
      <w:pPr>
        <w:pStyle w:val="ListParagraph"/>
        <w:numPr>
          <w:ilvl w:val="1"/>
          <w:numId w:val="7"/>
        </w:numPr>
        <w:spacing w:after="0" w:line="240" w:lineRule="auto"/>
        <w:rPr>
          <w:rFonts w:ascii="Arial" w:eastAsia="Arial" w:hAnsi="Arial" w:cs="Arial"/>
          <w:color w:val="000000" w:themeColor="text1"/>
          <w:sz w:val="22"/>
          <w:szCs w:val="22"/>
        </w:rPr>
      </w:pPr>
      <w:r w:rsidRPr="00E26AE0">
        <w:rPr>
          <w:rFonts w:ascii="Arial" w:eastAsia="Arial" w:hAnsi="Arial" w:cs="Arial"/>
          <w:color w:val="000000" w:themeColor="text1"/>
          <w:sz w:val="22"/>
          <w:szCs w:val="22"/>
        </w:rPr>
        <w:t>[</w:t>
      </w:r>
      <w:r w:rsidRPr="00E26AE0">
        <w:rPr>
          <w:rFonts w:ascii="Arial" w:eastAsia="Arial" w:hAnsi="Arial" w:cs="Arial"/>
          <w:i/>
          <w:iCs/>
          <w:color w:val="000000" w:themeColor="text1"/>
          <w:sz w:val="22"/>
          <w:szCs w:val="22"/>
          <w:highlight w:val="yellow"/>
        </w:rPr>
        <w:t>Recommended</w:t>
      </w:r>
      <w:r w:rsidRPr="00E26AE0">
        <w:rPr>
          <w:rFonts w:ascii="Arial" w:eastAsia="Arial" w:hAnsi="Arial" w:cs="Arial"/>
          <w:color w:val="000000" w:themeColor="text1"/>
          <w:sz w:val="22"/>
          <w:szCs w:val="22"/>
        </w:rPr>
        <w:t xml:space="preserve">] This policy will be reviewed annually by the </w:t>
      </w:r>
      <w:r w:rsidR="006A0155">
        <w:rPr>
          <w:rFonts w:ascii="Arial" w:eastAsia="Arial" w:hAnsi="Arial" w:cs="Arial"/>
          <w:color w:val="000000" w:themeColor="text1"/>
          <w:sz w:val="22"/>
          <w:szCs w:val="22"/>
        </w:rPr>
        <w:t>s</w:t>
      </w:r>
      <w:r w:rsidRPr="00E26AE0">
        <w:rPr>
          <w:rFonts w:ascii="Arial" w:eastAsia="Arial" w:hAnsi="Arial" w:cs="Arial"/>
          <w:color w:val="000000" w:themeColor="text1"/>
          <w:sz w:val="22"/>
          <w:szCs w:val="22"/>
        </w:rPr>
        <w:t xml:space="preserve">enior </w:t>
      </w:r>
      <w:r w:rsidR="006A0155">
        <w:rPr>
          <w:rFonts w:ascii="Arial" w:eastAsia="Arial" w:hAnsi="Arial" w:cs="Arial"/>
          <w:color w:val="000000" w:themeColor="text1"/>
          <w:sz w:val="22"/>
          <w:szCs w:val="22"/>
        </w:rPr>
        <w:t>l</w:t>
      </w:r>
      <w:r w:rsidRPr="00E26AE0">
        <w:rPr>
          <w:rFonts w:ascii="Arial" w:eastAsia="Arial" w:hAnsi="Arial" w:cs="Arial"/>
          <w:color w:val="000000" w:themeColor="text1"/>
          <w:sz w:val="22"/>
          <w:szCs w:val="22"/>
        </w:rPr>
        <w:t xml:space="preserve">eadership </w:t>
      </w:r>
      <w:r w:rsidR="006A0155">
        <w:rPr>
          <w:rFonts w:ascii="Arial" w:eastAsia="Arial" w:hAnsi="Arial" w:cs="Arial"/>
          <w:color w:val="000000" w:themeColor="text1"/>
          <w:sz w:val="22"/>
          <w:szCs w:val="22"/>
        </w:rPr>
        <w:t>t</w:t>
      </w:r>
      <w:r w:rsidRPr="00E26AE0">
        <w:rPr>
          <w:rFonts w:ascii="Arial" w:eastAsia="Arial" w:hAnsi="Arial" w:cs="Arial"/>
          <w:color w:val="000000" w:themeColor="text1"/>
          <w:sz w:val="22"/>
          <w:szCs w:val="22"/>
        </w:rPr>
        <w:t>eam and updated as necessary to reflect changes in technology, emerging cyber security threats, legal and regulatory requirements, and recognised best practice.</w:t>
      </w:r>
    </w:p>
    <w:p w14:paraId="27C05F88" w14:textId="77777777" w:rsidR="00E26AE0" w:rsidRDefault="00E26AE0" w:rsidP="00E26AE0">
      <w:pPr>
        <w:pStyle w:val="ListParagraph"/>
        <w:spacing w:after="0" w:line="240" w:lineRule="auto"/>
        <w:ind w:left="737"/>
        <w:rPr>
          <w:rFonts w:ascii="Arial" w:eastAsia="Arial" w:hAnsi="Arial" w:cs="Arial"/>
          <w:color w:val="000000" w:themeColor="text1"/>
          <w:sz w:val="22"/>
          <w:szCs w:val="22"/>
        </w:rPr>
      </w:pPr>
    </w:p>
    <w:p w14:paraId="3382A5A1" w14:textId="35F8E044" w:rsidR="1575E456" w:rsidRPr="00E26AE0" w:rsidRDefault="1575E456" w:rsidP="00E26AE0">
      <w:pPr>
        <w:pStyle w:val="ListParagraph"/>
        <w:numPr>
          <w:ilvl w:val="1"/>
          <w:numId w:val="7"/>
        </w:numPr>
        <w:spacing w:after="0" w:line="240" w:lineRule="auto"/>
        <w:rPr>
          <w:rFonts w:ascii="Arial" w:eastAsia="Arial" w:hAnsi="Arial" w:cs="Arial"/>
          <w:color w:val="000000" w:themeColor="text1"/>
          <w:sz w:val="22"/>
          <w:szCs w:val="22"/>
        </w:rPr>
      </w:pPr>
      <w:r w:rsidRPr="00E26AE0">
        <w:rPr>
          <w:rFonts w:ascii="Arial" w:eastAsia="Arial" w:hAnsi="Arial" w:cs="Arial"/>
          <w:color w:val="000000" w:themeColor="text1"/>
          <w:sz w:val="22"/>
          <w:szCs w:val="22"/>
        </w:rPr>
        <w:t>Any revisions to the policy will be submitted to the Board of Governors for approval. The Board of Governors is also responsible for providing strategic oversight of the school’s cyber security arrangements and for ensuring appropriate assurance is in place regarding compliance with this policy and related security requirements.</w:t>
      </w:r>
    </w:p>
    <w:p w14:paraId="7D2A5AC6" w14:textId="059E96E0" w:rsidR="00B90683" w:rsidRPr="0068292C" w:rsidRDefault="00B90683" w:rsidP="003B4B79">
      <w:pPr>
        <w:spacing w:after="0" w:line="240" w:lineRule="auto"/>
        <w:rPr>
          <w:rFonts w:ascii="Arial" w:eastAsia="Cambria" w:hAnsi="Arial" w:cs="Arial"/>
          <w:color w:val="002060"/>
          <w:sz w:val="22"/>
          <w:szCs w:val="22"/>
        </w:rPr>
      </w:pPr>
    </w:p>
    <w:sectPr w:rsidR="00B90683" w:rsidRPr="0068292C" w:rsidSect="005D23CA">
      <w:headerReference w:type="default" r:id="rId12"/>
      <w:footerReference w:type="default" r:id="rId13"/>
      <w:headerReference w:type="first" r:id="rId14"/>
      <w:footerReference w:type="first" r:id="rId15"/>
      <w:pgSz w:w="11906" w:h="16838"/>
      <w:pgMar w:top="156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8D461" w14:textId="77777777" w:rsidR="00D3458A" w:rsidRDefault="00D3458A">
      <w:pPr>
        <w:spacing w:after="0" w:line="240" w:lineRule="auto"/>
      </w:pPr>
      <w:r>
        <w:separator/>
      </w:r>
    </w:p>
  </w:endnote>
  <w:endnote w:type="continuationSeparator" w:id="0">
    <w:p w14:paraId="348C6EBF" w14:textId="77777777" w:rsidR="00D3458A" w:rsidRDefault="00D34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8067909"/>
      <w:docPartObj>
        <w:docPartGallery w:val="Page Numbers (Bottom of Page)"/>
        <w:docPartUnique/>
      </w:docPartObj>
    </w:sdtPr>
    <w:sdtEndPr/>
    <w:sdtContent>
      <w:p w14:paraId="216109C7" w14:textId="021FC0B3" w:rsidR="00BB4218" w:rsidRDefault="00BB4218">
        <w:pPr>
          <w:pStyle w:val="Footer"/>
          <w:jc w:val="right"/>
        </w:pPr>
        <w:r>
          <w:fldChar w:fldCharType="begin"/>
        </w:r>
        <w:r>
          <w:instrText>PAGE   \* MERGEFORMAT</w:instrText>
        </w:r>
        <w:r>
          <w:fldChar w:fldCharType="separate"/>
        </w:r>
        <w:r>
          <w:t>2</w:t>
        </w:r>
        <w:r>
          <w:fldChar w:fldCharType="end"/>
        </w:r>
      </w:p>
    </w:sdtContent>
  </w:sdt>
  <w:p w14:paraId="6872A229" w14:textId="501A4C4D" w:rsidR="32E6F821" w:rsidRPr="008451E3" w:rsidRDefault="00B640E9" w:rsidP="6CDA238E">
    <w:pPr>
      <w:pStyle w:val="Footer"/>
      <w:jc w:val="right"/>
      <w:rPr>
        <w:sz w:val="18"/>
        <w:szCs w:val="18"/>
      </w:rPr>
    </w:pPr>
    <w:r w:rsidRPr="008451E3">
      <w:rPr>
        <w:sz w:val="18"/>
        <w:szCs w:val="18"/>
      </w:rPr>
      <w:t>Police Disclosure Policy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0952A5D" w14:paraId="1B33D4F9" w14:textId="77777777" w:rsidTr="76103002">
      <w:trPr>
        <w:trHeight w:val="300"/>
      </w:trPr>
      <w:tc>
        <w:tcPr>
          <w:tcW w:w="3005" w:type="dxa"/>
        </w:tcPr>
        <w:p w14:paraId="7851B961" w14:textId="44743DDA" w:rsidR="20952A5D" w:rsidRDefault="20952A5D" w:rsidP="20952A5D">
          <w:pPr>
            <w:pStyle w:val="Header"/>
            <w:ind w:left="-115"/>
          </w:pPr>
        </w:p>
      </w:tc>
      <w:tc>
        <w:tcPr>
          <w:tcW w:w="3005" w:type="dxa"/>
        </w:tcPr>
        <w:p w14:paraId="5E65A639" w14:textId="1F90EB2E" w:rsidR="20952A5D" w:rsidRDefault="20952A5D" w:rsidP="20952A5D">
          <w:pPr>
            <w:pStyle w:val="Header"/>
            <w:jc w:val="center"/>
          </w:pPr>
        </w:p>
      </w:tc>
      <w:tc>
        <w:tcPr>
          <w:tcW w:w="3005" w:type="dxa"/>
        </w:tcPr>
        <w:p w14:paraId="63689D3C" w14:textId="7578E8FF" w:rsidR="20952A5D" w:rsidRDefault="20952A5D" w:rsidP="20952A5D">
          <w:pPr>
            <w:pStyle w:val="Header"/>
            <w:ind w:right="-115"/>
            <w:jc w:val="right"/>
          </w:pPr>
        </w:p>
      </w:tc>
    </w:tr>
  </w:tbl>
  <w:p w14:paraId="7CFBABE4" w14:textId="5E350E9C" w:rsidR="20952A5D" w:rsidRDefault="20952A5D" w:rsidP="20952A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47EA7" w14:textId="77777777" w:rsidR="00D3458A" w:rsidRDefault="00D3458A">
      <w:pPr>
        <w:spacing w:after="0" w:line="240" w:lineRule="auto"/>
      </w:pPr>
      <w:r>
        <w:separator/>
      </w:r>
    </w:p>
  </w:footnote>
  <w:footnote w:type="continuationSeparator" w:id="0">
    <w:p w14:paraId="25882E36" w14:textId="77777777" w:rsidR="00D3458A" w:rsidRDefault="00D345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5BFB8" w14:textId="4B27F8D6" w:rsidR="32E6F821" w:rsidRDefault="00A23FFA" w:rsidP="32E6F821">
    <w:pPr>
      <w:pStyle w:val="Header"/>
      <w:jc w:val="right"/>
    </w:pPr>
    <w:r>
      <w:rPr>
        <w:noProof/>
      </w:rPr>
      <w:drawing>
        <wp:anchor distT="0" distB="0" distL="114300" distR="114300" simplePos="0" relativeHeight="251657728" behindDoc="1" locked="0" layoutInCell="1" allowOverlap="1" wp14:anchorId="119E0A99" wp14:editId="202147ED">
          <wp:simplePos x="0" y="0"/>
          <wp:positionH relativeFrom="column">
            <wp:posOffset>4027048</wp:posOffset>
          </wp:positionH>
          <wp:positionV relativeFrom="paragraph">
            <wp:posOffset>-190919</wp:posOffset>
          </wp:positionV>
          <wp:extent cx="642026" cy="642026"/>
          <wp:effectExtent l="0" t="0" r="5715" b="5715"/>
          <wp:wrapNone/>
          <wp:docPr id="888853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026" cy="642026"/>
                  </a:xfrm>
                  <a:prstGeom prst="rect">
                    <a:avLst/>
                  </a:prstGeom>
                  <a:noFill/>
                  <a:ln>
                    <a:noFill/>
                  </a:ln>
                </pic:spPr>
              </pic:pic>
            </a:graphicData>
          </a:graphic>
          <wp14:sizeRelH relativeFrom="page">
            <wp14:pctWidth>0</wp14:pctWidth>
          </wp14:sizeRelH>
          <wp14:sizeRelV relativeFrom="page">
            <wp14:pctHeight>0</wp14:pctHeight>
          </wp14:sizeRelV>
        </wp:anchor>
      </w:drawing>
    </w:r>
    <w:r w:rsidR="00CB63C6">
      <w:rPr>
        <w:noProof/>
      </w:rPr>
      <w:drawing>
        <wp:anchor distT="0" distB="0" distL="114300" distR="114300" simplePos="0" relativeHeight="251656704" behindDoc="1" locked="0" layoutInCell="1" allowOverlap="1" wp14:anchorId="6325B01F" wp14:editId="40F33A9F">
          <wp:simplePos x="0" y="0"/>
          <wp:positionH relativeFrom="column">
            <wp:posOffset>4746976</wp:posOffset>
          </wp:positionH>
          <wp:positionV relativeFrom="paragraph">
            <wp:posOffset>-233045</wp:posOffset>
          </wp:positionV>
          <wp:extent cx="1381327" cy="684551"/>
          <wp:effectExtent l="0" t="0" r="9525" b="1270"/>
          <wp:wrapNone/>
          <wp:docPr id="1231767586" name="drawing" title="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54065" name="Picture 732954065"/>
                  <pic:cNvPicPr/>
                </pic:nvPicPr>
                <pic:blipFill>
                  <a:blip r:embed="rId2">
                    <a:extLst>
                      <a:ext uri="{28A0092B-C50C-407E-A947-70E740481C1C}">
                        <a14:useLocalDpi xmlns:a14="http://schemas.microsoft.com/office/drawing/2010/main"/>
                      </a:ext>
                    </a:extLst>
                  </a:blip>
                  <a:stretch>
                    <a:fillRect/>
                  </a:stretch>
                </pic:blipFill>
                <pic:spPr>
                  <a:xfrm>
                    <a:off x="0" y="0"/>
                    <a:ext cx="1381327" cy="684551"/>
                  </a:xfrm>
                  <a:prstGeom prst="rect">
                    <a:avLst/>
                  </a:prstGeom>
                </pic:spPr>
              </pic:pic>
            </a:graphicData>
          </a:graphic>
          <wp14:sizeRelH relativeFrom="page">
            <wp14:pctWidth>0</wp14:pctWidth>
          </wp14:sizeRelH>
          <wp14:sizeRelV relativeFrom="page">
            <wp14:pctHeight>0</wp14:pctHeight>
          </wp14:sizeRelV>
        </wp:anchor>
      </w:drawing>
    </w:r>
    <w:r w:rsidR="32E6F821">
      <w:rPr>
        <w:noProof/>
      </w:rPr>
      <w:drawing>
        <wp:anchor distT="0" distB="0" distL="114300" distR="114300" simplePos="0" relativeHeight="251655680" behindDoc="1" locked="0" layoutInCell="1" allowOverlap="1" wp14:anchorId="31988660" wp14:editId="2A8A410D">
          <wp:simplePos x="0" y="0"/>
          <wp:positionH relativeFrom="column">
            <wp:posOffset>4257675</wp:posOffset>
          </wp:positionH>
          <wp:positionV relativeFrom="paragraph">
            <wp:posOffset>-4648200</wp:posOffset>
          </wp:positionV>
          <wp:extent cx="2152650" cy="1066800"/>
          <wp:effectExtent l="0" t="0" r="0" b="0"/>
          <wp:wrapNone/>
          <wp:docPr id="596541216" name="drawing" title="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51712" name="Picture 314251712"/>
                  <pic:cNvPicPr/>
                </pic:nvPicPr>
                <pic:blipFill>
                  <a:blip r:embed="rId2">
                    <a:extLst>
                      <a:ext uri="{28A0092B-C50C-407E-A947-70E740481C1C}">
                        <a14:useLocalDpi xmlns:a14="http://schemas.microsoft.com/office/drawing/2010/main"/>
                      </a:ext>
                    </a:extLst>
                  </a:blip>
                  <a:stretch>
                    <a:fillRect/>
                  </a:stretch>
                </pic:blipFill>
                <pic:spPr>
                  <a:xfrm>
                    <a:off x="0" y="0"/>
                    <a:ext cx="2152650" cy="106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2DEA" w14:textId="35200CA0" w:rsidR="00A23FFA" w:rsidRDefault="00D66A31" w:rsidP="00D66A31">
    <w:pPr>
      <w:pStyle w:val="Header"/>
      <w:jc w:val="right"/>
    </w:pPr>
    <w:r>
      <w:rPr>
        <w:noProof/>
      </w:rPr>
      <w:drawing>
        <wp:anchor distT="0" distB="0" distL="114300" distR="114300" simplePos="0" relativeHeight="251658752" behindDoc="1" locked="0" layoutInCell="1" allowOverlap="1" wp14:anchorId="29911990" wp14:editId="688CCBAC">
          <wp:simplePos x="0" y="0"/>
          <wp:positionH relativeFrom="column">
            <wp:posOffset>4124069</wp:posOffset>
          </wp:positionH>
          <wp:positionV relativeFrom="paragraph">
            <wp:posOffset>-194553</wp:posOffset>
          </wp:positionV>
          <wp:extent cx="2110902" cy="1050463"/>
          <wp:effectExtent l="0" t="0" r="3810" b="0"/>
          <wp:wrapNone/>
          <wp:docPr id="1473165507" name="Picture 1473165507" descr="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E_12346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0902" cy="1050463"/>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34E2"/>
    <w:multiLevelType w:val="hybridMultilevel"/>
    <w:tmpl w:val="095087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08438B"/>
    <w:multiLevelType w:val="hybridMultilevel"/>
    <w:tmpl w:val="B74A1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4024C0"/>
    <w:multiLevelType w:val="hybridMultilevel"/>
    <w:tmpl w:val="757C808E"/>
    <w:lvl w:ilvl="0" w:tplc="65A014D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EC26C5"/>
    <w:multiLevelType w:val="hybridMultilevel"/>
    <w:tmpl w:val="401E2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A90550"/>
    <w:multiLevelType w:val="hybridMultilevel"/>
    <w:tmpl w:val="03CE7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7037C6"/>
    <w:multiLevelType w:val="multilevel"/>
    <w:tmpl w:val="25E41AC4"/>
    <w:lvl w:ilvl="0">
      <w:start w:val="1"/>
      <w:numFmt w:val="decimal"/>
      <w:lvlText w:val="%1"/>
      <w:lvlJc w:val="left"/>
      <w:pPr>
        <w:ind w:left="737" w:hanging="737"/>
      </w:pPr>
      <w:rPr>
        <w:rFonts w:hint="default"/>
      </w:rPr>
    </w:lvl>
    <w:lvl w:ilvl="1">
      <w:start w:val="1"/>
      <w:numFmt w:val="decimal"/>
      <w:isLgl/>
      <w:lvlText w:val="%1.%2"/>
      <w:lvlJc w:val="left"/>
      <w:pPr>
        <w:ind w:left="737" w:hanging="737"/>
      </w:pPr>
      <w:rPr>
        <w:rFonts w:hint="default"/>
      </w:rPr>
    </w:lvl>
    <w:lvl w:ilvl="2">
      <w:start w:val="1"/>
      <w:numFmt w:val="decimal"/>
      <w:isLgl/>
      <w:lvlText w:val="%1.%2.%3"/>
      <w:lvlJc w:val="left"/>
      <w:pPr>
        <w:ind w:left="737" w:hanging="737"/>
      </w:pPr>
      <w:rPr>
        <w:rFonts w:hint="default"/>
      </w:rPr>
    </w:lvl>
    <w:lvl w:ilvl="3">
      <w:start w:val="1"/>
      <w:numFmt w:val="decimal"/>
      <w:isLgl/>
      <w:lvlText w:val="%1.%2.%3.%4"/>
      <w:lvlJc w:val="left"/>
      <w:pPr>
        <w:ind w:left="737" w:hanging="737"/>
      </w:pPr>
      <w:rPr>
        <w:rFonts w:hint="default"/>
      </w:rPr>
    </w:lvl>
    <w:lvl w:ilvl="4">
      <w:start w:val="1"/>
      <w:numFmt w:val="decimal"/>
      <w:isLgl/>
      <w:lvlText w:val="%1.%2.%3.%4.%5"/>
      <w:lvlJc w:val="left"/>
      <w:pPr>
        <w:ind w:left="737" w:hanging="737"/>
      </w:pPr>
      <w:rPr>
        <w:rFonts w:hint="default"/>
      </w:rPr>
    </w:lvl>
    <w:lvl w:ilvl="5">
      <w:start w:val="1"/>
      <w:numFmt w:val="decimal"/>
      <w:isLgl/>
      <w:lvlText w:val="%1.%2.%3.%4.%5.%6"/>
      <w:lvlJc w:val="left"/>
      <w:pPr>
        <w:ind w:left="737" w:hanging="737"/>
      </w:pPr>
      <w:rPr>
        <w:rFonts w:hint="default"/>
      </w:rPr>
    </w:lvl>
    <w:lvl w:ilvl="6">
      <w:start w:val="1"/>
      <w:numFmt w:val="decimal"/>
      <w:isLgl/>
      <w:lvlText w:val="%1.%2.%3.%4.%5.%6.%7"/>
      <w:lvlJc w:val="left"/>
      <w:pPr>
        <w:ind w:left="737" w:hanging="737"/>
      </w:pPr>
      <w:rPr>
        <w:rFonts w:hint="default"/>
      </w:rPr>
    </w:lvl>
    <w:lvl w:ilvl="7">
      <w:start w:val="1"/>
      <w:numFmt w:val="decimal"/>
      <w:isLgl/>
      <w:lvlText w:val="%1.%2.%3.%4.%5.%6.%7.%8"/>
      <w:lvlJc w:val="left"/>
      <w:pPr>
        <w:ind w:left="737" w:hanging="737"/>
      </w:pPr>
      <w:rPr>
        <w:rFonts w:hint="default"/>
      </w:rPr>
    </w:lvl>
    <w:lvl w:ilvl="8">
      <w:start w:val="1"/>
      <w:numFmt w:val="decimal"/>
      <w:isLgl/>
      <w:lvlText w:val="%1.%2.%3.%4.%5.%6.%7.%8.%9"/>
      <w:lvlJc w:val="left"/>
      <w:pPr>
        <w:ind w:left="737" w:hanging="737"/>
      </w:pPr>
      <w:rPr>
        <w:rFonts w:hint="default"/>
      </w:rPr>
    </w:lvl>
  </w:abstractNum>
  <w:abstractNum w:abstractNumId="6" w15:restartNumberingAfterBreak="0">
    <w:nsid w:val="4DD820B6"/>
    <w:multiLevelType w:val="hybridMultilevel"/>
    <w:tmpl w:val="34B6B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340447">
    <w:abstractNumId w:val="4"/>
  </w:num>
  <w:num w:numId="2" w16cid:durableId="1184787701">
    <w:abstractNumId w:val="6"/>
  </w:num>
  <w:num w:numId="3" w16cid:durableId="315456984">
    <w:abstractNumId w:val="0"/>
  </w:num>
  <w:num w:numId="4" w16cid:durableId="395279395">
    <w:abstractNumId w:val="1"/>
  </w:num>
  <w:num w:numId="5" w16cid:durableId="1148672410">
    <w:abstractNumId w:val="2"/>
  </w:num>
  <w:num w:numId="6" w16cid:durableId="1483153647">
    <w:abstractNumId w:val="3"/>
  </w:num>
  <w:num w:numId="7" w16cid:durableId="1600945874">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8DE811"/>
    <w:rsid w:val="00002CDD"/>
    <w:rsid w:val="00004C1F"/>
    <w:rsid w:val="00012C72"/>
    <w:rsid w:val="000153A2"/>
    <w:rsid w:val="000226B6"/>
    <w:rsid w:val="00026802"/>
    <w:rsid w:val="0003050A"/>
    <w:rsid w:val="0003195A"/>
    <w:rsid w:val="00031E4A"/>
    <w:rsid w:val="00035032"/>
    <w:rsid w:val="00036D2D"/>
    <w:rsid w:val="0004534E"/>
    <w:rsid w:val="0006462C"/>
    <w:rsid w:val="000708AD"/>
    <w:rsid w:val="00071E3F"/>
    <w:rsid w:val="00073143"/>
    <w:rsid w:val="000808C3"/>
    <w:rsid w:val="00083687"/>
    <w:rsid w:val="0008705C"/>
    <w:rsid w:val="000A05B4"/>
    <w:rsid w:val="000A32E3"/>
    <w:rsid w:val="000B282E"/>
    <w:rsid w:val="000D76B7"/>
    <w:rsid w:val="000E0DE1"/>
    <w:rsid w:val="000E4345"/>
    <w:rsid w:val="000F03E0"/>
    <w:rsid w:val="000F3A3D"/>
    <w:rsid w:val="000F4B70"/>
    <w:rsid w:val="000F4E4B"/>
    <w:rsid w:val="000F634E"/>
    <w:rsid w:val="000F6B3E"/>
    <w:rsid w:val="000F7BF4"/>
    <w:rsid w:val="00103D4C"/>
    <w:rsid w:val="00106C93"/>
    <w:rsid w:val="0010725E"/>
    <w:rsid w:val="00111E9B"/>
    <w:rsid w:val="00112E04"/>
    <w:rsid w:val="00123AA5"/>
    <w:rsid w:val="00123F23"/>
    <w:rsid w:val="00126325"/>
    <w:rsid w:val="00132D55"/>
    <w:rsid w:val="001369B1"/>
    <w:rsid w:val="0014135B"/>
    <w:rsid w:val="00141ADE"/>
    <w:rsid w:val="0015286E"/>
    <w:rsid w:val="0015309F"/>
    <w:rsid w:val="001560BB"/>
    <w:rsid w:val="00156C4A"/>
    <w:rsid w:val="001646FF"/>
    <w:rsid w:val="00174744"/>
    <w:rsid w:val="00184E4E"/>
    <w:rsid w:val="00192E05"/>
    <w:rsid w:val="0019721E"/>
    <w:rsid w:val="001B28E7"/>
    <w:rsid w:val="001B71CB"/>
    <w:rsid w:val="001C1933"/>
    <w:rsid w:val="001C21BF"/>
    <w:rsid w:val="001C2AB8"/>
    <w:rsid w:val="001C3B22"/>
    <w:rsid w:val="001D0585"/>
    <w:rsid w:val="001D7429"/>
    <w:rsid w:val="001D7587"/>
    <w:rsid w:val="001D7C50"/>
    <w:rsid w:val="001E100B"/>
    <w:rsid w:val="002061AC"/>
    <w:rsid w:val="00220306"/>
    <w:rsid w:val="00225B8F"/>
    <w:rsid w:val="0023419E"/>
    <w:rsid w:val="0024740E"/>
    <w:rsid w:val="00252BC5"/>
    <w:rsid w:val="002535AE"/>
    <w:rsid w:val="0025363E"/>
    <w:rsid w:val="00257119"/>
    <w:rsid w:val="00270E03"/>
    <w:rsid w:val="002718E6"/>
    <w:rsid w:val="00272359"/>
    <w:rsid w:val="0027372E"/>
    <w:rsid w:val="00274116"/>
    <w:rsid w:val="00277D8C"/>
    <w:rsid w:val="002861CB"/>
    <w:rsid w:val="00291FDD"/>
    <w:rsid w:val="00292658"/>
    <w:rsid w:val="002A2015"/>
    <w:rsid w:val="002A77F3"/>
    <w:rsid w:val="002C1D93"/>
    <w:rsid w:val="002D23DE"/>
    <w:rsid w:val="002E70BF"/>
    <w:rsid w:val="002F139E"/>
    <w:rsid w:val="002F507E"/>
    <w:rsid w:val="00305AA2"/>
    <w:rsid w:val="003061A4"/>
    <w:rsid w:val="003118B6"/>
    <w:rsid w:val="00314D70"/>
    <w:rsid w:val="003170F7"/>
    <w:rsid w:val="00317E5B"/>
    <w:rsid w:val="0032339E"/>
    <w:rsid w:val="0033280B"/>
    <w:rsid w:val="00340AAF"/>
    <w:rsid w:val="00345B49"/>
    <w:rsid w:val="0034774E"/>
    <w:rsid w:val="00347A87"/>
    <w:rsid w:val="00353A3C"/>
    <w:rsid w:val="0035443F"/>
    <w:rsid w:val="00354556"/>
    <w:rsid w:val="00360ACF"/>
    <w:rsid w:val="003620A0"/>
    <w:rsid w:val="0037259E"/>
    <w:rsid w:val="003808C8"/>
    <w:rsid w:val="00382EE2"/>
    <w:rsid w:val="003851CF"/>
    <w:rsid w:val="0038583D"/>
    <w:rsid w:val="00390A77"/>
    <w:rsid w:val="00391C76"/>
    <w:rsid w:val="00393888"/>
    <w:rsid w:val="00395993"/>
    <w:rsid w:val="003A2F9B"/>
    <w:rsid w:val="003A3586"/>
    <w:rsid w:val="003B4B79"/>
    <w:rsid w:val="003B6D4A"/>
    <w:rsid w:val="003C3D52"/>
    <w:rsid w:val="003C3E6F"/>
    <w:rsid w:val="003E20FB"/>
    <w:rsid w:val="003E4C5E"/>
    <w:rsid w:val="003F038F"/>
    <w:rsid w:val="003F17CD"/>
    <w:rsid w:val="003F2F4C"/>
    <w:rsid w:val="003F6958"/>
    <w:rsid w:val="00422E8B"/>
    <w:rsid w:val="004265D9"/>
    <w:rsid w:val="004312B5"/>
    <w:rsid w:val="00433C25"/>
    <w:rsid w:val="00451DAC"/>
    <w:rsid w:val="00452F9F"/>
    <w:rsid w:val="004557AE"/>
    <w:rsid w:val="00462AB2"/>
    <w:rsid w:val="00464635"/>
    <w:rsid w:val="00464FFB"/>
    <w:rsid w:val="00465295"/>
    <w:rsid w:val="00466ECD"/>
    <w:rsid w:val="00470596"/>
    <w:rsid w:val="0047435E"/>
    <w:rsid w:val="00476E4A"/>
    <w:rsid w:val="00481FED"/>
    <w:rsid w:val="004821D8"/>
    <w:rsid w:val="00482D76"/>
    <w:rsid w:val="004865C3"/>
    <w:rsid w:val="00491668"/>
    <w:rsid w:val="00494337"/>
    <w:rsid w:val="004961DC"/>
    <w:rsid w:val="004A3CB5"/>
    <w:rsid w:val="004B03FF"/>
    <w:rsid w:val="004B25ED"/>
    <w:rsid w:val="004B345F"/>
    <w:rsid w:val="004C4CD6"/>
    <w:rsid w:val="004C6D0D"/>
    <w:rsid w:val="004D3DEE"/>
    <w:rsid w:val="004E2F80"/>
    <w:rsid w:val="004E3C64"/>
    <w:rsid w:val="004E5AC1"/>
    <w:rsid w:val="004E6546"/>
    <w:rsid w:val="004E6C1B"/>
    <w:rsid w:val="004F2CBD"/>
    <w:rsid w:val="004F4504"/>
    <w:rsid w:val="00500261"/>
    <w:rsid w:val="005223E4"/>
    <w:rsid w:val="00525A9A"/>
    <w:rsid w:val="00537CE2"/>
    <w:rsid w:val="00552527"/>
    <w:rsid w:val="00567E41"/>
    <w:rsid w:val="005A2011"/>
    <w:rsid w:val="005A36C7"/>
    <w:rsid w:val="005A4BD8"/>
    <w:rsid w:val="005A77C5"/>
    <w:rsid w:val="005C1792"/>
    <w:rsid w:val="005D23CA"/>
    <w:rsid w:val="005D3425"/>
    <w:rsid w:val="005D77E2"/>
    <w:rsid w:val="005D77F8"/>
    <w:rsid w:val="005F07D8"/>
    <w:rsid w:val="005F50E2"/>
    <w:rsid w:val="005F5AC3"/>
    <w:rsid w:val="006008A1"/>
    <w:rsid w:val="00603686"/>
    <w:rsid w:val="006042D8"/>
    <w:rsid w:val="006052A1"/>
    <w:rsid w:val="006128B5"/>
    <w:rsid w:val="00625F2C"/>
    <w:rsid w:val="00627213"/>
    <w:rsid w:val="00640C51"/>
    <w:rsid w:val="00642209"/>
    <w:rsid w:val="006430B5"/>
    <w:rsid w:val="006441CC"/>
    <w:rsid w:val="006455D8"/>
    <w:rsid w:val="00653858"/>
    <w:rsid w:val="00654B3B"/>
    <w:rsid w:val="00655C55"/>
    <w:rsid w:val="006646FE"/>
    <w:rsid w:val="0066728A"/>
    <w:rsid w:val="0066746B"/>
    <w:rsid w:val="006732EA"/>
    <w:rsid w:val="0068292C"/>
    <w:rsid w:val="0068674E"/>
    <w:rsid w:val="00686B6E"/>
    <w:rsid w:val="00692D29"/>
    <w:rsid w:val="00695384"/>
    <w:rsid w:val="006967A7"/>
    <w:rsid w:val="006967FF"/>
    <w:rsid w:val="0069746F"/>
    <w:rsid w:val="006A0155"/>
    <w:rsid w:val="006A0229"/>
    <w:rsid w:val="006A2D12"/>
    <w:rsid w:val="006A3B73"/>
    <w:rsid w:val="006B2901"/>
    <w:rsid w:val="006B3CFB"/>
    <w:rsid w:val="006B587E"/>
    <w:rsid w:val="006B6A84"/>
    <w:rsid w:val="006B7CC4"/>
    <w:rsid w:val="006C4A8D"/>
    <w:rsid w:val="006D4BF9"/>
    <w:rsid w:val="006D4D03"/>
    <w:rsid w:val="006E04AE"/>
    <w:rsid w:val="006E3F6E"/>
    <w:rsid w:val="006E65AB"/>
    <w:rsid w:val="006E6AF0"/>
    <w:rsid w:val="006E6F4E"/>
    <w:rsid w:val="006F56F9"/>
    <w:rsid w:val="006F645F"/>
    <w:rsid w:val="00704D4D"/>
    <w:rsid w:val="007138D3"/>
    <w:rsid w:val="00722B7D"/>
    <w:rsid w:val="00734384"/>
    <w:rsid w:val="00740203"/>
    <w:rsid w:val="0074261B"/>
    <w:rsid w:val="00752E3F"/>
    <w:rsid w:val="00762805"/>
    <w:rsid w:val="00767B6E"/>
    <w:rsid w:val="00770006"/>
    <w:rsid w:val="0077060F"/>
    <w:rsid w:val="00781E12"/>
    <w:rsid w:val="0079011E"/>
    <w:rsid w:val="00790A3B"/>
    <w:rsid w:val="007912F7"/>
    <w:rsid w:val="007922E3"/>
    <w:rsid w:val="00796B5B"/>
    <w:rsid w:val="007A02FD"/>
    <w:rsid w:val="007B4C6B"/>
    <w:rsid w:val="007C4C1B"/>
    <w:rsid w:val="007C7BDD"/>
    <w:rsid w:val="007D127C"/>
    <w:rsid w:val="007D444C"/>
    <w:rsid w:val="007E0C88"/>
    <w:rsid w:val="007E6667"/>
    <w:rsid w:val="007F0564"/>
    <w:rsid w:val="007F0840"/>
    <w:rsid w:val="007F7197"/>
    <w:rsid w:val="0080111A"/>
    <w:rsid w:val="008056CF"/>
    <w:rsid w:val="008105AB"/>
    <w:rsid w:val="00816812"/>
    <w:rsid w:val="00821BBD"/>
    <w:rsid w:val="00821ED9"/>
    <w:rsid w:val="00823A70"/>
    <w:rsid w:val="00827D3D"/>
    <w:rsid w:val="008428B0"/>
    <w:rsid w:val="008451E3"/>
    <w:rsid w:val="008563C4"/>
    <w:rsid w:val="0085658A"/>
    <w:rsid w:val="008625BC"/>
    <w:rsid w:val="00863EDD"/>
    <w:rsid w:val="00863F94"/>
    <w:rsid w:val="00864F38"/>
    <w:rsid w:val="00877B64"/>
    <w:rsid w:val="008802D5"/>
    <w:rsid w:val="008808C4"/>
    <w:rsid w:val="00880E1E"/>
    <w:rsid w:val="00880F89"/>
    <w:rsid w:val="00881CE5"/>
    <w:rsid w:val="008822A4"/>
    <w:rsid w:val="00887152"/>
    <w:rsid w:val="0089084C"/>
    <w:rsid w:val="00890FD1"/>
    <w:rsid w:val="00892F95"/>
    <w:rsid w:val="00894E6A"/>
    <w:rsid w:val="00895ADA"/>
    <w:rsid w:val="008A0CB9"/>
    <w:rsid w:val="008A32F5"/>
    <w:rsid w:val="008C06CB"/>
    <w:rsid w:val="008C2834"/>
    <w:rsid w:val="008C2FDC"/>
    <w:rsid w:val="008D703C"/>
    <w:rsid w:val="008E3495"/>
    <w:rsid w:val="008E5187"/>
    <w:rsid w:val="008E54CF"/>
    <w:rsid w:val="008F0084"/>
    <w:rsid w:val="008F7423"/>
    <w:rsid w:val="00903BBB"/>
    <w:rsid w:val="0090404A"/>
    <w:rsid w:val="00910435"/>
    <w:rsid w:val="00914B82"/>
    <w:rsid w:val="0092070F"/>
    <w:rsid w:val="00930429"/>
    <w:rsid w:val="00933898"/>
    <w:rsid w:val="00933D5F"/>
    <w:rsid w:val="0093684B"/>
    <w:rsid w:val="0094019A"/>
    <w:rsid w:val="0095599F"/>
    <w:rsid w:val="00957EB3"/>
    <w:rsid w:val="00962FD2"/>
    <w:rsid w:val="00966066"/>
    <w:rsid w:val="00972F53"/>
    <w:rsid w:val="00982865"/>
    <w:rsid w:val="00984EBD"/>
    <w:rsid w:val="009B1EEA"/>
    <w:rsid w:val="009B6C36"/>
    <w:rsid w:val="009C35F6"/>
    <w:rsid w:val="009C3969"/>
    <w:rsid w:val="009C528A"/>
    <w:rsid w:val="009C5E2F"/>
    <w:rsid w:val="009D2906"/>
    <w:rsid w:val="009D2D5E"/>
    <w:rsid w:val="009D5C7F"/>
    <w:rsid w:val="009D5FE5"/>
    <w:rsid w:val="009E6567"/>
    <w:rsid w:val="009F2FE5"/>
    <w:rsid w:val="00A00CC5"/>
    <w:rsid w:val="00A02A7C"/>
    <w:rsid w:val="00A056AA"/>
    <w:rsid w:val="00A065E1"/>
    <w:rsid w:val="00A12EE0"/>
    <w:rsid w:val="00A17D67"/>
    <w:rsid w:val="00A212BC"/>
    <w:rsid w:val="00A23FFA"/>
    <w:rsid w:val="00A25607"/>
    <w:rsid w:val="00A369E7"/>
    <w:rsid w:val="00A456D1"/>
    <w:rsid w:val="00A45884"/>
    <w:rsid w:val="00A53FAB"/>
    <w:rsid w:val="00A878CB"/>
    <w:rsid w:val="00A87BA9"/>
    <w:rsid w:val="00A9052C"/>
    <w:rsid w:val="00A93F4A"/>
    <w:rsid w:val="00A94EE6"/>
    <w:rsid w:val="00A96D9B"/>
    <w:rsid w:val="00AA23B1"/>
    <w:rsid w:val="00AA289B"/>
    <w:rsid w:val="00AA6665"/>
    <w:rsid w:val="00AB2A1A"/>
    <w:rsid w:val="00AC0BE1"/>
    <w:rsid w:val="00AC2842"/>
    <w:rsid w:val="00AC5B7A"/>
    <w:rsid w:val="00AD0780"/>
    <w:rsid w:val="00AE1A3F"/>
    <w:rsid w:val="00AE77CD"/>
    <w:rsid w:val="00AF11EB"/>
    <w:rsid w:val="00AF63CE"/>
    <w:rsid w:val="00B156EC"/>
    <w:rsid w:val="00B203D8"/>
    <w:rsid w:val="00B22F6F"/>
    <w:rsid w:val="00B240AA"/>
    <w:rsid w:val="00B2471A"/>
    <w:rsid w:val="00B25980"/>
    <w:rsid w:val="00B37C7C"/>
    <w:rsid w:val="00B41119"/>
    <w:rsid w:val="00B4163A"/>
    <w:rsid w:val="00B43463"/>
    <w:rsid w:val="00B45CCC"/>
    <w:rsid w:val="00B52984"/>
    <w:rsid w:val="00B5654C"/>
    <w:rsid w:val="00B60DCB"/>
    <w:rsid w:val="00B640E9"/>
    <w:rsid w:val="00B65F54"/>
    <w:rsid w:val="00B67DDB"/>
    <w:rsid w:val="00B7299D"/>
    <w:rsid w:val="00B844FF"/>
    <w:rsid w:val="00B87EB1"/>
    <w:rsid w:val="00B90683"/>
    <w:rsid w:val="00B95557"/>
    <w:rsid w:val="00BB0071"/>
    <w:rsid w:val="00BB4218"/>
    <w:rsid w:val="00BB7825"/>
    <w:rsid w:val="00BC075B"/>
    <w:rsid w:val="00BC4BB4"/>
    <w:rsid w:val="00BD2ABD"/>
    <w:rsid w:val="00BD638A"/>
    <w:rsid w:val="00BE40C4"/>
    <w:rsid w:val="00BE7C20"/>
    <w:rsid w:val="00BF3B8E"/>
    <w:rsid w:val="00C0773D"/>
    <w:rsid w:val="00C16A33"/>
    <w:rsid w:val="00C17AA5"/>
    <w:rsid w:val="00C269AF"/>
    <w:rsid w:val="00C311B8"/>
    <w:rsid w:val="00C31B4E"/>
    <w:rsid w:val="00C33733"/>
    <w:rsid w:val="00C3677E"/>
    <w:rsid w:val="00C56B61"/>
    <w:rsid w:val="00C57847"/>
    <w:rsid w:val="00C605BE"/>
    <w:rsid w:val="00C60B9A"/>
    <w:rsid w:val="00C8203D"/>
    <w:rsid w:val="00C93293"/>
    <w:rsid w:val="00CA234B"/>
    <w:rsid w:val="00CA2CF4"/>
    <w:rsid w:val="00CB0BC6"/>
    <w:rsid w:val="00CB4EEA"/>
    <w:rsid w:val="00CB63C6"/>
    <w:rsid w:val="00CC28DF"/>
    <w:rsid w:val="00CC732E"/>
    <w:rsid w:val="00CD631A"/>
    <w:rsid w:val="00CE1CAA"/>
    <w:rsid w:val="00CE2FBA"/>
    <w:rsid w:val="00CE521D"/>
    <w:rsid w:val="00CF264F"/>
    <w:rsid w:val="00CF4691"/>
    <w:rsid w:val="00CF51FF"/>
    <w:rsid w:val="00D05D24"/>
    <w:rsid w:val="00D2450D"/>
    <w:rsid w:val="00D2528B"/>
    <w:rsid w:val="00D32105"/>
    <w:rsid w:val="00D3458A"/>
    <w:rsid w:val="00D52E57"/>
    <w:rsid w:val="00D62A81"/>
    <w:rsid w:val="00D66A31"/>
    <w:rsid w:val="00D66BEE"/>
    <w:rsid w:val="00D70145"/>
    <w:rsid w:val="00D77968"/>
    <w:rsid w:val="00D80E0A"/>
    <w:rsid w:val="00D842AE"/>
    <w:rsid w:val="00D84FAB"/>
    <w:rsid w:val="00D9166E"/>
    <w:rsid w:val="00D93E3D"/>
    <w:rsid w:val="00DA0107"/>
    <w:rsid w:val="00DA7637"/>
    <w:rsid w:val="00DB265B"/>
    <w:rsid w:val="00DB4778"/>
    <w:rsid w:val="00DB4FF1"/>
    <w:rsid w:val="00DC4F9F"/>
    <w:rsid w:val="00DC5196"/>
    <w:rsid w:val="00DD0F0C"/>
    <w:rsid w:val="00DD6767"/>
    <w:rsid w:val="00DD73A6"/>
    <w:rsid w:val="00DE1B44"/>
    <w:rsid w:val="00DE1BBD"/>
    <w:rsid w:val="00DE3103"/>
    <w:rsid w:val="00DF2B00"/>
    <w:rsid w:val="00DF445C"/>
    <w:rsid w:val="00DF559F"/>
    <w:rsid w:val="00DF5F26"/>
    <w:rsid w:val="00DF762F"/>
    <w:rsid w:val="00E02A44"/>
    <w:rsid w:val="00E11496"/>
    <w:rsid w:val="00E115BB"/>
    <w:rsid w:val="00E11B52"/>
    <w:rsid w:val="00E21452"/>
    <w:rsid w:val="00E26AE0"/>
    <w:rsid w:val="00E35C68"/>
    <w:rsid w:val="00E41262"/>
    <w:rsid w:val="00E45449"/>
    <w:rsid w:val="00E53DAC"/>
    <w:rsid w:val="00E54184"/>
    <w:rsid w:val="00E64EFA"/>
    <w:rsid w:val="00E72D50"/>
    <w:rsid w:val="00E87453"/>
    <w:rsid w:val="00E90777"/>
    <w:rsid w:val="00E93D0A"/>
    <w:rsid w:val="00EA4C32"/>
    <w:rsid w:val="00EA64B7"/>
    <w:rsid w:val="00EA7E00"/>
    <w:rsid w:val="00EB02CD"/>
    <w:rsid w:val="00EB567C"/>
    <w:rsid w:val="00EC1930"/>
    <w:rsid w:val="00EC5FA6"/>
    <w:rsid w:val="00ED3941"/>
    <w:rsid w:val="00ED3F41"/>
    <w:rsid w:val="00EE2EB0"/>
    <w:rsid w:val="00F0299B"/>
    <w:rsid w:val="00F05199"/>
    <w:rsid w:val="00F10FEF"/>
    <w:rsid w:val="00F12518"/>
    <w:rsid w:val="00F13E48"/>
    <w:rsid w:val="00F2492A"/>
    <w:rsid w:val="00F25D91"/>
    <w:rsid w:val="00F349DD"/>
    <w:rsid w:val="00F358DB"/>
    <w:rsid w:val="00F514DD"/>
    <w:rsid w:val="00F527E0"/>
    <w:rsid w:val="00F56786"/>
    <w:rsid w:val="00F640ED"/>
    <w:rsid w:val="00F65ED8"/>
    <w:rsid w:val="00F66F69"/>
    <w:rsid w:val="00F74404"/>
    <w:rsid w:val="00F749CF"/>
    <w:rsid w:val="00F755D3"/>
    <w:rsid w:val="00F848E1"/>
    <w:rsid w:val="00F87111"/>
    <w:rsid w:val="00FA00DC"/>
    <w:rsid w:val="00FB1231"/>
    <w:rsid w:val="00FB4153"/>
    <w:rsid w:val="00FC0EC8"/>
    <w:rsid w:val="00FC227A"/>
    <w:rsid w:val="00FC4C3E"/>
    <w:rsid w:val="00FC667E"/>
    <w:rsid w:val="00FC6744"/>
    <w:rsid w:val="00FC74B0"/>
    <w:rsid w:val="00FD0591"/>
    <w:rsid w:val="01863EEB"/>
    <w:rsid w:val="03E5F443"/>
    <w:rsid w:val="04CBD7DA"/>
    <w:rsid w:val="09A57D6D"/>
    <w:rsid w:val="0C2651A0"/>
    <w:rsid w:val="0C5B9536"/>
    <w:rsid w:val="0D4F166D"/>
    <w:rsid w:val="0F09CA8E"/>
    <w:rsid w:val="13F82607"/>
    <w:rsid w:val="1410036B"/>
    <w:rsid w:val="1412B2B3"/>
    <w:rsid w:val="14B1781A"/>
    <w:rsid w:val="1575E456"/>
    <w:rsid w:val="16BE2DD1"/>
    <w:rsid w:val="184377A5"/>
    <w:rsid w:val="188DE811"/>
    <w:rsid w:val="18D1E009"/>
    <w:rsid w:val="19022B7E"/>
    <w:rsid w:val="194BEA57"/>
    <w:rsid w:val="19EC7C7E"/>
    <w:rsid w:val="1B029BD6"/>
    <w:rsid w:val="1B13BE12"/>
    <w:rsid w:val="1B8C36EF"/>
    <w:rsid w:val="1C328865"/>
    <w:rsid w:val="1DB5EAE1"/>
    <w:rsid w:val="1E494A35"/>
    <w:rsid w:val="20952A5D"/>
    <w:rsid w:val="22670648"/>
    <w:rsid w:val="22F3E7C5"/>
    <w:rsid w:val="2483FE7A"/>
    <w:rsid w:val="24DEBAC0"/>
    <w:rsid w:val="2C139FA1"/>
    <w:rsid w:val="2C542F02"/>
    <w:rsid w:val="2E79B5D1"/>
    <w:rsid w:val="3031B8D6"/>
    <w:rsid w:val="30B32082"/>
    <w:rsid w:val="32E6F821"/>
    <w:rsid w:val="3498E552"/>
    <w:rsid w:val="37FDC706"/>
    <w:rsid w:val="3CBE9CB8"/>
    <w:rsid w:val="3CF6FDC0"/>
    <w:rsid w:val="3E8B00D9"/>
    <w:rsid w:val="3E92D900"/>
    <w:rsid w:val="3EB2AF76"/>
    <w:rsid w:val="40CD5EEE"/>
    <w:rsid w:val="43888A10"/>
    <w:rsid w:val="447DD0D3"/>
    <w:rsid w:val="45A5F47E"/>
    <w:rsid w:val="46E4837E"/>
    <w:rsid w:val="4912CEDF"/>
    <w:rsid w:val="4D00222F"/>
    <w:rsid w:val="4D06CC73"/>
    <w:rsid w:val="4FE9807D"/>
    <w:rsid w:val="50553696"/>
    <w:rsid w:val="50B40D37"/>
    <w:rsid w:val="523B61B7"/>
    <w:rsid w:val="52A4DDFC"/>
    <w:rsid w:val="535A8719"/>
    <w:rsid w:val="543AE2ED"/>
    <w:rsid w:val="54DA505E"/>
    <w:rsid w:val="57793A1B"/>
    <w:rsid w:val="58237368"/>
    <w:rsid w:val="589C5270"/>
    <w:rsid w:val="5A8EFCB5"/>
    <w:rsid w:val="5F24CFF6"/>
    <w:rsid w:val="610B4012"/>
    <w:rsid w:val="6190E7E7"/>
    <w:rsid w:val="62238DFD"/>
    <w:rsid w:val="62344E4C"/>
    <w:rsid w:val="6281A3C2"/>
    <w:rsid w:val="65271EBA"/>
    <w:rsid w:val="65FA2A49"/>
    <w:rsid w:val="66143BA9"/>
    <w:rsid w:val="666E0446"/>
    <w:rsid w:val="6A23D18B"/>
    <w:rsid w:val="6A2839AF"/>
    <w:rsid w:val="6AC87B19"/>
    <w:rsid w:val="6CC5B386"/>
    <w:rsid w:val="6CDA238E"/>
    <w:rsid w:val="6E92BA6B"/>
    <w:rsid w:val="6EFF0C60"/>
    <w:rsid w:val="6F73106B"/>
    <w:rsid w:val="700CE6D4"/>
    <w:rsid w:val="70AA032C"/>
    <w:rsid w:val="71B67F59"/>
    <w:rsid w:val="71CF2FA7"/>
    <w:rsid w:val="71FB3477"/>
    <w:rsid w:val="74690B8B"/>
    <w:rsid w:val="75C8BBD8"/>
    <w:rsid w:val="76103002"/>
    <w:rsid w:val="77DE7B1A"/>
    <w:rsid w:val="780D1A8B"/>
    <w:rsid w:val="781314D3"/>
    <w:rsid w:val="79392249"/>
    <w:rsid w:val="797526BC"/>
    <w:rsid w:val="7A15A5DD"/>
    <w:rsid w:val="7A48A369"/>
    <w:rsid w:val="7B49D265"/>
    <w:rsid w:val="7C7EA41C"/>
    <w:rsid w:val="7E0BFC18"/>
    <w:rsid w:val="7EBED42B"/>
    <w:rsid w:val="7F38D1F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6A56E"/>
  <w15:chartTrackingRefBased/>
  <w15:docId w15:val="{3C97123A-6E7C-45AD-A668-D13F3FD9E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32E6F8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A0229"/>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semiHidden/>
    <w:unhideWhenUsed/>
    <w:qFormat/>
    <w:rsid w:val="0068292C"/>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32E6F821"/>
    <w:pPr>
      <w:ind w:left="360" w:hanging="360"/>
      <w:contextualSpacing/>
    </w:pPr>
  </w:style>
  <w:style w:type="paragraph" w:styleId="Header">
    <w:name w:val="header"/>
    <w:basedOn w:val="Normal"/>
    <w:uiPriority w:val="99"/>
    <w:unhideWhenUsed/>
    <w:rsid w:val="32E6F821"/>
    <w:pPr>
      <w:tabs>
        <w:tab w:val="center" w:pos="4680"/>
        <w:tab w:val="right" w:pos="9360"/>
      </w:tabs>
      <w:spacing w:after="0" w:line="240" w:lineRule="auto"/>
    </w:pPr>
  </w:style>
  <w:style w:type="paragraph" w:styleId="Footer">
    <w:name w:val="footer"/>
    <w:basedOn w:val="Normal"/>
    <w:link w:val="FooterChar"/>
    <w:uiPriority w:val="99"/>
    <w:unhideWhenUsed/>
    <w:rsid w:val="32E6F82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A2F9B"/>
    <w:rPr>
      <w:color w:val="467886" w:themeColor="hyperlink"/>
      <w:u w:val="single"/>
    </w:rPr>
  </w:style>
  <w:style w:type="character" w:styleId="UnresolvedMention">
    <w:name w:val="Unresolved Mention"/>
    <w:basedOn w:val="DefaultParagraphFont"/>
    <w:uiPriority w:val="99"/>
    <w:semiHidden/>
    <w:unhideWhenUsed/>
    <w:rsid w:val="003A2F9B"/>
    <w:rPr>
      <w:color w:val="605E5C"/>
      <w:shd w:val="clear" w:color="auto" w:fill="E1DFDD"/>
    </w:rPr>
  </w:style>
  <w:style w:type="paragraph" w:styleId="TOCHeading">
    <w:name w:val="TOC Heading"/>
    <w:basedOn w:val="Heading1"/>
    <w:next w:val="Normal"/>
    <w:uiPriority w:val="39"/>
    <w:unhideWhenUsed/>
    <w:qFormat/>
    <w:rsid w:val="00083687"/>
    <w:pPr>
      <w:spacing w:before="240" w:after="0" w:line="259" w:lineRule="auto"/>
      <w:outlineLvl w:val="9"/>
    </w:pPr>
    <w:rPr>
      <w:sz w:val="32"/>
      <w:szCs w:val="32"/>
      <w:lang w:eastAsia="en-GB"/>
    </w:rPr>
  </w:style>
  <w:style w:type="paragraph" w:styleId="TOC1">
    <w:name w:val="toc 1"/>
    <w:basedOn w:val="Normal"/>
    <w:next w:val="Normal"/>
    <w:autoRedefine/>
    <w:uiPriority w:val="39"/>
    <w:unhideWhenUsed/>
    <w:rsid w:val="006A0229"/>
    <w:pPr>
      <w:spacing w:after="100" w:line="240" w:lineRule="auto"/>
    </w:pPr>
    <w:rPr>
      <w:color w:val="000000" w:themeColor="text1"/>
    </w:rPr>
  </w:style>
  <w:style w:type="paragraph" w:styleId="ListParagraph">
    <w:name w:val="List Paragraph"/>
    <w:basedOn w:val="Normal"/>
    <w:uiPriority w:val="34"/>
    <w:qFormat/>
    <w:rsid w:val="00340AAF"/>
    <w:pPr>
      <w:ind w:left="720"/>
      <w:contextualSpacing/>
    </w:pPr>
  </w:style>
  <w:style w:type="paragraph" w:styleId="NormalWeb">
    <w:name w:val="Normal (Web)"/>
    <w:basedOn w:val="Normal"/>
    <w:uiPriority w:val="99"/>
    <w:semiHidden/>
    <w:unhideWhenUsed/>
    <w:rsid w:val="00DF762F"/>
    <w:rPr>
      <w:rFonts w:ascii="Times New Roman" w:hAnsi="Times New Roman" w:cs="Times New Roman"/>
    </w:rPr>
  </w:style>
  <w:style w:type="paragraph" w:styleId="BodyText">
    <w:name w:val="Body Text"/>
    <w:basedOn w:val="Normal"/>
    <w:link w:val="BodyTextChar"/>
    <w:uiPriority w:val="1"/>
    <w:qFormat/>
    <w:rsid w:val="00EA7E00"/>
    <w:pPr>
      <w:autoSpaceDE w:val="0"/>
      <w:autoSpaceDN w:val="0"/>
      <w:adjustRightInd w:val="0"/>
      <w:spacing w:after="0" w:line="240" w:lineRule="auto"/>
      <w:ind w:left="16" w:right="101" w:hanging="4"/>
    </w:pPr>
    <w:rPr>
      <w:rFonts w:ascii="Arial" w:hAnsi="Arial" w:cs="Arial"/>
      <w:sz w:val="22"/>
      <w:szCs w:val="22"/>
    </w:rPr>
  </w:style>
  <w:style w:type="character" w:customStyle="1" w:styleId="BodyTextChar">
    <w:name w:val="Body Text Char"/>
    <w:basedOn w:val="DefaultParagraphFont"/>
    <w:link w:val="BodyText"/>
    <w:uiPriority w:val="1"/>
    <w:rsid w:val="00EA7E00"/>
    <w:rPr>
      <w:rFonts w:ascii="Arial" w:hAnsi="Arial" w:cs="Arial"/>
      <w:sz w:val="22"/>
      <w:szCs w:val="22"/>
    </w:rPr>
  </w:style>
  <w:style w:type="character" w:customStyle="1" w:styleId="Heading2Char">
    <w:name w:val="Heading 2 Char"/>
    <w:basedOn w:val="DefaultParagraphFont"/>
    <w:link w:val="Heading2"/>
    <w:uiPriority w:val="9"/>
    <w:rsid w:val="006A0229"/>
    <w:rPr>
      <w:rFonts w:asciiTheme="majorHAnsi" w:eastAsiaTheme="majorEastAsia" w:hAnsiTheme="majorHAnsi" w:cstheme="majorBidi"/>
      <w:sz w:val="26"/>
      <w:szCs w:val="26"/>
    </w:rPr>
  </w:style>
  <w:style w:type="paragraph" w:styleId="TOC2">
    <w:name w:val="toc 2"/>
    <w:basedOn w:val="Normal"/>
    <w:next w:val="Normal"/>
    <w:autoRedefine/>
    <w:uiPriority w:val="39"/>
    <w:unhideWhenUsed/>
    <w:rsid w:val="000F6B3E"/>
    <w:pPr>
      <w:spacing w:after="100"/>
      <w:ind w:left="240"/>
    </w:pPr>
  </w:style>
  <w:style w:type="character" w:customStyle="1" w:styleId="Heading3Char">
    <w:name w:val="Heading 3 Char"/>
    <w:basedOn w:val="DefaultParagraphFont"/>
    <w:link w:val="Heading3"/>
    <w:uiPriority w:val="9"/>
    <w:semiHidden/>
    <w:rsid w:val="0068292C"/>
    <w:rPr>
      <w:rFonts w:asciiTheme="majorHAnsi" w:eastAsiaTheme="majorEastAsia" w:hAnsiTheme="majorHAnsi" w:cstheme="majorBidi"/>
      <w:color w:val="0A2F40" w:themeColor="accent1" w:themeShade="7F"/>
    </w:rPr>
  </w:style>
  <w:style w:type="character" w:customStyle="1" w:styleId="FooterChar">
    <w:name w:val="Footer Char"/>
    <w:basedOn w:val="DefaultParagraphFont"/>
    <w:link w:val="Footer"/>
    <w:uiPriority w:val="99"/>
    <w:rsid w:val="00BB42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6bdbd6-7798-47c3-b618-afb5ebf22dad" xsi:nil="true"/>
    <lcf76f155ced4ddcb4097134ff3c332f xmlns="d77cdc82-877b-4a9d-b97a-9cc3199c98f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C677062D81214385D25A674706BE1C" ma:contentTypeVersion="19" ma:contentTypeDescription="Create a new document." ma:contentTypeScope="" ma:versionID="07f32cc30521216ffc919a4ebc65c1c4">
  <xsd:schema xmlns:xsd="http://www.w3.org/2001/XMLSchema" xmlns:xs="http://www.w3.org/2001/XMLSchema" xmlns:p="http://schemas.microsoft.com/office/2006/metadata/properties" xmlns:ns2="d77cdc82-877b-4a9d-b97a-9cc3199c98f0" xmlns:ns3="e66bdbd6-7798-47c3-b618-afb5ebf22dad" targetNamespace="http://schemas.microsoft.com/office/2006/metadata/properties" ma:root="true" ma:fieldsID="3d8dd8222f81128cee2b4c464c70febb" ns2:_="" ns3:_="">
    <xsd:import namespace="d77cdc82-877b-4a9d-b97a-9cc3199c98f0"/>
    <xsd:import namespace="e66bdbd6-7798-47c3-b618-afb5ebf22d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cdc82-877b-4a9d-b97a-9cc3199c9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56619fc-a7a0-4310-97c6-cc26cb3496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6bdbd6-7798-47c3-b618-afb5ebf22da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1290a72-e5e2-4f2f-a379-d61dc7518cc3}" ma:internalName="TaxCatchAll" ma:showField="CatchAllData" ma:web="e66bdbd6-7798-47c3-b618-afb5ebf22d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125D4A-BDD9-4078-88AC-F4830C0FEE16}">
  <ds:schemaRefs>
    <ds:schemaRef ds:uri="http://schemas.microsoft.com/office/2006/metadata/properties"/>
    <ds:schemaRef ds:uri="http://schemas.microsoft.com/office/infopath/2007/PartnerControls"/>
    <ds:schemaRef ds:uri="e66bdbd6-7798-47c3-b618-afb5ebf22dad"/>
    <ds:schemaRef ds:uri="d77cdc82-877b-4a9d-b97a-9cc3199c98f0"/>
  </ds:schemaRefs>
</ds:datastoreItem>
</file>

<file path=customXml/itemProps2.xml><?xml version="1.0" encoding="utf-8"?>
<ds:datastoreItem xmlns:ds="http://schemas.openxmlformats.org/officeDocument/2006/customXml" ds:itemID="{F4AE7228-2BA5-47D2-90DE-FA8F4FAA7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cdc82-877b-4a9d-b97a-9cc3199c98f0"/>
    <ds:schemaRef ds:uri="e66bdbd6-7798-47c3-b618-afb5ebf22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7F2C9F-F018-4D77-BB0A-B23C2A452F7B}">
  <ds:schemaRefs>
    <ds:schemaRef ds:uri="http://schemas.openxmlformats.org/officeDocument/2006/bibliography"/>
  </ds:schemaRefs>
</ds:datastoreItem>
</file>

<file path=customXml/itemProps4.xml><?xml version="1.0" encoding="utf-8"?>
<ds:datastoreItem xmlns:ds="http://schemas.openxmlformats.org/officeDocument/2006/customXml" ds:itemID="{EC64B552-C83C-4803-9400-98CE4FDB0C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Pages>
  <Words>2277</Words>
  <Characters>12980</Characters>
  <Application>Microsoft Office Word</Application>
  <DocSecurity>0</DocSecurity>
  <Lines>108</Lines>
  <Paragraphs>30</Paragraphs>
  <ScaleCrop>false</ScaleCrop>
  <Company/>
  <LinksUpToDate>false</LinksUpToDate>
  <CharactersWithSpaces>15227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Agnew</dc:creator>
  <cp:keywords/>
  <dc:description/>
  <cp:lastModifiedBy>Mark Agnew</cp:lastModifiedBy>
  <cp:revision>467</cp:revision>
  <cp:lastPrinted>2026-08-18T09:42:00Z</cp:lastPrinted>
  <dcterms:created xsi:type="dcterms:W3CDTF">2026-08-03T16:23:00Z</dcterms:created>
  <dcterms:modified xsi:type="dcterms:W3CDTF">2026-09-11T10:30:00Z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0x0101004CC677062D81214385D25A674706BE1C</vt:lpwstr>
  </property>
  <property fmtid="{D5CDD505-2E9C-101B-9397-08002B2CF9AE}" pid="3" name="MediaServiceImageTags">
    <vt:lpwstr/>
  </property>
  <property fmtid="{D5CDD505-2E9C-101B-9397-08002B2CF9AE}" pid="4" name="docLang">
    <vt:lpwstr>en</vt:lpwstr>
  </property>
</Properties>
</file>